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7E8C" w:rsidRDefault="00587E8C" w:rsidP="00587E8C">
      <w:pPr>
        <w:jc w:val="center"/>
        <w:rPr>
          <w:rFonts w:ascii="Times New Roman" w:eastAsia="Times New Roman" w:hAnsi="Times New Roman"/>
          <w:b/>
          <w:bCs/>
          <w:sz w:val="32"/>
          <w:szCs w:val="32"/>
          <w:lang w:val="ru-RU" w:eastAsia="ru-RU"/>
        </w:rPr>
      </w:pPr>
      <w:bookmarkStart w:id="0" w:name="n17"/>
      <w:bookmarkEnd w:id="0"/>
      <w:r>
        <w:rPr>
          <w:rFonts w:ascii="Times New Roman" w:eastAsia="Times New Roman" w:hAnsi="Times New Roman"/>
          <w:b/>
          <w:sz w:val="32"/>
          <w:szCs w:val="32"/>
          <w:lang w:val="ru-RU" w:eastAsia="ru-RU"/>
        </w:rPr>
        <w:t>Харк</w:t>
      </w:r>
      <w:r>
        <w:rPr>
          <w:rFonts w:ascii="Times New Roman" w:eastAsia="Times New Roman" w:hAnsi="Times New Roman"/>
          <w:b/>
          <w:sz w:val="32"/>
          <w:szCs w:val="32"/>
          <w:lang w:eastAsia="ru-RU"/>
        </w:rPr>
        <w:t>івський національний університет імені В.Н. Каразіна</w:t>
      </w:r>
    </w:p>
    <w:p w:rsidR="00587E8C" w:rsidRDefault="00587E8C" w:rsidP="00587E8C">
      <w:pPr>
        <w:spacing w:after="0"/>
        <w:ind w:left="6096"/>
        <w:rPr>
          <w:rFonts w:ascii="Times New Roman" w:eastAsia="Times New Roman" w:hAnsi="Times New Roman"/>
          <w:b/>
          <w:bCs/>
          <w:sz w:val="20"/>
          <w:szCs w:val="20"/>
          <w:lang w:val="ru-RU" w:eastAsia="ru-RU"/>
        </w:rPr>
      </w:pPr>
    </w:p>
    <w:p w:rsidR="00587E8C" w:rsidRDefault="00587E8C" w:rsidP="0088559B">
      <w:pPr>
        <w:spacing w:after="0"/>
        <w:rPr>
          <w:rFonts w:ascii="Times New Roman" w:eastAsia="Times New Roman" w:hAnsi="Times New Roman"/>
          <w:b/>
          <w:bCs/>
          <w:sz w:val="20"/>
          <w:szCs w:val="20"/>
          <w:lang w:val="ru-RU" w:eastAsia="ru-RU"/>
        </w:rPr>
      </w:pPr>
    </w:p>
    <w:p w:rsidR="00587E8C" w:rsidRDefault="00587E8C" w:rsidP="0088559B">
      <w:pPr>
        <w:spacing w:after="0"/>
        <w:rPr>
          <w:rFonts w:ascii="Times New Roman" w:eastAsia="Times New Roman" w:hAnsi="Times New Roman"/>
          <w:b/>
          <w:bCs/>
          <w:sz w:val="20"/>
          <w:szCs w:val="20"/>
          <w:lang w:val="ru-RU" w:eastAsia="ru-RU"/>
        </w:rPr>
      </w:pPr>
    </w:p>
    <w:p w:rsidR="00587E8C" w:rsidRPr="00587E8C" w:rsidRDefault="00587E8C" w:rsidP="00587E8C">
      <w:pPr>
        <w:spacing w:after="0"/>
        <w:ind w:left="6096"/>
        <w:rPr>
          <w:rFonts w:ascii="Times New Roman" w:eastAsia="Times New Roman" w:hAnsi="Times New Roman"/>
          <w:b/>
          <w:bCs/>
          <w:sz w:val="20"/>
          <w:szCs w:val="20"/>
          <w:lang w:eastAsia="ru-RU"/>
        </w:rPr>
      </w:pPr>
      <w:r w:rsidRPr="00587E8C">
        <w:rPr>
          <w:rFonts w:ascii="Times New Roman" w:eastAsia="Times New Roman" w:hAnsi="Times New Roman"/>
          <w:b/>
          <w:bCs/>
          <w:sz w:val="20"/>
          <w:szCs w:val="20"/>
          <w:lang w:val="ru-RU" w:eastAsia="ru-RU"/>
        </w:rPr>
        <w:t>ЗАТВЕРДЖЕНО</w:t>
      </w:r>
    </w:p>
    <w:p w:rsidR="00587E8C" w:rsidRPr="00587E8C" w:rsidRDefault="00587E8C" w:rsidP="00587E8C">
      <w:pPr>
        <w:spacing w:after="0"/>
        <w:ind w:left="6096"/>
        <w:rPr>
          <w:rFonts w:ascii="Times New Roman" w:eastAsia="Times New Roman" w:hAnsi="Times New Roman"/>
          <w:b/>
          <w:bCs/>
          <w:sz w:val="20"/>
          <w:szCs w:val="20"/>
          <w:lang w:eastAsia="ru-RU"/>
        </w:rPr>
      </w:pPr>
      <w:r w:rsidRPr="00587E8C">
        <w:rPr>
          <w:rFonts w:ascii="Times New Roman" w:eastAsia="Times New Roman" w:hAnsi="Times New Roman"/>
          <w:b/>
          <w:bCs/>
          <w:sz w:val="20"/>
          <w:szCs w:val="20"/>
          <w:lang w:eastAsia="ru-RU"/>
        </w:rPr>
        <w:t xml:space="preserve">РІШЕННЯМ КОМІТЕТУ З </w:t>
      </w:r>
    </w:p>
    <w:p w:rsidR="00587E8C" w:rsidRPr="00587E8C" w:rsidRDefault="00587E8C" w:rsidP="00587E8C">
      <w:pPr>
        <w:spacing w:after="0"/>
        <w:ind w:left="6096"/>
        <w:rPr>
          <w:rFonts w:ascii="Times New Roman" w:eastAsia="Times New Roman" w:hAnsi="Times New Roman"/>
          <w:b/>
          <w:bCs/>
          <w:sz w:val="20"/>
          <w:szCs w:val="20"/>
          <w:lang w:eastAsia="ru-RU"/>
        </w:rPr>
      </w:pPr>
      <w:r w:rsidRPr="00587E8C">
        <w:rPr>
          <w:rFonts w:ascii="Times New Roman" w:eastAsia="Times New Roman" w:hAnsi="Times New Roman"/>
          <w:b/>
          <w:bCs/>
          <w:sz w:val="20"/>
          <w:szCs w:val="20"/>
          <w:lang w:eastAsia="ru-RU"/>
        </w:rPr>
        <w:t>КОНКУРСНИХ ТОРГІВ</w:t>
      </w:r>
    </w:p>
    <w:p w:rsidR="00587E8C" w:rsidRPr="00587E8C" w:rsidRDefault="009E0BAC" w:rsidP="00587E8C">
      <w:pPr>
        <w:spacing w:after="0"/>
        <w:ind w:left="6096"/>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ПРОТОКОЛ № 15</w:t>
      </w:r>
      <w:r w:rsidR="00587E8C" w:rsidRPr="00587E8C">
        <w:rPr>
          <w:rFonts w:ascii="Times New Roman" w:eastAsia="Times New Roman" w:hAnsi="Times New Roman"/>
          <w:b/>
          <w:bCs/>
          <w:sz w:val="20"/>
          <w:szCs w:val="20"/>
          <w:lang w:eastAsia="ru-RU"/>
        </w:rPr>
        <w:t xml:space="preserve">/2 </w:t>
      </w:r>
    </w:p>
    <w:p w:rsidR="00587E8C" w:rsidRPr="00FA11B5" w:rsidRDefault="00587E8C" w:rsidP="00587E8C">
      <w:pPr>
        <w:spacing w:after="0"/>
        <w:ind w:left="6096"/>
        <w:rPr>
          <w:rFonts w:ascii="Times New Roman" w:eastAsia="Times New Roman" w:hAnsi="Times New Roman"/>
          <w:b/>
          <w:bCs/>
          <w:sz w:val="20"/>
          <w:szCs w:val="20"/>
          <w:lang w:eastAsia="ru-RU"/>
        </w:rPr>
      </w:pPr>
      <w:r w:rsidRPr="00FA11B5">
        <w:rPr>
          <w:rFonts w:ascii="Times New Roman" w:eastAsia="Times New Roman" w:hAnsi="Times New Roman"/>
          <w:b/>
          <w:bCs/>
          <w:sz w:val="20"/>
          <w:szCs w:val="20"/>
          <w:lang w:eastAsia="ru-RU"/>
        </w:rPr>
        <w:t xml:space="preserve">ВІД </w:t>
      </w:r>
      <w:r w:rsidR="002B7DF0" w:rsidRPr="00FA11B5">
        <w:rPr>
          <w:rFonts w:ascii="Times New Roman" w:eastAsia="Times New Roman" w:hAnsi="Times New Roman"/>
          <w:b/>
          <w:bCs/>
          <w:sz w:val="20"/>
          <w:szCs w:val="20"/>
          <w:lang w:val="ru-RU" w:eastAsia="ru-RU"/>
        </w:rPr>
        <w:t>24</w:t>
      </w:r>
      <w:r w:rsidRPr="00FA11B5">
        <w:rPr>
          <w:rFonts w:ascii="Times New Roman" w:eastAsia="Times New Roman" w:hAnsi="Times New Roman"/>
          <w:b/>
          <w:bCs/>
          <w:sz w:val="20"/>
          <w:szCs w:val="20"/>
          <w:lang w:val="ru-RU" w:eastAsia="ru-RU"/>
        </w:rPr>
        <w:t>.</w:t>
      </w:r>
      <w:r w:rsidRPr="00FA11B5">
        <w:rPr>
          <w:rFonts w:ascii="Times New Roman" w:eastAsia="Times New Roman" w:hAnsi="Times New Roman"/>
          <w:b/>
          <w:bCs/>
          <w:sz w:val="20"/>
          <w:szCs w:val="20"/>
          <w:lang w:eastAsia="ru-RU"/>
        </w:rPr>
        <w:t>0</w:t>
      </w:r>
      <w:r w:rsidRPr="00FA11B5">
        <w:rPr>
          <w:rFonts w:ascii="Times New Roman" w:eastAsia="Times New Roman" w:hAnsi="Times New Roman"/>
          <w:b/>
          <w:bCs/>
          <w:sz w:val="20"/>
          <w:szCs w:val="20"/>
          <w:lang w:val="ru-RU" w:eastAsia="ru-RU"/>
        </w:rPr>
        <w:t>7.</w:t>
      </w:r>
      <w:r w:rsidRPr="00FA11B5">
        <w:rPr>
          <w:rFonts w:ascii="Times New Roman" w:eastAsia="Times New Roman" w:hAnsi="Times New Roman"/>
          <w:b/>
          <w:sz w:val="20"/>
          <w:szCs w:val="20"/>
          <w:lang w:val="ru-RU" w:eastAsia="ru-RU"/>
        </w:rPr>
        <w:t>20</w:t>
      </w:r>
      <w:r w:rsidRPr="00FA11B5">
        <w:rPr>
          <w:rFonts w:ascii="Times New Roman" w:eastAsia="Times New Roman" w:hAnsi="Times New Roman"/>
          <w:b/>
          <w:sz w:val="20"/>
          <w:szCs w:val="20"/>
          <w:lang w:eastAsia="ru-RU"/>
        </w:rPr>
        <w:t>15 р.</w:t>
      </w:r>
    </w:p>
    <w:p w:rsidR="00587E8C" w:rsidRPr="00587E8C" w:rsidRDefault="00587E8C" w:rsidP="00587E8C">
      <w:pPr>
        <w:spacing w:after="0"/>
        <w:ind w:left="6096"/>
        <w:rPr>
          <w:rFonts w:ascii="Times New Roman" w:eastAsia="Times New Roman" w:hAnsi="Times New Roman"/>
          <w:b/>
          <w:bCs/>
          <w:sz w:val="20"/>
          <w:szCs w:val="20"/>
          <w:lang w:eastAsia="ru-RU"/>
        </w:rPr>
      </w:pPr>
      <w:r w:rsidRPr="00587E8C">
        <w:rPr>
          <w:rFonts w:ascii="Times New Roman" w:eastAsia="Times New Roman" w:hAnsi="Times New Roman"/>
          <w:b/>
          <w:bCs/>
          <w:sz w:val="20"/>
          <w:szCs w:val="20"/>
          <w:lang w:eastAsia="ru-RU"/>
        </w:rPr>
        <w:t xml:space="preserve">ГОЛОВА КОМІТЕТУ З </w:t>
      </w:r>
    </w:p>
    <w:p w:rsidR="00587E8C" w:rsidRPr="00587E8C" w:rsidRDefault="00587E8C" w:rsidP="00587E8C">
      <w:pPr>
        <w:ind w:left="6096"/>
        <w:rPr>
          <w:rFonts w:ascii="Times New Roman" w:eastAsia="Times New Roman" w:hAnsi="Times New Roman"/>
          <w:lang w:eastAsia="ru-RU"/>
        </w:rPr>
      </w:pPr>
      <w:r w:rsidRPr="00587E8C">
        <w:rPr>
          <w:rFonts w:ascii="Times New Roman" w:eastAsia="Times New Roman" w:hAnsi="Times New Roman"/>
          <w:b/>
          <w:bCs/>
          <w:sz w:val="20"/>
          <w:szCs w:val="20"/>
          <w:lang w:eastAsia="ru-RU"/>
        </w:rPr>
        <w:t>КОНКУРСНИХ ТОРГІВ</w:t>
      </w:r>
    </w:p>
    <w:p w:rsidR="00587E8C" w:rsidRPr="00587E8C" w:rsidRDefault="00587E8C" w:rsidP="00587E8C">
      <w:pPr>
        <w:spacing w:after="0" w:line="240" w:lineRule="auto"/>
        <w:ind w:left="6372"/>
        <w:rPr>
          <w:rFonts w:ascii="Times New Roman" w:eastAsia="Times New Roman" w:hAnsi="Times New Roman"/>
          <w:b/>
          <w:sz w:val="24"/>
          <w:szCs w:val="24"/>
          <w:lang w:eastAsia="ru-RU"/>
        </w:rPr>
      </w:pPr>
      <w:r w:rsidRPr="00587E8C">
        <w:rPr>
          <w:rFonts w:ascii="Times New Roman" w:eastAsia="Times New Roman" w:hAnsi="Times New Roman"/>
          <w:b/>
          <w:sz w:val="24"/>
          <w:szCs w:val="24"/>
          <w:lang w:eastAsia="ru-RU"/>
        </w:rPr>
        <w:tab/>
        <w:t>В.В. Александров</w:t>
      </w:r>
    </w:p>
    <w:p w:rsidR="00587E8C" w:rsidRDefault="00587E8C" w:rsidP="00587E8C">
      <w:pPr>
        <w:rPr>
          <w:rFonts w:ascii="Times New Roman" w:eastAsia="Times New Roman" w:hAnsi="Times New Roman"/>
          <w:lang w:val="ru-RU" w:eastAsia="ru-RU"/>
        </w:rPr>
      </w:pPr>
    </w:p>
    <w:p w:rsidR="00587E8C" w:rsidRDefault="00587E8C" w:rsidP="00587E8C">
      <w:pPr>
        <w:jc w:val="center"/>
        <w:rPr>
          <w:rFonts w:ascii="Times New Roman" w:eastAsia="Times New Roman" w:hAnsi="Times New Roman"/>
          <w:b/>
          <w:bCs/>
          <w:sz w:val="20"/>
          <w:szCs w:val="20"/>
          <w:lang w:val="ru-RU" w:eastAsia="ru-RU"/>
        </w:rPr>
      </w:pPr>
    </w:p>
    <w:p w:rsidR="00587E8C" w:rsidRDefault="00587E8C" w:rsidP="00587E8C">
      <w:pPr>
        <w:jc w:val="center"/>
        <w:rPr>
          <w:rFonts w:ascii="Times New Roman" w:eastAsia="Times New Roman" w:hAnsi="Times New Roman"/>
          <w:b/>
          <w:bCs/>
          <w:sz w:val="20"/>
          <w:szCs w:val="20"/>
          <w:lang w:val="ru-RU" w:eastAsia="ru-RU"/>
        </w:rPr>
      </w:pPr>
    </w:p>
    <w:p w:rsidR="00587E8C" w:rsidRDefault="00587E8C" w:rsidP="00587E8C">
      <w:pPr>
        <w:jc w:val="center"/>
        <w:rPr>
          <w:rFonts w:ascii="Times New Roman" w:eastAsia="Times New Roman" w:hAnsi="Times New Roman"/>
          <w:b/>
          <w:bCs/>
          <w:sz w:val="20"/>
          <w:szCs w:val="20"/>
          <w:lang w:val="ru-RU" w:eastAsia="ru-RU"/>
        </w:rPr>
      </w:pPr>
    </w:p>
    <w:p w:rsidR="00587E8C" w:rsidRDefault="00587E8C" w:rsidP="0088559B">
      <w:pPr>
        <w:rPr>
          <w:rFonts w:ascii="Times New Roman" w:eastAsia="Times New Roman" w:hAnsi="Times New Roman"/>
          <w:b/>
          <w:bCs/>
          <w:sz w:val="20"/>
          <w:szCs w:val="20"/>
          <w:lang w:val="ru-RU" w:eastAsia="ru-RU"/>
        </w:rPr>
      </w:pPr>
    </w:p>
    <w:p w:rsidR="00587E8C" w:rsidRDefault="00587E8C" w:rsidP="00587E8C">
      <w:pPr>
        <w:jc w:val="center"/>
        <w:rPr>
          <w:rFonts w:ascii="Times New Roman" w:eastAsia="Times New Roman" w:hAnsi="Times New Roman"/>
          <w:b/>
          <w:bCs/>
          <w:sz w:val="20"/>
          <w:szCs w:val="20"/>
          <w:lang w:val="ru-RU" w:eastAsia="ru-RU"/>
        </w:rPr>
      </w:pPr>
    </w:p>
    <w:p w:rsidR="00587E8C" w:rsidRDefault="00587E8C" w:rsidP="00587E8C">
      <w:pPr>
        <w:jc w:val="center"/>
        <w:rPr>
          <w:rFonts w:ascii="Times New Roman" w:eastAsia="Times New Roman" w:hAnsi="Times New Roman"/>
          <w:b/>
          <w:bCs/>
          <w:sz w:val="36"/>
          <w:szCs w:val="36"/>
          <w:lang w:eastAsia="ru-RU"/>
        </w:rPr>
      </w:pPr>
      <w:r>
        <w:rPr>
          <w:rFonts w:ascii="Times New Roman" w:eastAsia="Times New Roman" w:hAnsi="Times New Roman"/>
          <w:b/>
          <w:bCs/>
          <w:sz w:val="36"/>
          <w:szCs w:val="36"/>
          <w:lang w:eastAsia="ru-RU"/>
        </w:rPr>
        <w:t>ДОКУМЕНТАЦІЯ КОНКУРСНИХ ТОРГІВ</w:t>
      </w:r>
    </w:p>
    <w:p w:rsidR="00587E8C" w:rsidRDefault="002B2621" w:rsidP="00587E8C">
      <w:pPr>
        <w:spacing w:after="0"/>
        <w:jc w:val="center"/>
        <w:rPr>
          <w:rFonts w:ascii="Times New Roman" w:eastAsia="Times New Roman" w:hAnsi="Times New Roman"/>
          <w:b/>
          <w:bCs/>
          <w:sz w:val="32"/>
          <w:szCs w:val="32"/>
          <w:lang w:val="ru-RU" w:eastAsia="ru-RU"/>
        </w:rPr>
      </w:pPr>
      <w:r>
        <w:rPr>
          <w:rFonts w:ascii="Times New Roman" w:eastAsia="Times New Roman" w:hAnsi="Times New Roman"/>
          <w:b/>
          <w:bCs/>
          <w:sz w:val="32"/>
          <w:szCs w:val="32"/>
          <w:lang w:val="ru-RU" w:eastAsia="ru-RU"/>
        </w:rPr>
        <w:t xml:space="preserve">Предмет закупівлі: </w:t>
      </w:r>
      <w:r w:rsidR="00587E8C">
        <w:rPr>
          <w:rFonts w:ascii="Times New Roman" w:eastAsia="Times New Roman" w:hAnsi="Times New Roman"/>
          <w:b/>
          <w:bCs/>
          <w:sz w:val="32"/>
          <w:szCs w:val="32"/>
          <w:lang w:val="ru-RU" w:eastAsia="ru-RU"/>
        </w:rPr>
        <w:t>б</w:t>
      </w:r>
      <w:r w:rsidR="00587E8C" w:rsidRPr="00587E8C">
        <w:rPr>
          <w:rFonts w:ascii="Times New Roman" w:eastAsia="Times New Roman" w:hAnsi="Times New Roman"/>
          <w:b/>
          <w:bCs/>
          <w:sz w:val="32"/>
          <w:szCs w:val="32"/>
          <w:lang w:val="ru-RU" w:eastAsia="ru-RU"/>
        </w:rPr>
        <w:t>удівництв</w:t>
      </w:r>
      <w:r>
        <w:rPr>
          <w:rFonts w:ascii="Times New Roman" w:eastAsia="Times New Roman" w:hAnsi="Times New Roman"/>
          <w:b/>
          <w:bCs/>
          <w:sz w:val="32"/>
          <w:szCs w:val="32"/>
          <w:lang w:val="ru-RU" w:eastAsia="ru-RU"/>
        </w:rPr>
        <w:t>о</w:t>
      </w:r>
      <w:r w:rsidR="00587E8C" w:rsidRPr="00587E8C">
        <w:rPr>
          <w:rFonts w:ascii="Times New Roman" w:eastAsia="Times New Roman" w:hAnsi="Times New Roman"/>
          <w:b/>
          <w:bCs/>
          <w:sz w:val="32"/>
          <w:szCs w:val="32"/>
          <w:lang w:val="ru-RU" w:eastAsia="ru-RU"/>
        </w:rPr>
        <w:t xml:space="preserve"> учбово-лабораторного корпусу Харківського національного університету імені В.Н. Каразіна за адресою: вул. Сумська, 35, Харківська область, місто Харків, Дзер</w:t>
      </w:r>
      <w:r w:rsidR="003C21B8">
        <w:rPr>
          <w:rFonts w:ascii="Times New Roman" w:eastAsia="Times New Roman" w:hAnsi="Times New Roman"/>
          <w:b/>
          <w:bCs/>
          <w:sz w:val="32"/>
          <w:szCs w:val="32"/>
          <w:lang w:val="ru-RU" w:eastAsia="ru-RU"/>
        </w:rPr>
        <w:t xml:space="preserve">жинський район, 61022, а саме: </w:t>
      </w:r>
      <w:r w:rsidR="00587E8C" w:rsidRPr="00587E8C">
        <w:rPr>
          <w:rFonts w:ascii="Times New Roman" w:eastAsia="Times New Roman" w:hAnsi="Times New Roman"/>
          <w:b/>
          <w:bCs/>
          <w:sz w:val="32"/>
          <w:szCs w:val="32"/>
          <w:lang w:val="ru-RU" w:eastAsia="ru-RU"/>
        </w:rPr>
        <w:t xml:space="preserve">реконструкція будівель НДІ астрономії Харківського національного університету імені </w:t>
      </w:r>
      <w:r w:rsidR="003C21B8">
        <w:rPr>
          <w:rFonts w:ascii="Times New Roman" w:eastAsia="Times New Roman" w:hAnsi="Times New Roman"/>
          <w:b/>
          <w:bCs/>
          <w:sz w:val="32"/>
          <w:szCs w:val="32"/>
          <w:lang w:val="ru-RU" w:eastAsia="ru-RU"/>
        </w:rPr>
        <w:t xml:space="preserve">     </w:t>
      </w:r>
      <w:r w:rsidR="00587E8C" w:rsidRPr="00587E8C">
        <w:rPr>
          <w:rFonts w:ascii="Times New Roman" w:eastAsia="Times New Roman" w:hAnsi="Times New Roman"/>
          <w:b/>
          <w:bCs/>
          <w:sz w:val="32"/>
          <w:szCs w:val="32"/>
          <w:lang w:val="ru-RU" w:eastAsia="ru-RU"/>
        </w:rPr>
        <w:t>В.Н. Каразіна з будівництвом учбо</w:t>
      </w:r>
      <w:r w:rsidR="00587E8C">
        <w:rPr>
          <w:rFonts w:ascii="Times New Roman" w:eastAsia="Times New Roman" w:hAnsi="Times New Roman"/>
          <w:b/>
          <w:bCs/>
          <w:sz w:val="32"/>
          <w:szCs w:val="32"/>
          <w:lang w:val="ru-RU" w:eastAsia="ru-RU"/>
        </w:rPr>
        <w:t>во-лабораторного корпусу по вулиці</w:t>
      </w:r>
      <w:r w:rsidR="00587E8C" w:rsidRPr="00587E8C">
        <w:rPr>
          <w:rFonts w:ascii="Times New Roman" w:eastAsia="Times New Roman" w:hAnsi="Times New Roman"/>
          <w:b/>
          <w:bCs/>
          <w:sz w:val="32"/>
          <w:szCs w:val="32"/>
          <w:lang w:val="ru-RU" w:eastAsia="ru-RU"/>
        </w:rPr>
        <w:t xml:space="preserve"> Сумській, 35 в місті Харкові (коригування).</w:t>
      </w:r>
      <w:r w:rsidR="00587E8C">
        <w:rPr>
          <w:rFonts w:ascii="Times New Roman" w:eastAsia="Times New Roman" w:hAnsi="Times New Roman"/>
          <w:b/>
          <w:bCs/>
          <w:sz w:val="32"/>
          <w:szCs w:val="32"/>
          <w:lang w:val="ru-RU" w:eastAsia="ru-RU"/>
        </w:rPr>
        <w:t xml:space="preserve"> </w:t>
      </w:r>
    </w:p>
    <w:p w:rsidR="00587E8C" w:rsidRDefault="00587E8C" w:rsidP="00587E8C">
      <w:pPr>
        <w:rPr>
          <w:rFonts w:ascii="Times New Roman" w:eastAsia="Times New Roman" w:hAnsi="Times New Roman"/>
          <w:b/>
          <w:i/>
          <w:sz w:val="24"/>
          <w:szCs w:val="24"/>
          <w:lang w:val="ru-RU" w:eastAsia="ru-RU"/>
        </w:rPr>
      </w:pPr>
    </w:p>
    <w:p w:rsidR="00587E8C" w:rsidRDefault="00587E8C" w:rsidP="00587E8C">
      <w:pPr>
        <w:jc w:val="center"/>
        <w:rPr>
          <w:rFonts w:ascii="Times New Roman" w:eastAsia="Times New Roman" w:hAnsi="Times New Roman"/>
          <w:b/>
          <w:bCs/>
          <w:sz w:val="32"/>
          <w:szCs w:val="32"/>
          <w:lang w:val="ru-RU" w:eastAsia="ru-RU"/>
        </w:rPr>
      </w:pPr>
    </w:p>
    <w:p w:rsidR="00587E8C" w:rsidRDefault="00587E8C" w:rsidP="00587E8C">
      <w:pPr>
        <w:jc w:val="center"/>
        <w:rPr>
          <w:rFonts w:ascii="Times New Roman" w:eastAsia="Times New Roman" w:hAnsi="Times New Roman"/>
          <w:b/>
          <w:bCs/>
          <w:sz w:val="32"/>
          <w:szCs w:val="32"/>
          <w:lang w:val="ru-RU" w:eastAsia="ru-RU"/>
        </w:rPr>
      </w:pPr>
    </w:p>
    <w:p w:rsidR="00587E8C" w:rsidRDefault="00587E8C" w:rsidP="00587E8C">
      <w:pPr>
        <w:jc w:val="center"/>
        <w:rPr>
          <w:rFonts w:ascii="Times New Roman" w:eastAsia="Times New Roman" w:hAnsi="Times New Roman"/>
          <w:b/>
          <w:bCs/>
          <w:sz w:val="32"/>
          <w:szCs w:val="32"/>
          <w:lang w:val="ru-RU" w:eastAsia="ru-RU"/>
        </w:rPr>
      </w:pPr>
    </w:p>
    <w:p w:rsidR="0088559B" w:rsidRDefault="0088559B" w:rsidP="00587E8C">
      <w:pPr>
        <w:jc w:val="center"/>
        <w:rPr>
          <w:rFonts w:ascii="Times New Roman" w:eastAsia="Times New Roman" w:hAnsi="Times New Roman"/>
          <w:b/>
          <w:bCs/>
          <w:sz w:val="32"/>
          <w:szCs w:val="32"/>
          <w:lang w:val="ru-RU" w:eastAsia="ru-RU"/>
        </w:rPr>
      </w:pPr>
      <w:bookmarkStart w:id="1" w:name="_GoBack"/>
      <w:bookmarkEnd w:id="1"/>
    </w:p>
    <w:p w:rsidR="0088559B" w:rsidRDefault="00587E8C" w:rsidP="0088559B">
      <w:pPr>
        <w:jc w:val="center"/>
        <w:rPr>
          <w:rFonts w:ascii="Times New Roman" w:eastAsia="Times New Roman" w:hAnsi="Times New Roman"/>
          <w:b/>
          <w:bCs/>
          <w:sz w:val="32"/>
          <w:szCs w:val="32"/>
          <w:lang w:val="ru-RU" w:eastAsia="ru-RU"/>
        </w:rPr>
      </w:pPr>
      <w:r>
        <w:rPr>
          <w:rFonts w:ascii="Times New Roman" w:eastAsia="Times New Roman" w:hAnsi="Times New Roman"/>
          <w:b/>
          <w:bCs/>
          <w:sz w:val="32"/>
          <w:szCs w:val="32"/>
          <w:lang w:eastAsia="ru-RU"/>
        </w:rPr>
        <w:t>м. Харків</w:t>
      </w:r>
    </w:p>
    <w:p w:rsidR="0088559B" w:rsidRDefault="0088559B" w:rsidP="0088559B">
      <w:pPr>
        <w:jc w:val="center"/>
        <w:rPr>
          <w:rFonts w:ascii="Times New Roman" w:eastAsia="Times New Roman" w:hAnsi="Times New Roman"/>
          <w:b/>
          <w:bCs/>
          <w:sz w:val="32"/>
          <w:szCs w:val="32"/>
          <w:lang w:val="ru-RU" w:eastAsia="ru-RU"/>
        </w:rPr>
      </w:pPr>
      <w:r>
        <w:rPr>
          <w:rFonts w:ascii="Times New Roman" w:eastAsia="Times New Roman" w:hAnsi="Times New Roman"/>
          <w:b/>
          <w:bCs/>
          <w:sz w:val="32"/>
          <w:szCs w:val="32"/>
          <w:lang w:val="ru-RU" w:eastAsia="ru-RU"/>
        </w:rPr>
        <w:t>2015</w:t>
      </w:r>
    </w:p>
    <w:p w:rsidR="0088559B" w:rsidRPr="0088559B" w:rsidRDefault="0088559B" w:rsidP="0088559B">
      <w:pPr>
        <w:jc w:val="center"/>
        <w:rPr>
          <w:rFonts w:ascii="Times New Roman" w:eastAsia="Times New Roman" w:hAnsi="Times New Roman"/>
          <w:b/>
          <w:bCs/>
          <w:sz w:val="32"/>
          <w:szCs w:val="32"/>
          <w:lang w:val="ru-RU" w:eastAsia="ru-RU"/>
        </w:rPr>
      </w:pPr>
    </w:p>
    <w:p w:rsidR="00587E8C" w:rsidRDefault="00587E8C" w:rsidP="00587E8C">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І</w:t>
      </w:r>
      <w:r>
        <w:rPr>
          <w:rFonts w:ascii="Times New Roman" w:eastAsia="Times New Roman" w:hAnsi="Times New Roman"/>
          <w:b/>
          <w:sz w:val="24"/>
          <w:szCs w:val="24"/>
          <w:lang w:val="ru-RU" w:eastAsia="ru-RU"/>
        </w:rPr>
        <w:t>нструкці</w:t>
      </w:r>
      <w:r>
        <w:rPr>
          <w:rFonts w:ascii="Times New Roman" w:eastAsia="Times New Roman" w:hAnsi="Times New Roman"/>
          <w:b/>
          <w:sz w:val="24"/>
          <w:szCs w:val="24"/>
          <w:lang w:eastAsia="ru-RU"/>
        </w:rPr>
        <w:t>я</w:t>
      </w:r>
      <w:r>
        <w:rPr>
          <w:rFonts w:ascii="Times New Roman" w:eastAsia="Times New Roman" w:hAnsi="Times New Roman"/>
          <w:b/>
          <w:sz w:val="24"/>
          <w:szCs w:val="24"/>
          <w:lang w:val="ru-RU" w:eastAsia="ru-RU"/>
        </w:rPr>
        <w:t xml:space="preserve"> з підготовки пропозицій конкурсних торгів</w:t>
      </w:r>
      <w:r>
        <w:rPr>
          <w:rFonts w:ascii="Times New Roman" w:eastAsia="Times New Roman" w:hAnsi="Times New Roman"/>
          <w:b/>
          <w:sz w:val="24"/>
          <w:szCs w:val="24"/>
          <w:lang w:eastAsia="ru-RU"/>
        </w:rPr>
        <w:t xml:space="preserve">. </w:t>
      </w:r>
    </w:p>
    <w:p w:rsidR="00587E8C" w:rsidRDefault="004A1A76" w:rsidP="00587E8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(п. 1 ч. 2</w:t>
      </w:r>
      <w:r w:rsidR="00587E8C">
        <w:rPr>
          <w:rFonts w:ascii="Times New Roman" w:eastAsia="Times New Roman" w:hAnsi="Times New Roman"/>
          <w:sz w:val="20"/>
          <w:szCs w:val="20"/>
          <w:lang w:eastAsia="ru-RU"/>
        </w:rPr>
        <w:t xml:space="preserve"> ст. 22 Закону України </w:t>
      </w:r>
      <w:r w:rsidR="00587E8C">
        <w:rPr>
          <w:rFonts w:ascii="Times New Roman" w:eastAsia="Times New Roman" w:hAnsi="Times New Roman"/>
          <w:sz w:val="20"/>
          <w:szCs w:val="20"/>
          <w:lang w:val="ru-RU" w:eastAsia="ru-RU"/>
        </w:rPr>
        <w:t>“</w:t>
      </w:r>
      <w:r w:rsidR="00587E8C">
        <w:rPr>
          <w:rFonts w:ascii="Times New Roman" w:eastAsia="Times New Roman" w:hAnsi="Times New Roman"/>
          <w:sz w:val="20"/>
          <w:szCs w:val="20"/>
          <w:lang w:eastAsia="ru-RU"/>
        </w:rPr>
        <w:t>Про здійснення державних закупівель</w:t>
      </w:r>
      <w:r w:rsidR="00587E8C">
        <w:rPr>
          <w:rFonts w:ascii="Times New Roman" w:eastAsia="Times New Roman" w:hAnsi="Times New Roman"/>
          <w:sz w:val="20"/>
          <w:szCs w:val="20"/>
          <w:lang w:val="ru-RU" w:eastAsia="ru-RU"/>
        </w:rPr>
        <w:t>”</w:t>
      </w:r>
    </w:p>
    <w:p w:rsidR="00587E8C" w:rsidRDefault="00587E8C" w:rsidP="00587E8C">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від </w:t>
      </w:r>
      <w:r>
        <w:rPr>
          <w:rFonts w:ascii="Times New Roman" w:eastAsia="Times New Roman" w:hAnsi="Times New Roman"/>
          <w:bCs/>
          <w:sz w:val="20"/>
          <w:szCs w:val="20"/>
          <w:lang w:val="ru-RU" w:eastAsia="ru-RU"/>
        </w:rPr>
        <w:t>10 квітня 2014 року</w:t>
      </w:r>
      <w:r>
        <w:rPr>
          <w:rFonts w:ascii="Times New Roman" w:eastAsia="Times New Roman" w:hAnsi="Times New Roman"/>
          <w:bCs/>
          <w:sz w:val="20"/>
          <w:szCs w:val="20"/>
          <w:lang w:eastAsia="ru-RU"/>
        </w:rPr>
        <w:t xml:space="preserve"> </w:t>
      </w:r>
      <w:r>
        <w:rPr>
          <w:rFonts w:ascii="Times New Roman" w:eastAsia="Times New Roman" w:hAnsi="Times New Roman"/>
          <w:bCs/>
          <w:sz w:val="20"/>
          <w:szCs w:val="20"/>
          <w:lang w:val="ru-RU" w:eastAsia="ru-RU"/>
        </w:rPr>
        <w:t>N 1197-VII</w:t>
      </w:r>
      <w:r>
        <w:rPr>
          <w:rFonts w:ascii="Times New Roman" w:eastAsia="Times New Roman" w:hAnsi="Times New Roman"/>
          <w:bCs/>
          <w:sz w:val="20"/>
          <w:szCs w:val="20"/>
          <w:lang w:eastAsia="ru-RU"/>
        </w:rPr>
        <w:t>)</w:t>
      </w:r>
    </w:p>
    <w:p w:rsidR="00587E8C" w:rsidRDefault="00587E8C" w:rsidP="00587E8C">
      <w:pPr>
        <w:spacing w:after="0" w:line="240" w:lineRule="auto"/>
        <w:jc w:val="center"/>
        <w:rPr>
          <w:rFonts w:ascii="Times New Roman" w:eastAsia="Times New Roman" w:hAnsi="Times New Roman"/>
          <w:b/>
          <w:sz w:val="20"/>
          <w:szCs w:val="20"/>
          <w:lang w:eastAsia="ru-RU"/>
        </w:rPr>
      </w:pPr>
    </w:p>
    <w:p w:rsidR="00587E8C" w:rsidRDefault="00587E8C" w:rsidP="00587E8C">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bCs/>
          <w:sz w:val="24"/>
          <w:szCs w:val="24"/>
          <w:lang w:eastAsia="ru-RU"/>
        </w:rPr>
        <w:t>Під час підготовки</w:t>
      </w:r>
      <w:r>
        <w:rPr>
          <w:rFonts w:ascii="Times New Roman" w:eastAsia="Times New Roman" w:hAnsi="Times New Roman"/>
          <w:sz w:val="24"/>
          <w:szCs w:val="24"/>
          <w:lang w:val="ru-RU" w:eastAsia="ru-RU"/>
        </w:rPr>
        <w:t xml:space="preserve"> пропозицій конкурсних торгів</w:t>
      </w:r>
      <w:r>
        <w:rPr>
          <w:rFonts w:ascii="Times New Roman" w:eastAsia="Times New Roman" w:hAnsi="Times New Roman"/>
          <w:sz w:val="24"/>
          <w:szCs w:val="24"/>
          <w:lang w:eastAsia="ru-RU"/>
        </w:rPr>
        <w:t xml:space="preserve"> Учасники повинні детально ознайомитись з Документацією конкурсних торгів (далі ДКТ), підготувати та в термін, визначений в ДКТ, надати в складі пропозиції повний перелік документів, що вимагаються в розділах ДКТ, правильно оформити саму пропозицію (розділ </w:t>
      </w:r>
      <w:r>
        <w:rPr>
          <w:rFonts w:ascii="Times New Roman" w:eastAsia="Times New Roman" w:hAnsi="Times New Roman"/>
          <w:sz w:val="24"/>
          <w:szCs w:val="24"/>
          <w:lang w:val="ru-RU" w:eastAsia="ru-RU"/>
        </w:rPr>
        <w:t>III</w:t>
      </w:r>
      <w:r>
        <w:rPr>
          <w:rFonts w:ascii="Times New Roman" w:eastAsia="Times New Roman" w:hAnsi="Times New Roman"/>
          <w:sz w:val="24"/>
          <w:szCs w:val="24"/>
          <w:lang w:eastAsia="ru-RU"/>
        </w:rPr>
        <w:t xml:space="preserve"> «</w:t>
      </w:r>
      <w:r>
        <w:rPr>
          <w:rFonts w:ascii="Times New Roman" w:eastAsia="Times New Roman" w:hAnsi="Times New Roman"/>
          <w:sz w:val="24"/>
          <w:szCs w:val="24"/>
          <w:lang w:val="ru-RU" w:eastAsia="ru-RU"/>
        </w:rPr>
        <w:t>Підготовка пропозицій конкурсних торгів</w:t>
      </w:r>
      <w:r>
        <w:rPr>
          <w:rFonts w:ascii="Times New Roman" w:eastAsia="Times New Roman" w:hAnsi="Times New Roman"/>
          <w:sz w:val="24"/>
          <w:szCs w:val="24"/>
          <w:lang w:eastAsia="ru-RU"/>
        </w:rPr>
        <w:t>» ДКТ.</w:t>
      </w:r>
    </w:p>
    <w:p w:rsidR="00587E8C" w:rsidRPr="00542D74" w:rsidRDefault="00587E8C" w:rsidP="00587E8C">
      <w:pPr>
        <w:spacing w:after="0" w:line="240"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val="ru-RU" w:eastAsia="ru-RU"/>
        </w:rPr>
        <w:t>Пропозиція конкурсних торгів подається у письмовій формі за підписом уповноваженої посадової особи Учасника, прошита, пронумерована у запечатаному конверті</w:t>
      </w:r>
      <w:r>
        <w:rPr>
          <w:rFonts w:ascii="Times New Roman" w:eastAsia="Times New Roman" w:hAnsi="Times New Roman"/>
          <w:sz w:val="24"/>
          <w:szCs w:val="24"/>
          <w:lang w:eastAsia="ru-RU"/>
        </w:rPr>
        <w:t xml:space="preserve">, </w:t>
      </w:r>
      <w:r>
        <w:rPr>
          <w:rFonts w:ascii="Times New Roman" w:eastAsia="Times New Roman" w:hAnsi="Times New Roman"/>
          <w:sz w:val="24"/>
          <w:szCs w:val="24"/>
          <w:lang w:val="ru-RU" w:eastAsia="ru-RU"/>
        </w:rPr>
        <w:t>який у місцях склеювання повинен містити відбитки печатки Учасника процедури закупівлі*. На конверті повинно бути зазначено: повне найменування і місцезнаходження Замовника; назва предмета закупівлі відповідно до оголошення про проведення відкритих торгів; повне найменування (прізвище, ім'я, по батькові) Учасника процедури закупівлі, його місцезнаходження (місце проживання), ідентифікаційний код за ЄДРПОУ, номери контактних</w:t>
      </w:r>
      <w:r>
        <w:rPr>
          <w:rFonts w:ascii="Times New Roman" w:eastAsia="Times New Roman" w:hAnsi="Times New Roman"/>
          <w:sz w:val="24"/>
          <w:szCs w:val="24"/>
          <w:lang w:eastAsia="ru-RU"/>
        </w:rPr>
        <w:t xml:space="preserve"> </w:t>
      </w:r>
      <w:r>
        <w:rPr>
          <w:rFonts w:ascii="Times New Roman" w:eastAsia="Times New Roman" w:hAnsi="Times New Roman"/>
          <w:sz w:val="24"/>
          <w:szCs w:val="24"/>
          <w:lang w:val="ru-RU" w:eastAsia="ru-RU"/>
        </w:rPr>
        <w:t>телефонів;</w:t>
      </w:r>
      <w:r>
        <w:rPr>
          <w:rFonts w:ascii="Times New Roman" w:eastAsia="Times New Roman" w:hAnsi="Times New Roman"/>
          <w:sz w:val="24"/>
          <w:szCs w:val="24"/>
          <w:lang w:eastAsia="ru-RU"/>
        </w:rPr>
        <w:t xml:space="preserve"> </w:t>
      </w:r>
      <w:r>
        <w:rPr>
          <w:rFonts w:ascii="Times New Roman" w:eastAsia="Times New Roman" w:hAnsi="Times New Roman"/>
          <w:sz w:val="24"/>
          <w:szCs w:val="24"/>
          <w:lang w:val="ru-RU" w:eastAsia="ru-RU"/>
        </w:rPr>
        <w:t xml:space="preserve">маркування: </w:t>
      </w:r>
      <w:r>
        <w:rPr>
          <w:rFonts w:ascii="Times New Roman" w:eastAsia="Times New Roman" w:hAnsi="Times New Roman"/>
          <w:sz w:val="24"/>
          <w:szCs w:val="24"/>
          <w:lang w:eastAsia="ru-RU"/>
        </w:rPr>
        <w:t>«</w:t>
      </w:r>
      <w:r>
        <w:rPr>
          <w:rFonts w:ascii="Times New Roman" w:eastAsia="Times New Roman" w:hAnsi="Times New Roman"/>
          <w:sz w:val="24"/>
          <w:szCs w:val="24"/>
          <w:lang w:val="ru-RU" w:eastAsia="ru-RU"/>
        </w:rPr>
        <w:t xml:space="preserve">Не відкривати </w:t>
      </w:r>
      <w:r w:rsidRPr="00542D74">
        <w:rPr>
          <w:rFonts w:ascii="Times New Roman" w:eastAsia="Times New Roman" w:hAnsi="Times New Roman"/>
          <w:sz w:val="24"/>
          <w:szCs w:val="24"/>
          <w:lang w:val="ru-RU" w:eastAsia="ru-RU"/>
        </w:rPr>
        <w:t xml:space="preserve">до </w:t>
      </w:r>
      <w:r w:rsidR="00FA11B5">
        <w:rPr>
          <w:rFonts w:ascii="Times New Roman" w:eastAsia="Times New Roman" w:hAnsi="Times New Roman"/>
          <w:sz w:val="24"/>
          <w:szCs w:val="24"/>
          <w:lang w:val="ru-RU" w:eastAsia="ru-RU"/>
        </w:rPr>
        <w:t>31</w:t>
      </w:r>
      <w:r w:rsidRPr="00542D74">
        <w:rPr>
          <w:rFonts w:ascii="Times New Roman" w:eastAsia="Times New Roman" w:hAnsi="Times New Roman"/>
          <w:sz w:val="24"/>
          <w:szCs w:val="24"/>
          <w:lang w:eastAsia="ru-RU"/>
        </w:rPr>
        <w:t>.0</w:t>
      </w:r>
      <w:r w:rsidRPr="00542D74">
        <w:rPr>
          <w:rFonts w:ascii="Times New Roman" w:eastAsia="Times New Roman" w:hAnsi="Times New Roman"/>
          <w:sz w:val="24"/>
          <w:szCs w:val="24"/>
          <w:lang w:val="ru-RU" w:eastAsia="ru-RU"/>
        </w:rPr>
        <w:t>8</w:t>
      </w:r>
      <w:r w:rsidRPr="00542D74">
        <w:rPr>
          <w:rFonts w:ascii="Times New Roman" w:eastAsia="Times New Roman" w:hAnsi="Times New Roman"/>
          <w:sz w:val="24"/>
          <w:szCs w:val="24"/>
          <w:lang w:eastAsia="ru-RU"/>
        </w:rPr>
        <w:t xml:space="preserve">.2015 до 11.00 год.». </w:t>
      </w:r>
    </w:p>
    <w:p w:rsidR="00587E8C" w:rsidRDefault="00587E8C" w:rsidP="00587E8C">
      <w:pPr>
        <w:spacing w:after="0" w:line="240" w:lineRule="auto"/>
        <w:ind w:firstLine="606"/>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Усі сторінки пропозиції конкурсних торгів Учасника процедури закупівлі повинні бути пронумеровані та містити підпис, прізвище та посаду уповноваженої посадової особи Учасника процедури закупівлі. </w:t>
      </w:r>
    </w:p>
    <w:p w:rsidR="00587E8C" w:rsidRPr="002B7DF0" w:rsidRDefault="00587E8C" w:rsidP="00587E8C">
      <w:pPr>
        <w:spacing w:after="0" w:line="240" w:lineRule="auto"/>
        <w:ind w:firstLine="606"/>
        <w:jc w:val="both"/>
        <w:rPr>
          <w:rFonts w:ascii="Times New Roman" w:eastAsia="Times New Roman" w:hAnsi="Times New Roman"/>
          <w:sz w:val="24"/>
          <w:szCs w:val="24"/>
          <w:lang w:eastAsia="ru-RU"/>
        </w:rPr>
      </w:pPr>
      <w:r w:rsidRPr="002B7DF0">
        <w:rPr>
          <w:rFonts w:ascii="Times New Roman" w:eastAsia="Times New Roman" w:hAnsi="Times New Roman"/>
          <w:sz w:val="24"/>
          <w:szCs w:val="24"/>
          <w:lang w:eastAsia="ru-RU"/>
        </w:rPr>
        <w:t>Документи</w:t>
      </w:r>
      <w:r w:rsidR="006338A1">
        <w:rPr>
          <w:rFonts w:ascii="Times New Roman" w:eastAsia="Times New Roman" w:hAnsi="Times New Roman"/>
          <w:sz w:val="24"/>
          <w:szCs w:val="24"/>
          <w:lang w:eastAsia="ru-RU"/>
        </w:rPr>
        <w:t>, що входять до складу пропозиції Учасника,</w:t>
      </w:r>
      <w:r w:rsidRPr="002B7DF0">
        <w:rPr>
          <w:rFonts w:ascii="Times New Roman" w:eastAsia="Times New Roman" w:hAnsi="Times New Roman"/>
          <w:sz w:val="24"/>
          <w:szCs w:val="24"/>
          <w:lang w:eastAsia="ru-RU"/>
        </w:rPr>
        <w:t xml:space="preserve"> повинні розташовуватися у наступному порядку: </w:t>
      </w:r>
    </w:p>
    <w:p w:rsidR="00587E8C" w:rsidRPr="002B7DF0" w:rsidRDefault="00587E8C" w:rsidP="00587E8C">
      <w:pPr>
        <w:numPr>
          <w:ilvl w:val="0"/>
          <w:numId w:val="1"/>
        </w:numPr>
        <w:spacing w:after="0" w:line="240" w:lineRule="auto"/>
        <w:jc w:val="both"/>
        <w:rPr>
          <w:rFonts w:ascii="Times New Roman" w:eastAsia="Times New Roman" w:hAnsi="Times New Roman"/>
          <w:sz w:val="24"/>
          <w:szCs w:val="24"/>
          <w:lang w:eastAsia="ru-RU"/>
        </w:rPr>
      </w:pPr>
      <w:r w:rsidRPr="002B7DF0">
        <w:rPr>
          <w:rFonts w:ascii="Times New Roman" w:eastAsia="Times New Roman" w:hAnsi="Times New Roman"/>
          <w:sz w:val="24"/>
          <w:szCs w:val="24"/>
          <w:lang w:eastAsia="ru-RU"/>
        </w:rPr>
        <w:t xml:space="preserve">Реєстр </w:t>
      </w:r>
      <w:r w:rsidRPr="002B7DF0">
        <w:rPr>
          <w:rFonts w:ascii="Times New Roman" w:eastAsia="Times New Roman" w:hAnsi="Times New Roman"/>
          <w:sz w:val="24"/>
          <w:szCs w:val="24"/>
          <w:lang w:val="ru-RU" w:eastAsia="ru-RU"/>
        </w:rPr>
        <w:t xml:space="preserve">наданих документів </w:t>
      </w:r>
      <w:r w:rsidRPr="002B7DF0">
        <w:rPr>
          <w:rFonts w:ascii="Times New Roman" w:eastAsia="Times New Roman" w:hAnsi="Times New Roman"/>
          <w:sz w:val="24"/>
          <w:szCs w:val="24"/>
          <w:lang w:eastAsia="ru-RU"/>
        </w:rPr>
        <w:t>і</w:t>
      </w:r>
      <w:r w:rsidRPr="002B7DF0">
        <w:rPr>
          <w:rFonts w:ascii="Times New Roman" w:eastAsia="Times New Roman" w:hAnsi="Times New Roman"/>
          <w:sz w:val="24"/>
          <w:szCs w:val="24"/>
          <w:lang w:val="ru-RU" w:eastAsia="ru-RU"/>
        </w:rPr>
        <w:t>з зазначенням номерів відповідних сторінок</w:t>
      </w:r>
      <w:r w:rsidRPr="002B7DF0">
        <w:rPr>
          <w:rFonts w:ascii="Times New Roman" w:eastAsia="Times New Roman" w:hAnsi="Times New Roman"/>
          <w:sz w:val="24"/>
          <w:szCs w:val="24"/>
          <w:lang w:eastAsia="ru-RU"/>
        </w:rPr>
        <w:t xml:space="preserve">. </w:t>
      </w:r>
    </w:p>
    <w:p w:rsidR="00587E8C" w:rsidRPr="002B7DF0" w:rsidRDefault="00587E8C" w:rsidP="00587E8C">
      <w:pPr>
        <w:numPr>
          <w:ilvl w:val="0"/>
          <w:numId w:val="1"/>
        </w:numPr>
        <w:spacing w:after="0" w:line="240" w:lineRule="auto"/>
        <w:jc w:val="both"/>
        <w:rPr>
          <w:rFonts w:ascii="Times New Roman" w:eastAsia="Times New Roman" w:hAnsi="Times New Roman"/>
          <w:sz w:val="24"/>
          <w:szCs w:val="24"/>
          <w:lang w:eastAsia="ru-RU"/>
        </w:rPr>
      </w:pPr>
      <w:r w:rsidRPr="002B7DF0">
        <w:rPr>
          <w:rFonts w:ascii="Times New Roman" w:eastAsia="Times New Roman" w:hAnsi="Times New Roman"/>
          <w:sz w:val="24"/>
          <w:szCs w:val="24"/>
          <w:lang w:eastAsia="ru-RU"/>
        </w:rPr>
        <w:t xml:space="preserve">Копія виписки з протоколу засновників, або копія наказу про призначення, або довіреність, або доручення, або інший документ, що підтверджує повноваження посадової особи Учасника або представника Учасника на підписання документів, передбачених умовами документації конкурсних торгів, та виконання зобов’язань по результатам торгів. </w:t>
      </w:r>
    </w:p>
    <w:p w:rsidR="00587E8C" w:rsidRPr="002B7DF0" w:rsidRDefault="00587E8C" w:rsidP="00587E8C">
      <w:pPr>
        <w:numPr>
          <w:ilvl w:val="0"/>
          <w:numId w:val="1"/>
        </w:numPr>
        <w:spacing w:after="0" w:line="240" w:lineRule="auto"/>
        <w:jc w:val="both"/>
        <w:rPr>
          <w:rFonts w:ascii="Times New Roman" w:eastAsia="Times New Roman" w:hAnsi="Times New Roman"/>
          <w:sz w:val="24"/>
          <w:szCs w:val="24"/>
          <w:lang w:eastAsia="ru-RU"/>
        </w:rPr>
      </w:pPr>
      <w:r w:rsidRPr="002B7DF0">
        <w:rPr>
          <w:rFonts w:ascii="Times New Roman" w:eastAsia="Times New Roman" w:hAnsi="Times New Roman"/>
          <w:sz w:val="24"/>
          <w:szCs w:val="24"/>
          <w:lang w:eastAsia="ru-RU"/>
        </w:rPr>
        <w:t>Документ, що підтверджує повноваження особи на підписання договору (виписка з протоколу засновників про призначення директора, президента; довіреність керівника; наказ про призначення директора тощо).</w:t>
      </w:r>
    </w:p>
    <w:p w:rsidR="00587E8C" w:rsidRPr="002B7DF0" w:rsidRDefault="00587E8C" w:rsidP="00587E8C">
      <w:pPr>
        <w:numPr>
          <w:ilvl w:val="0"/>
          <w:numId w:val="1"/>
        </w:numPr>
        <w:spacing w:after="0" w:line="240" w:lineRule="auto"/>
        <w:jc w:val="both"/>
        <w:rPr>
          <w:rFonts w:ascii="Times New Roman" w:eastAsia="Times New Roman" w:hAnsi="Times New Roman"/>
          <w:sz w:val="24"/>
          <w:szCs w:val="24"/>
          <w:lang w:eastAsia="ru-RU"/>
        </w:rPr>
      </w:pPr>
      <w:r w:rsidRPr="002B7DF0">
        <w:rPr>
          <w:rFonts w:ascii="Times New Roman" w:eastAsia="Times New Roman" w:hAnsi="Times New Roman"/>
          <w:sz w:val="24"/>
          <w:szCs w:val="24"/>
          <w:lang w:eastAsia="ru-RU"/>
        </w:rPr>
        <w:t xml:space="preserve">Заповнена форма «Цінова пропозиція конкурсних торгів» (Додаток № 1 до ДКТ). </w:t>
      </w:r>
    </w:p>
    <w:p w:rsidR="00587E8C" w:rsidRPr="002B7DF0" w:rsidRDefault="00DB07D3" w:rsidP="00DB07D3">
      <w:pPr>
        <w:numPr>
          <w:ilvl w:val="0"/>
          <w:numId w:val="1"/>
        </w:numPr>
        <w:spacing w:after="0" w:line="240" w:lineRule="auto"/>
        <w:jc w:val="both"/>
        <w:rPr>
          <w:rFonts w:ascii="Times New Roman" w:eastAsia="Times New Roman" w:hAnsi="Times New Roman"/>
          <w:sz w:val="24"/>
          <w:szCs w:val="24"/>
          <w:lang w:eastAsia="ru-RU"/>
        </w:rPr>
      </w:pPr>
      <w:r w:rsidRPr="002B7DF0">
        <w:rPr>
          <w:rFonts w:ascii="Times New Roman" w:eastAsia="Times New Roman" w:hAnsi="Times New Roman"/>
          <w:sz w:val="24"/>
          <w:szCs w:val="24"/>
          <w:lang w:eastAsia="ru-RU"/>
        </w:rPr>
        <w:t xml:space="preserve">Документи, що підтверджують відповідність пропозиції конкурсних торгів учасника інформації про технічні, якісні та кількісні характеристики предмета закупівлі </w:t>
      </w:r>
      <w:r w:rsidR="00587E8C" w:rsidRPr="002B7DF0">
        <w:rPr>
          <w:rFonts w:ascii="Times New Roman" w:eastAsia="Times New Roman" w:hAnsi="Times New Roman"/>
          <w:sz w:val="24"/>
          <w:szCs w:val="24"/>
          <w:lang w:eastAsia="ru-RU"/>
        </w:rPr>
        <w:t xml:space="preserve">(згідно п. 7 розділу </w:t>
      </w:r>
      <w:r w:rsidR="00587E8C" w:rsidRPr="002B7DF0">
        <w:rPr>
          <w:rFonts w:ascii="Times New Roman" w:eastAsia="Times New Roman" w:hAnsi="Times New Roman"/>
          <w:sz w:val="24"/>
          <w:szCs w:val="24"/>
          <w:lang w:val="en-US" w:eastAsia="ru-RU"/>
        </w:rPr>
        <w:t>III</w:t>
      </w:r>
      <w:r w:rsidR="001242DF" w:rsidRPr="002B7DF0">
        <w:rPr>
          <w:rFonts w:ascii="Times New Roman" w:eastAsia="Times New Roman" w:hAnsi="Times New Roman"/>
          <w:sz w:val="24"/>
          <w:szCs w:val="24"/>
          <w:lang w:eastAsia="ru-RU"/>
        </w:rPr>
        <w:t xml:space="preserve"> ДКТ)</w:t>
      </w:r>
      <w:r w:rsidR="00587E8C" w:rsidRPr="002B7DF0">
        <w:rPr>
          <w:rFonts w:ascii="Times New Roman" w:hAnsi="Times New Roman"/>
          <w:sz w:val="24"/>
          <w:szCs w:val="24"/>
        </w:rPr>
        <w:t xml:space="preserve">. </w:t>
      </w:r>
    </w:p>
    <w:p w:rsidR="00587E8C" w:rsidRPr="002B7DF0" w:rsidRDefault="00587E8C" w:rsidP="00587E8C">
      <w:pPr>
        <w:pStyle w:val="a3"/>
        <w:numPr>
          <w:ilvl w:val="0"/>
          <w:numId w:val="1"/>
        </w:numPr>
        <w:spacing w:after="0" w:line="240" w:lineRule="auto"/>
        <w:jc w:val="both"/>
        <w:rPr>
          <w:rFonts w:ascii="Times New Roman" w:eastAsia="Times New Roman" w:hAnsi="Times New Roman"/>
          <w:sz w:val="24"/>
          <w:szCs w:val="24"/>
          <w:lang w:eastAsia="ru-RU"/>
        </w:rPr>
      </w:pPr>
      <w:r w:rsidRPr="002B7DF0">
        <w:rPr>
          <w:rFonts w:ascii="Times New Roman" w:eastAsia="Times New Roman" w:hAnsi="Times New Roman"/>
          <w:sz w:val="24"/>
          <w:szCs w:val="24"/>
          <w:lang w:eastAsia="ru-RU"/>
        </w:rPr>
        <w:t>Інформація про наявність обладнання та матер</w:t>
      </w:r>
      <w:r w:rsidR="001242DF" w:rsidRPr="002B7DF0">
        <w:rPr>
          <w:rFonts w:ascii="Times New Roman" w:eastAsia="Times New Roman" w:hAnsi="Times New Roman"/>
          <w:sz w:val="24"/>
          <w:szCs w:val="24"/>
          <w:lang w:eastAsia="ru-RU"/>
        </w:rPr>
        <w:t>іально-технічної бази Учасника</w:t>
      </w:r>
      <w:r w:rsidRPr="002B7DF0">
        <w:rPr>
          <w:rFonts w:ascii="Times New Roman" w:eastAsia="Times New Roman" w:hAnsi="Times New Roman"/>
          <w:sz w:val="24"/>
          <w:szCs w:val="24"/>
          <w:lang w:eastAsia="ru-RU"/>
        </w:rPr>
        <w:t xml:space="preserve"> за ф</w:t>
      </w:r>
      <w:r w:rsidR="001242DF" w:rsidRPr="002B7DF0">
        <w:rPr>
          <w:rFonts w:ascii="Times New Roman" w:eastAsia="Times New Roman" w:hAnsi="Times New Roman"/>
          <w:sz w:val="24"/>
          <w:szCs w:val="24"/>
          <w:lang w:eastAsia="ru-RU"/>
        </w:rPr>
        <w:t xml:space="preserve">ормою, що надається </w:t>
      </w:r>
      <w:r w:rsidR="008923C6" w:rsidRPr="008923C6">
        <w:rPr>
          <w:rFonts w:ascii="Times New Roman" w:eastAsia="Times New Roman" w:hAnsi="Times New Roman"/>
          <w:sz w:val="24"/>
          <w:szCs w:val="24"/>
          <w:lang w:eastAsia="ru-RU"/>
        </w:rPr>
        <w:t>(Додаток № 6 до ДКТ (заповнюється з урахуванням вимог додатку № 5 до ДКТ – «</w:t>
      </w:r>
      <w:r w:rsidR="004A1A76">
        <w:rPr>
          <w:rFonts w:ascii="Times New Roman" w:eastAsia="Times New Roman" w:hAnsi="Times New Roman"/>
          <w:bCs/>
          <w:sz w:val="24"/>
          <w:szCs w:val="24"/>
          <w:lang w:eastAsia="ru-RU"/>
        </w:rPr>
        <w:t>Перелік машин та механізмів, не</w:t>
      </w:r>
      <w:r w:rsidR="008923C6" w:rsidRPr="008923C6">
        <w:rPr>
          <w:rFonts w:ascii="Times New Roman" w:eastAsia="Times New Roman" w:hAnsi="Times New Roman"/>
          <w:bCs/>
          <w:sz w:val="24"/>
          <w:szCs w:val="24"/>
          <w:lang w:eastAsia="ru-RU"/>
        </w:rPr>
        <w:t>обхідних для виконання робіт»)</w:t>
      </w:r>
      <w:r w:rsidR="008923C6" w:rsidRPr="008923C6">
        <w:rPr>
          <w:rFonts w:ascii="Times New Roman" w:eastAsia="Times New Roman" w:hAnsi="Times New Roman"/>
          <w:sz w:val="24"/>
          <w:szCs w:val="24"/>
          <w:lang w:eastAsia="ru-RU"/>
        </w:rPr>
        <w:t>)</w:t>
      </w:r>
      <w:r w:rsidRPr="002B7DF0">
        <w:rPr>
          <w:rFonts w:ascii="Times New Roman" w:eastAsia="Times New Roman" w:hAnsi="Times New Roman"/>
          <w:sz w:val="24"/>
          <w:szCs w:val="24"/>
          <w:lang w:eastAsia="ru-RU"/>
        </w:rPr>
        <w:t xml:space="preserve">. </w:t>
      </w:r>
    </w:p>
    <w:p w:rsidR="00587E8C" w:rsidRPr="002B7DF0" w:rsidRDefault="00587E8C" w:rsidP="00587E8C">
      <w:pPr>
        <w:pStyle w:val="a3"/>
        <w:numPr>
          <w:ilvl w:val="0"/>
          <w:numId w:val="1"/>
        </w:numPr>
        <w:spacing w:after="0" w:line="240" w:lineRule="auto"/>
        <w:jc w:val="both"/>
        <w:rPr>
          <w:rFonts w:ascii="Times New Roman" w:eastAsia="Times New Roman" w:hAnsi="Times New Roman"/>
          <w:sz w:val="24"/>
          <w:szCs w:val="24"/>
          <w:lang w:eastAsia="ru-RU"/>
        </w:rPr>
      </w:pPr>
      <w:r w:rsidRPr="002B7DF0">
        <w:rPr>
          <w:rFonts w:ascii="Times New Roman" w:eastAsia="Times New Roman" w:hAnsi="Times New Roman"/>
          <w:iCs/>
          <w:sz w:val="24"/>
          <w:szCs w:val="24"/>
          <w:lang w:eastAsia="ru-RU"/>
        </w:rPr>
        <w:t xml:space="preserve">Інформація </w:t>
      </w:r>
      <w:r w:rsidRPr="002B7DF0">
        <w:rPr>
          <w:rFonts w:ascii="Times New Roman" w:eastAsia="Times New Roman" w:hAnsi="Times New Roman"/>
          <w:sz w:val="24"/>
          <w:szCs w:val="24"/>
          <w:lang w:eastAsia="ru-RU"/>
        </w:rPr>
        <w:t>про наявність працівників Учасника, засвідчена підписом керівника підприємства, за ф</w:t>
      </w:r>
      <w:r w:rsidR="008923C6">
        <w:rPr>
          <w:rFonts w:ascii="Times New Roman" w:eastAsia="Times New Roman" w:hAnsi="Times New Roman"/>
          <w:sz w:val="24"/>
          <w:szCs w:val="24"/>
          <w:lang w:eastAsia="ru-RU"/>
        </w:rPr>
        <w:t xml:space="preserve">ормою, що надається (Додаток № </w:t>
      </w:r>
      <w:r w:rsidR="00FA11B5" w:rsidRPr="00FA11B5">
        <w:rPr>
          <w:rFonts w:ascii="Times New Roman" w:eastAsia="Times New Roman" w:hAnsi="Times New Roman"/>
          <w:sz w:val="24"/>
          <w:szCs w:val="24"/>
          <w:lang w:eastAsia="ru-RU"/>
        </w:rPr>
        <w:t>8</w:t>
      </w:r>
      <w:r w:rsidRPr="002B7DF0">
        <w:rPr>
          <w:rFonts w:ascii="Times New Roman" w:eastAsia="Times New Roman" w:hAnsi="Times New Roman"/>
          <w:sz w:val="24"/>
          <w:szCs w:val="24"/>
          <w:lang w:eastAsia="ru-RU"/>
        </w:rPr>
        <w:t xml:space="preserve"> до </w:t>
      </w:r>
      <w:r w:rsidR="008923C6">
        <w:rPr>
          <w:rFonts w:ascii="Times New Roman" w:eastAsia="Times New Roman" w:hAnsi="Times New Roman"/>
          <w:sz w:val="24"/>
          <w:szCs w:val="24"/>
          <w:lang w:eastAsia="ru-RU"/>
        </w:rPr>
        <w:t>ДКТ</w:t>
      </w:r>
      <w:r w:rsidR="00FA11B5" w:rsidRPr="00FA11B5">
        <w:rPr>
          <w:rFonts w:ascii="Times New Roman" w:eastAsia="Times New Roman" w:hAnsi="Times New Roman"/>
          <w:sz w:val="24"/>
          <w:szCs w:val="24"/>
          <w:lang w:eastAsia="ru-RU"/>
        </w:rPr>
        <w:t xml:space="preserve"> </w:t>
      </w:r>
      <w:r w:rsidR="00FA11B5" w:rsidRPr="008923C6">
        <w:rPr>
          <w:rFonts w:ascii="Times New Roman" w:eastAsia="Times New Roman" w:hAnsi="Times New Roman"/>
          <w:sz w:val="24"/>
          <w:szCs w:val="24"/>
          <w:lang w:eastAsia="ru-RU"/>
        </w:rPr>
        <w:t xml:space="preserve">(заповнюється з урахуванням вимог додатку № </w:t>
      </w:r>
      <w:r w:rsidR="00FA11B5" w:rsidRPr="00FA11B5">
        <w:rPr>
          <w:rFonts w:ascii="Times New Roman" w:eastAsia="Times New Roman" w:hAnsi="Times New Roman"/>
          <w:sz w:val="24"/>
          <w:szCs w:val="24"/>
          <w:lang w:eastAsia="ru-RU"/>
        </w:rPr>
        <w:t>7</w:t>
      </w:r>
      <w:r w:rsidR="00FA11B5" w:rsidRPr="008923C6">
        <w:rPr>
          <w:rFonts w:ascii="Times New Roman" w:eastAsia="Times New Roman" w:hAnsi="Times New Roman"/>
          <w:sz w:val="24"/>
          <w:szCs w:val="24"/>
          <w:lang w:eastAsia="ru-RU"/>
        </w:rPr>
        <w:t xml:space="preserve"> до ДКТ – «</w:t>
      </w:r>
      <w:r w:rsidR="00FA11B5">
        <w:rPr>
          <w:rFonts w:ascii="Times New Roman" w:eastAsia="Times New Roman" w:hAnsi="Times New Roman"/>
          <w:sz w:val="24"/>
          <w:szCs w:val="24"/>
          <w:lang w:eastAsia="ru-RU"/>
        </w:rPr>
        <w:t xml:space="preserve">Інформація </w:t>
      </w:r>
      <w:r w:rsidR="00FA11B5" w:rsidRPr="002B7DF0">
        <w:rPr>
          <w:rFonts w:ascii="Times New Roman" w:eastAsia="Times New Roman" w:hAnsi="Times New Roman"/>
          <w:sz w:val="24"/>
          <w:szCs w:val="24"/>
          <w:lang w:eastAsia="ru-RU"/>
        </w:rPr>
        <w:t xml:space="preserve">про наявність працівників </w:t>
      </w:r>
      <w:r w:rsidR="00FA11B5">
        <w:rPr>
          <w:rFonts w:ascii="Times New Roman" w:eastAsia="Times New Roman" w:hAnsi="Times New Roman"/>
          <w:sz w:val="24"/>
          <w:szCs w:val="24"/>
          <w:lang w:eastAsia="ru-RU"/>
        </w:rPr>
        <w:t>відповідної кваліфікації, які мають необхідні знання та досвід</w:t>
      </w:r>
      <w:r w:rsidR="00CE585E">
        <w:rPr>
          <w:rFonts w:ascii="Times New Roman" w:eastAsia="Times New Roman" w:hAnsi="Times New Roman"/>
          <w:sz w:val="24"/>
          <w:szCs w:val="24"/>
          <w:lang w:eastAsia="ru-RU"/>
        </w:rPr>
        <w:t>»</w:t>
      </w:r>
      <w:r w:rsidR="00FA11B5" w:rsidRPr="008923C6">
        <w:rPr>
          <w:rFonts w:ascii="Times New Roman" w:eastAsia="Times New Roman" w:hAnsi="Times New Roman"/>
          <w:bCs/>
          <w:sz w:val="24"/>
          <w:szCs w:val="24"/>
          <w:lang w:eastAsia="ru-RU"/>
        </w:rPr>
        <w:t>)</w:t>
      </w:r>
      <w:r w:rsidRPr="002B7DF0">
        <w:rPr>
          <w:rFonts w:ascii="Times New Roman" w:eastAsia="Times New Roman" w:hAnsi="Times New Roman"/>
          <w:sz w:val="24"/>
          <w:szCs w:val="24"/>
          <w:lang w:eastAsia="ru-RU"/>
        </w:rPr>
        <w:t xml:space="preserve">). </w:t>
      </w:r>
    </w:p>
    <w:p w:rsidR="00587E8C" w:rsidRPr="002B7DF0" w:rsidRDefault="00587E8C" w:rsidP="00587E8C">
      <w:pPr>
        <w:pStyle w:val="a3"/>
        <w:numPr>
          <w:ilvl w:val="0"/>
          <w:numId w:val="1"/>
        </w:numPr>
        <w:spacing w:line="240" w:lineRule="auto"/>
        <w:jc w:val="both"/>
        <w:rPr>
          <w:rFonts w:ascii="Times New Roman" w:eastAsia="Times New Roman" w:hAnsi="Times New Roman"/>
          <w:sz w:val="24"/>
          <w:szCs w:val="24"/>
          <w:lang w:eastAsia="ru-RU"/>
        </w:rPr>
      </w:pPr>
      <w:r w:rsidRPr="002B7DF0">
        <w:rPr>
          <w:rFonts w:ascii="Times New Roman" w:eastAsia="Courier New CYR" w:hAnsi="Times New Roman"/>
          <w:kern w:val="2"/>
          <w:sz w:val="24"/>
          <w:szCs w:val="24"/>
          <w:lang w:eastAsia="ru-RU"/>
        </w:rPr>
        <w:t xml:space="preserve">Інформація </w:t>
      </w:r>
      <w:r w:rsidRPr="002B7DF0">
        <w:rPr>
          <w:rFonts w:ascii="Times New Roman" w:eastAsia="Times New Roman" w:hAnsi="Times New Roman"/>
          <w:sz w:val="24"/>
          <w:szCs w:val="24"/>
          <w:lang w:eastAsia="ru-RU"/>
        </w:rPr>
        <w:t xml:space="preserve">в довільній формі </w:t>
      </w:r>
      <w:r w:rsidRPr="002B7DF0">
        <w:rPr>
          <w:rFonts w:ascii="Times New Roman" w:eastAsia="Courier New CYR" w:hAnsi="Times New Roman"/>
          <w:kern w:val="2"/>
          <w:sz w:val="24"/>
          <w:szCs w:val="24"/>
          <w:lang w:eastAsia="ru-RU"/>
        </w:rPr>
        <w:t>про н</w:t>
      </w:r>
      <w:r w:rsidRPr="002B7DF0">
        <w:rPr>
          <w:rFonts w:ascii="Times New Roman" w:eastAsia="Times New Roman" w:hAnsi="Times New Roman"/>
          <w:sz w:val="24"/>
          <w:szCs w:val="24"/>
          <w:lang w:eastAsia="ru-RU"/>
        </w:rPr>
        <w:t xml:space="preserve">аявність досвіду виконання 3 (трьох) аналогічних </w:t>
      </w:r>
      <w:r w:rsidR="001242DF" w:rsidRPr="002B7DF0">
        <w:rPr>
          <w:rFonts w:ascii="Times New Roman" w:eastAsia="Times New Roman" w:hAnsi="Times New Roman"/>
          <w:sz w:val="24"/>
          <w:szCs w:val="24"/>
          <w:lang w:eastAsia="ru-RU"/>
        </w:rPr>
        <w:t xml:space="preserve">(за сумою) </w:t>
      </w:r>
      <w:r w:rsidRPr="002B7DF0">
        <w:rPr>
          <w:rFonts w:ascii="Times New Roman" w:eastAsia="Times New Roman" w:hAnsi="Times New Roman"/>
          <w:sz w:val="24"/>
          <w:szCs w:val="24"/>
          <w:lang w:eastAsia="ru-RU"/>
        </w:rPr>
        <w:t xml:space="preserve">договорів, з визначенням контактних даних Замовників, </w:t>
      </w:r>
      <w:r w:rsidR="006338A1">
        <w:rPr>
          <w:rFonts w:ascii="Times New Roman" w:eastAsia="Times New Roman" w:hAnsi="Times New Roman"/>
          <w:sz w:val="24"/>
          <w:szCs w:val="24"/>
          <w:lang w:eastAsia="ru-RU"/>
        </w:rPr>
        <w:t>для яких виконувались</w:t>
      </w:r>
      <w:r w:rsidR="001242DF" w:rsidRPr="002B7DF0">
        <w:rPr>
          <w:rFonts w:ascii="Times New Roman" w:eastAsia="Times New Roman" w:hAnsi="Times New Roman"/>
          <w:sz w:val="24"/>
          <w:szCs w:val="24"/>
          <w:lang w:eastAsia="ru-RU"/>
        </w:rPr>
        <w:t xml:space="preserve"> такі роботи</w:t>
      </w:r>
      <w:r w:rsidRPr="002B7DF0">
        <w:rPr>
          <w:rFonts w:ascii="Times New Roman" w:eastAsia="Times New Roman" w:hAnsi="Times New Roman"/>
          <w:sz w:val="24"/>
          <w:szCs w:val="24"/>
          <w:lang w:eastAsia="ru-RU"/>
        </w:rPr>
        <w:t xml:space="preserve"> (бажана наявність відгуків про виконання аналогічних договорів)</w:t>
      </w:r>
      <w:r w:rsidR="004A1A76">
        <w:rPr>
          <w:rFonts w:ascii="Times New Roman" w:eastAsia="Times New Roman" w:hAnsi="Times New Roman"/>
          <w:sz w:val="24"/>
          <w:szCs w:val="24"/>
          <w:lang w:eastAsia="ru-RU"/>
        </w:rPr>
        <w:t>,</w:t>
      </w:r>
      <w:r w:rsidRPr="002B7DF0">
        <w:rPr>
          <w:rFonts w:ascii="Times New Roman" w:eastAsia="Times New Roman" w:hAnsi="Times New Roman"/>
          <w:sz w:val="24"/>
          <w:szCs w:val="24"/>
          <w:lang w:eastAsia="ru-RU"/>
        </w:rPr>
        <w:t xml:space="preserve"> та наданням копій документів, що підтверджують їх виконання. </w:t>
      </w:r>
    </w:p>
    <w:p w:rsidR="00587E8C" w:rsidRPr="00542D74" w:rsidRDefault="00587E8C" w:rsidP="00587E8C">
      <w:pPr>
        <w:pStyle w:val="a3"/>
        <w:numPr>
          <w:ilvl w:val="0"/>
          <w:numId w:val="1"/>
        </w:numPr>
        <w:spacing w:after="0" w:line="240" w:lineRule="auto"/>
        <w:jc w:val="both"/>
        <w:rPr>
          <w:rFonts w:ascii="Times New Roman" w:eastAsia="Times New Roman" w:hAnsi="Times New Roman"/>
          <w:sz w:val="24"/>
          <w:szCs w:val="24"/>
          <w:lang w:eastAsia="ru-RU"/>
        </w:rPr>
      </w:pPr>
      <w:r w:rsidRPr="002B7DF0">
        <w:rPr>
          <w:rFonts w:ascii="Times New Roman" w:eastAsia="Times New Roman" w:hAnsi="Times New Roman"/>
          <w:sz w:val="24"/>
          <w:szCs w:val="24"/>
          <w:lang w:eastAsia="ru-RU"/>
        </w:rPr>
        <w:t xml:space="preserve">Підписаний </w:t>
      </w:r>
      <w:r w:rsidRPr="00542D74">
        <w:rPr>
          <w:rFonts w:ascii="Times New Roman" w:eastAsia="Times New Roman" w:hAnsi="Times New Roman"/>
          <w:sz w:val="24"/>
          <w:szCs w:val="24"/>
          <w:lang w:eastAsia="ru-RU"/>
        </w:rPr>
        <w:t>Учасником проект договору</w:t>
      </w:r>
      <w:r w:rsidR="001242DF" w:rsidRPr="00542D74">
        <w:rPr>
          <w:rFonts w:ascii="Times New Roman" w:eastAsia="Times New Roman" w:hAnsi="Times New Roman"/>
          <w:sz w:val="24"/>
          <w:szCs w:val="24"/>
          <w:lang w:eastAsia="ru-RU"/>
        </w:rPr>
        <w:t xml:space="preserve"> (Додаток № </w:t>
      </w:r>
      <w:r w:rsidR="00CE585E">
        <w:rPr>
          <w:rFonts w:ascii="Times New Roman" w:eastAsia="Times New Roman" w:hAnsi="Times New Roman"/>
          <w:sz w:val="24"/>
          <w:szCs w:val="24"/>
          <w:lang w:eastAsia="ru-RU"/>
        </w:rPr>
        <w:t>10</w:t>
      </w:r>
      <w:r w:rsidR="001242DF" w:rsidRPr="00542D74">
        <w:rPr>
          <w:rFonts w:ascii="Times New Roman" w:eastAsia="Times New Roman" w:hAnsi="Times New Roman"/>
          <w:sz w:val="24"/>
          <w:szCs w:val="24"/>
          <w:lang w:eastAsia="ru-RU"/>
        </w:rPr>
        <w:t xml:space="preserve"> до ДКТ)</w:t>
      </w:r>
    </w:p>
    <w:p w:rsidR="00587E8C" w:rsidRPr="002B7DF0" w:rsidRDefault="00587E8C" w:rsidP="00587E8C">
      <w:pPr>
        <w:pStyle w:val="a3"/>
        <w:numPr>
          <w:ilvl w:val="0"/>
          <w:numId w:val="1"/>
        </w:numPr>
        <w:spacing w:after="0" w:line="240" w:lineRule="auto"/>
        <w:jc w:val="both"/>
        <w:rPr>
          <w:rFonts w:ascii="Times New Roman" w:eastAsia="Times New Roman" w:hAnsi="Times New Roman"/>
          <w:sz w:val="24"/>
          <w:szCs w:val="24"/>
          <w:lang w:eastAsia="ru-RU"/>
        </w:rPr>
      </w:pPr>
      <w:r w:rsidRPr="002B7DF0">
        <w:rPr>
          <w:rFonts w:ascii="Times New Roman" w:eastAsia="Times New Roman" w:hAnsi="Times New Roman"/>
          <w:sz w:val="24"/>
          <w:szCs w:val="24"/>
          <w:lang w:eastAsia="ru-RU"/>
        </w:rPr>
        <w:t xml:space="preserve">Інформація про субпідрядника (субпідрядників) (згідно п. </w:t>
      </w:r>
      <w:r w:rsidRPr="002B7DF0">
        <w:rPr>
          <w:rFonts w:ascii="Times New Roman" w:eastAsia="Times New Roman" w:hAnsi="Times New Roman"/>
          <w:sz w:val="24"/>
          <w:szCs w:val="24"/>
          <w:lang w:val="ru-RU" w:eastAsia="ru-RU"/>
        </w:rPr>
        <w:t>8</w:t>
      </w:r>
      <w:r w:rsidRPr="002B7DF0">
        <w:rPr>
          <w:rFonts w:ascii="Times New Roman" w:eastAsia="Times New Roman" w:hAnsi="Times New Roman"/>
          <w:sz w:val="24"/>
          <w:szCs w:val="24"/>
          <w:lang w:eastAsia="ru-RU"/>
        </w:rPr>
        <w:t xml:space="preserve"> розділу </w:t>
      </w:r>
      <w:r w:rsidRPr="002B7DF0">
        <w:rPr>
          <w:rFonts w:ascii="Times New Roman" w:eastAsia="Times New Roman" w:hAnsi="Times New Roman"/>
          <w:sz w:val="24"/>
          <w:szCs w:val="24"/>
          <w:lang w:val="en-US" w:eastAsia="ru-RU"/>
        </w:rPr>
        <w:t>III</w:t>
      </w:r>
      <w:r w:rsidRPr="002B7DF0">
        <w:rPr>
          <w:rFonts w:ascii="Times New Roman" w:eastAsia="Times New Roman" w:hAnsi="Times New Roman"/>
          <w:sz w:val="24"/>
          <w:szCs w:val="24"/>
          <w:lang w:val="ru-RU" w:eastAsia="ru-RU"/>
        </w:rPr>
        <w:t xml:space="preserve"> </w:t>
      </w:r>
      <w:r w:rsidRPr="002B7DF0">
        <w:rPr>
          <w:rFonts w:ascii="Times New Roman" w:eastAsia="Times New Roman" w:hAnsi="Times New Roman"/>
          <w:sz w:val="24"/>
          <w:szCs w:val="24"/>
          <w:lang w:eastAsia="ru-RU"/>
        </w:rPr>
        <w:t>ДКТ)</w:t>
      </w:r>
      <w:r w:rsidRPr="002B7DF0">
        <w:rPr>
          <w:rFonts w:ascii="Times New Roman" w:eastAsia="Times New Roman" w:hAnsi="Times New Roman"/>
          <w:sz w:val="24"/>
          <w:szCs w:val="24"/>
          <w:lang w:val="ru-RU" w:eastAsia="ru-RU"/>
        </w:rPr>
        <w:t>.</w:t>
      </w:r>
    </w:p>
    <w:p w:rsidR="00587E8C" w:rsidRPr="002B7DF0" w:rsidRDefault="00587E8C" w:rsidP="00587E8C">
      <w:pPr>
        <w:numPr>
          <w:ilvl w:val="0"/>
          <w:numId w:val="1"/>
        </w:numPr>
        <w:spacing w:after="0" w:line="240" w:lineRule="auto"/>
        <w:jc w:val="both"/>
        <w:rPr>
          <w:rFonts w:ascii="Times New Roman" w:eastAsia="Times New Roman" w:hAnsi="Times New Roman"/>
          <w:sz w:val="24"/>
          <w:szCs w:val="24"/>
          <w:lang w:eastAsia="ru-RU"/>
        </w:rPr>
      </w:pPr>
      <w:r w:rsidRPr="002B7DF0">
        <w:rPr>
          <w:rFonts w:ascii="Times New Roman" w:eastAsia="Times New Roman" w:hAnsi="Times New Roman"/>
          <w:sz w:val="24"/>
          <w:szCs w:val="24"/>
          <w:lang w:eastAsia="ru-RU"/>
        </w:rPr>
        <w:t xml:space="preserve">Копія балансу Учасника за </w:t>
      </w:r>
      <w:r w:rsidRPr="002B7DF0">
        <w:rPr>
          <w:rFonts w:ascii="Times New Roman" w:eastAsia="Times New Roman" w:hAnsi="Times New Roman"/>
          <w:sz w:val="24"/>
          <w:szCs w:val="24"/>
          <w:lang w:val="en-US" w:eastAsia="ru-RU"/>
        </w:rPr>
        <w:t>I</w:t>
      </w:r>
      <w:r w:rsidRPr="002B7DF0">
        <w:rPr>
          <w:rFonts w:ascii="Times New Roman" w:eastAsia="Times New Roman" w:hAnsi="Times New Roman"/>
          <w:sz w:val="24"/>
          <w:szCs w:val="24"/>
          <w:lang w:eastAsia="ru-RU"/>
        </w:rPr>
        <w:t xml:space="preserve"> кв.2015 року*. </w:t>
      </w:r>
    </w:p>
    <w:p w:rsidR="00587E8C" w:rsidRPr="002B7DF0" w:rsidRDefault="00587E8C" w:rsidP="00587E8C">
      <w:pPr>
        <w:numPr>
          <w:ilvl w:val="0"/>
          <w:numId w:val="1"/>
        </w:numPr>
        <w:spacing w:after="0" w:line="240" w:lineRule="auto"/>
        <w:jc w:val="both"/>
        <w:rPr>
          <w:rFonts w:ascii="Times New Roman" w:eastAsia="Times New Roman" w:hAnsi="Times New Roman"/>
          <w:sz w:val="24"/>
          <w:szCs w:val="24"/>
          <w:lang w:eastAsia="ru-RU"/>
        </w:rPr>
      </w:pPr>
      <w:r w:rsidRPr="002B7DF0">
        <w:rPr>
          <w:rFonts w:ascii="Times New Roman" w:eastAsia="Times New Roman" w:hAnsi="Times New Roman"/>
          <w:sz w:val="24"/>
          <w:szCs w:val="24"/>
          <w:lang w:eastAsia="ru-RU"/>
        </w:rPr>
        <w:t xml:space="preserve">Копія звіту про фінансові результати Учасника за </w:t>
      </w:r>
      <w:r w:rsidRPr="002B7DF0">
        <w:rPr>
          <w:rFonts w:ascii="Times New Roman" w:eastAsia="Times New Roman" w:hAnsi="Times New Roman"/>
          <w:sz w:val="24"/>
          <w:szCs w:val="24"/>
          <w:lang w:val="en-US" w:eastAsia="ru-RU"/>
        </w:rPr>
        <w:t>I</w:t>
      </w:r>
      <w:r w:rsidRPr="002B7DF0">
        <w:rPr>
          <w:rFonts w:ascii="Times New Roman" w:eastAsia="Times New Roman" w:hAnsi="Times New Roman"/>
          <w:sz w:val="24"/>
          <w:szCs w:val="24"/>
          <w:lang w:eastAsia="ru-RU"/>
        </w:rPr>
        <w:t xml:space="preserve"> кв.2015 року*.</w:t>
      </w:r>
    </w:p>
    <w:p w:rsidR="00587E8C" w:rsidRPr="002B7DF0" w:rsidRDefault="00587E8C" w:rsidP="00587E8C">
      <w:pPr>
        <w:numPr>
          <w:ilvl w:val="0"/>
          <w:numId w:val="1"/>
        </w:numPr>
        <w:spacing w:after="0" w:line="240" w:lineRule="auto"/>
        <w:jc w:val="both"/>
        <w:rPr>
          <w:rFonts w:ascii="Times New Roman" w:eastAsia="Times New Roman" w:hAnsi="Times New Roman"/>
          <w:sz w:val="24"/>
          <w:szCs w:val="24"/>
          <w:lang w:eastAsia="ru-RU"/>
        </w:rPr>
      </w:pPr>
      <w:r w:rsidRPr="002B7DF0">
        <w:rPr>
          <w:rFonts w:ascii="Times New Roman" w:eastAsia="Times New Roman" w:hAnsi="Times New Roman"/>
          <w:sz w:val="24"/>
          <w:szCs w:val="24"/>
          <w:lang w:val="ru-RU" w:eastAsia="ru-RU"/>
        </w:rPr>
        <w:lastRenderedPageBreak/>
        <w:t>Коп</w:t>
      </w:r>
      <w:r w:rsidRPr="002B7DF0">
        <w:rPr>
          <w:rFonts w:ascii="Times New Roman" w:eastAsia="Times New Roman" w:hAnsi="Times New Roman"/>
          <w:sz w:val="24"/>
          <w:szCs w:val="24"/>
          <w:lang w:eastAsia="ru-RU"/>
        </w:rPr>
        <w:t xml:space="preserve">ія звіту про рух грошових коштів </w:t>
      </w:r>
      <w:r w:rsidRPr="002B7DF0">
        <w:rPr>
          <w:rFonts w:ascii="Times New Roman" w:eastAsia="Times New Roman" w:hAnsi="Times New Roman"/>
          <w:sz w:val="24"/>
          <w:szCs w:val="24"/>
          <w:lang w:val="ru-RU" w:eastAsia="ru-RU"/>
        </w:rPr>
        <w:t xml:space="preserve">Учасника </w:t>
      </w:r>
      <w:r w:rsidRPr="002B7DF0">
        <w:rPr>
          <w:rFonts w:ascii="Times New Roman" w:eastAsia="Times New Roman" w:hAnsi="Times New Roman"/>
          <w:sz w:val="24"/>
          <w:szCs w:val="24"/>
          <w:lang w:eastAsia="ru-RU"/>
        </w:rPr>
        <w:t xml:space="preserve">за 2014 рік*. </w:t>
      </w:r>
    </w:p>
    <w:p w:rsidR="00587E8C" w:rsidRPr="002B7DF0" w:rsidRDefault="00587E8C" w:rsidP="00587E8C">
      <w:pPr>
        <w:numPr>
          <w:ilvl w:val="0"/>
          <w:numId w:val="1"/>
        </w:numPr>
        <w:spacing w:after="0" w:line="240" w:lineRule="auto"/>
        <w:jc w:val="both"/>
        <w:rPr>
          <w:rFonts w:ascii="Times New Roman" w:eastAsia="Times New Roman" w:hAnsi="Times New Roman"/>
          <w:sz w:val="24"/>
          <w:szCs w:val="24"/>
          <w:lang w:eastAsia="ru-RU"/>
        </w:rPr>
      </w:pPr>
      <w:r w:rsidRPr="002B7DF0">
        <w:rPr>
          <w:rFonts w:ascii="Times New Roman" w:eastAsia="Times New Roman" w:hAnsi="Times New Roman"/>
          <w:sz w:val="24"/>
          <w:szCs w:val="24"/>
          <w:lang w:eastAsia="ru-RU"/>
        </w:rPr>
        <w:t>Довідка у довільній формі про відкриття рахунку (рахунків) в обслуговуючих банках, що містить інформацію про назву та адресу банку (банків), номери рахунків.</w:t>
      </w:r>
    </w:p>
    <w:p w:rsidR="00587E8C" w:rsidRPr="002B7DF0" w:rsidRDefault="00587E8C" w:rsidP="00587E8C">
      <w:pPr>
        <w:numPr>
          <w:ilvl w:val="0"/>
          <w:numId w:val="1"/>
        </w:numPr>
        <w:spacing w:after="0" w:line="240" w:lineRule="auto"/>
        <w:jc w:val="both"/>
        <w:rPr>
          <w:rFonts w:ascii="Times New Roman" w:eastAsia="Times New Roman" w:hAnsi="Times New Roman"/>
          <w:sz w:val="24"/>
          <w:szCs w:val="24"/>
          <w:lang w:eastAsia="ru-RU"/>
        </w:rPr>
      </w:pPr>
      <w:r w:rsidRPr="002B7DF0">
        <w:rPr>
          <w:rFonts w:ascii="Times New Roman" w:eastAsia="Times New Roman" w:hAnsi="Times New Roman"/>
          <w:sz w:val="24"/>
          <w:szCs w:val="24"/>
          <w:lang w:eastAsia="ru-RU"/>
        </w:rPr>
        <w:t xml:space="preserve">Довідка або довідки (у разі відкриття рахунків у декількох банках) з обслуговуючого банку або обслуговуючих банків (у разі відкриття рахунків у декількох банках) про відсутність у Учасника простроченої заборгованості за кредитами, датована або датовані не </w:t>
      </w:r>
      <w:r w:rsidR="008C66BD">
        <w:rPr>
          <w:rFonts w:ascii="Times New Roman" w:eastAsia="Times New Roman" w:hAnsi="Times New Roman"/>
          <w:sz w:val="24"/>
          <w:szCs w:val="24"/>
          <w:lang w:eastAsia="ru-RU"/>
        </w:rPr>
        <w:t>пізніше</w:t>
      </w:r>
      <w:r w:rsidRPr="002B7DF0">
        <w:rPr>
          <w:rFonts w:ascii="Times New Roman" w:eastAsia="Times New Roman" w:hAnsi="Times New Roman"/>
          <w:sz w:val="24"/>
          <w:szCs w:val="24"/>
          <w:lang w:eastAsia="ru-RU"/>
        </w:rPr>
        <w:t xml:space="preserve"> ніж за 20 днів до дати розкриття пропозиції конкурсних торгів (у якій чи яких повинна бути інформація про наявність або відсутність простроченої заборгованості за кредитними угодами).</w:t>
      </w:r>
    </w:p>
    <w:p w:rsidR="00587E8C" w:rsidRPr="002B7DF0" w:rsidRDefault="00587E8C" w:rsidP="00587E8C">
      <w:pPr>
        <w:numPr>
          <w:ilvl w:val="0"/>
          <w:numId w:val="1"/>
        </w:numPr>
        <w:spacing w:after="0" w:line="240" w:lineRule="auto"/>
        <w:jc w:val="both"/>
        <w:rPr>
          <w:rFonts w:ascii="Times New Roman" w:eastAsia="Times New Roman" w:hAnsi="Times New Roman"/>
          <w:sz w:val="24"/>
          <w:szCs w:val="24"/>
          <w:lang w:eastAsia="ru-RU"/>
        </w:rPr>
      </w:pPr>
      <w:r w:rsidRPr="002B7DF0">
        <w:rPr>
          <w:rFonts w:ascii="Times New Roman" w:eastAsia="Times New Roman" w:hAnsi="Times New Roman"/>
          <w:sz w:val="24"/>
          <w:szCs w:val="24"/>
          <w:lang w:eastAsia="ru-RU"/>
        </w:rPr>
        <w:t xml:space="preserve">Копія </w:t>
      </w:r>
      <w:r w:rsidRPr="002B7DF0">
        <w:rPr>
          <w:rFonts w:ascii="Times New Roman" w:eastAsia="Times New Roman" w:hAnsi="Times New Roman"/>
          <w:sz w:val="24"/>
          <w:szCs w:val="24"/>
          <w:lang w:val="ru-RU" w:eastAsia="ru-RU"/>
        </w:rPr>
        <w:t>С</w:t>
      </w:r>
      <w:r w:rsidRPr="002B7DF0">
        <w:rPr>
          <w:rFonts w:ascii="Times New Roman" w:eastAsia="Times New Roman" w:hAnsi="Times New Roman"/>
          <w:sz w:val="24"/>
          <w:szCs w:val="24"/>
          <w:lang w:eastAsia="ru-RU"/>
        </w:rPr>
        <w:t>татуту або іншого установчого документа Учасника (для юридичних осіб).</w:t>
      </w:r>
    </w:p>
    <w:p w:rsidR="00587E8C" w:rsidRPr="002B7DF0" w:rsidRDefault="00587E8C" w:rsidP="00587E8C">
      <w:pPr>
        <w:numPr>
          <w:ilvl w:val="0"/>
          <w:numId w:val="1"/>
        </w:numPr>
        <w:spacing w:after="0" w:line="240" w:lineRule="auto"/>
        <w:jc w:val="both"/>
        <w:rPr>
          <w:rFonts w:ascii="Times New Roman" w:eastAsia="Times New Roman" w:hAnsi="Times New Roman"/>
          <w:sz w:val="24"/>
          <w:szCs w:val="24"/>
          <w:lang w:eastAsia="ru-RU"/>
        </w:rPr>
      </w:pPr>
      <w:r w:rsidRPr="002B7DF0">
        <w:rPr>
          <w:rFonts w:ascii="Times New Roman" w:eastAsia="Times New Roman" w:hAnsi="Times New Roman"/>
          <w:sz w:val="24"/>
          <w:szCs w:val="24"/>
          <w:lang w:eastAsia="ru-RU"/>
        </w:rPr>
        <w:t xml:space="preserve">Копії ліцензії, дозволу на провадження певного виду господарської діяльності, </w:t>
      </w:r>
      <w:r w:rsidR="008C66BD">
        <w:rPr>
          <w:rFonts w:ascii="Times New Roman" w:eastAsia="Times New Roman" w:hAnsi="Times New Roman"/>
          <w:sz w:val="24"/>
          <w:szCs w:val="24"/>
          <w:lang w:eastAsia="ru-RU"/>
        </w:rPr>
        <w:t xml:space="preserve">що є предметом закупівлі, </w:t>
      </w:r>
      <w:r w:rsidRPr="002B7DF0">
        <w:rPr>
          <w:rFonts w:ascii="Times New Roman" w:eastAsia="Times New Roman" w:hAnsi="Times New Roman"/>
          <w:sz w:val="24"/>
          <w:szCs w:val="24"/>
          <w:lang w:eastAsia="ru-RU"/>
        </w:rPr>
        <w:t>якщо отримання такої ліцензії, дозволу передбачено законодавством.</w:t>
      </w:r>
    </w:p>
    <w:p w:rsidR="00587E8C" w:rsidRPr="002B7DF0" w:rsidRDefault="00587E8C" w:rsidP="00587E8C">
      <w:pPr>
        <w:pStyle w:val="a3"/>
        <w:numPr>
          <w:ilvl w:val="0"/>
          <w:numId w:val="1"/>
        </w:numPr>
        <w:spacing w:after="0" w:line="240" w:lineRule="auto"/>
        <w:jc w:val="both"/>
        <w:rPr>
          <w:rFonts w:ascii="Times New Roman" w:eastAsia="Times New Roman" w:hAnsi="Times New Roman"/>
          <w:sz w:val="24"/>
          <w:szCs w:val="24"/>
          <w:lang w:eastAsia="ru-RU"/>
        </w:rPr>
      </w:pPr>
      <w:r w:rsidRPr="002B7DF0">
        <w:rPr>
          <w:rFonts w:ascii="Times New Roman" w:eastAsia="Times New Roman" w:hAnsi="Times New Roman"/>
          <w:sz w:val="24"/>
          <w:szCs w:val="24"/>
          <w:lang w:eastAsia="ru-RU"/>
        </w:rPr>
        <w:t>Витяг з Єдиного державного реєстру юридичних осіб та фізичних осіб-підприємців з інформацією в повному обсязі, що передбачена формою Запиту про надання витягу з Єдиного державного реєстру юридичних осіб та фізичних осіб-підприємців, згідно наказу Міністерства юстиції України від 31.03.2015 р. № 466/5 «Про деякі питання надання відомостей з Єдиного державного реєстру юридичних осіб та фізичних осіб-підприємців», виданий не раніше дати виходу оголошення про закупівлю.</w:t>
      </w:r>
    </w:p>
    <w:p w:rsidR="00587E8C" w:rsidRPr="002B7DF0" w:rsidRDefault="00587E8C" w:rsidP="00587E8C">
      <w:pPr>
        <w:pStyle w:val="a3"/>
        <w:numPr>
          <w:ilvl w:val="0"/>
          <w:numId w:val="1"/>
        </w:numPr>
        <w:spacing w:after="0" w:line="240" w:lineRule="auto"/>
        <w:jc w:val="both"/>
        <w:rPr>
          <w:rFonts w:ascii="Times New Roman" w:eastAsia="Times New Roman" w:hAnsi="Times New Roman"/>
          <w:sz w:val="24"/>
          <w:szCs w:val="24"/>
          <w:lang w:eastAsia="ru-RU"/>
        </w:rPr>
      </w:pPr>
      <w:r w:rsidRPr="002B7DF0">
        <w:rPr>
          <w:rFonts w:ascii="Times New Roman" w:eastAsia="Times New Roman" w:hAnsi="Times New Roman"/>
          <w:sz w:val="24"/>
          <w:szCs w:val="24"/>
          <w:lang w:eastAsia="ru-RU"/>
        </w:rPr>
        <w:t>Копія паспорту (для фізичних осіб).</w:t>
      </w:r>
    </w:p>
    <w:p w:rsidR="00587E8C" w:rsidRPr="002B7DF0" w:rsidRDefault="00587E8C" w:rsidP="00587E8C">
      <w:pPr>
        <w:numPr>
          <w:ilvl w:val="0"/>
          <w:numId w:val="1"/>
        </w:numPr>
        <w:spacing w:after="0" w:line="240" w:lineRule="auto"/>
        <w:jc w:val="both"/>
        <w:rPr>
          <w:rFonts w:ascii="Times New Roman" w:eastAsia="Times New Roman" w:hAnsi="Times New Roman"/>
          <w:sz w:val="24"/>
          <w:szCs w:val="24"/>
          <w:lang w:eastAsia="ru-RU"/>
        </w:rPr>
      </w:pPr>
      <w:r w:rsidRPr="002B7DF0">
        <w:rPr>
          <w:rFonts w:ascii="Times New Roman" w:eastAsia="Times New Roman" w:hAnsi="Times New Roman"/>
          <w:sz w:val="24"/>
          <w:szCs w:val="24"/>
          <w:lang w:eastAsia="ru-RU"/>
        </w:rPr>
        <w:t>Копія</w:t>
      </w:r>
      <w:r w:rsidRPr="002B7DF0">
        <w:rPr>
          <w:rFonts w:ascii="Times New Roman" w:hAnsi="Times New Roman"/>
          <w:iCs/>
          <w:sz w:val="24"/>
          <w:szCs w:val="24"/>
        </w:rPr>
        <w:t xml:space="preserve"> довідки про присвоєння ідентифікаційного номеру (копія картки платника податків) Учасника </w:t>
      </w:r>
      <w:r w:rsidRPr="002B7DF0">
        <w:rPr>
          <w:rFonts w:ascii="Times New Roman" w:eastAsia="Times New Roman" w:hAnsi="Times New Roman"/>
          <w:sz w:val="24"/>
          <w:szCs w:val="24"/>
          <w:lang w:eastAsia="ru-RU"/>
        </w:rPr>
        <w:t>(для фізичних осіб).</w:t>
      </w:r>
    </w:p>
    <w:p w:rsidR="00587E8C" w:rsidRPr="002B7DF0" w:rsidRDefault="00587E8C" w:rsidP="00587E8C">
      <w:pPr>
        <w:numPr>
          <w:ilvl w:val="0"/>
          <w:numId w:val="1"/>
        </w:numPr>
        <w:spacing w:after="0" w:line="240" w:lineRule="auto"/>
        <w:jc w:val="both"/>
        <w:rPr>
          <w:rFonts w:ascii="Times New Roman" w:eastAsia="Times New Roman" w:hAnsi="Times New Roman"/>
          <w:sz w:val="24"/>
          <w:szCs w:val="24"/>
          <w:lang w:eastAsia="ru-RU"/>
        </w:rPr>
      </w:pPr>
      <w:r w:rsidRPr="002B7DF0">
        <w:rPr>
          <w:rFonts w:ascii="Times New Roman" w:eastAsia="Times New Roman" w:hAnsi="Times New Roman"/>
          <w:sz w:val="24"/>
          <w:szCs w:val="24"/>
          <w:lang w:eastAsia="ru-RU"/>
        </w:rPr>
        <w:t xml:space="preserve">Довідка за підписом керівника Учасника стосовно того, що Учасник не пропонував, не давав та не погоджувався дати прямо чи опосередковано будь-якій посадовій особі Замовника винагороду в будь-якій формі (пропозиція щодо найму на роботу, цінна послуга тощо) з метою вплинути на прийняття рішення щодо визначення переможця процедури закупівлі. </w:t>
      </w:r>
    </w:p>
    <w:p w:rsidR="00587E8C" w:rsidRPr="002B7DF0" w:rsidRDefault="00587E8C" w:rsidP="00587E8C">
      <w:pPr>
        <w:numPr>
          <w:ilvl w:val="0"/>
          <w:numId w:val="1"/>
        </w:numPr>
        <w:spacing w:after="0" w:line="240" w:lineRule="auto"/>
        <w:jc w:val="both"/>
        <w:rPr>
          <w:rFonts w:ascii="Times New Roman" w:eastAsia="Times New Roman" w:hAnsi="Times New Roman"/>
          <w:sz w:val="24"/>
          <w:szCs w:val="24"/>
          <w:lang w:eastAsia="ru-RU"/>
        </w:rPr>
      </w:pPr>
      <w:r w:rsidRPr="002B7DF0">
        <w:rPr>
          <w:rFonts w:ascii="Times New Roman" w:eastAsia="Times New Roman" w:hAnsi="Times New Roman"/>
          <w:sz w:val="24"/>
          <w:szCs w:val="24"/>
          <w:lang w:eastAsia="ru-RU"/>
        </w:rPr>
        <w:t xml:space="preserve">Довідка, видана Національним агентством з питань запобігання корупції або його територіальним органом про те, що юридичну особу, яка є Учасником, не внесено до Єдиного державного реєстру осіб, які вчинили корупційні або пов’язані з корупцією правопорушення, а при відсутності діючого Єдиного державного реєстру осіб, які вчинили корупційні або пов’язані з корупцією правопорушення, довідку </w:t>
      </w:r>
      <w:r w:rsidR="008C66BD">
        <w:rPr>
          <w:rFonts w:ascii="Times New Roman" w:eastAsia="Times New Roman" w:hAnsi="Times New Roman"/>
          <w:sz w:val="24"/>
          <w:szCs w:val="24"/>
          <w:lang w:eastAsia="ru-RU"/>
        </w:rPr>
        <w:t xml:space="preserve">за підписом керівника Учасника </w:t>
      </w:r>
      <w:r w:rsidRPr="002B7DF0">
        <w:rPr>
          <w:rFonts w:ascii="Times New Roman" w:eastAsia="Times New Roman" w:hAnsi="Times New Roman"/>
          <w:sz w:val="24"/>
          <w:szCs w:val="24"/>
          <w:lang w:eastAsia="ru-RU"/>
        </w:rPr>
        <w:t xml:space="preserve">в довільній формі про те, що до юридичної особи, яка є Учасником, не застосовувались заходи кримінально-правового характеру у зв’язку з вчиненням корупційних правопорушень. </w:t>
      </w:r>
    </w:p>
    <w:p w:rsidR="00587E8C" w:rsidRPr="002B7DF0" w:rsidRDefault="00587E8C" w:rsidP="00587E8C">
      <w:pPr>
        <w:numPr>
          <w:ilvl w:val="0"/>
          <w:numId w:val="1"/>
        </w:numPr>
        <w:spacing w:after="0" w:line="240" w:lineRule="auto"/>
        <w:jc w:val="both"/>
        <w:rPr>
          <w:rFonts w:ascii="Times New Roman" w:eastAsia="Times New Roman" w:hAnsi="Times New Roman"/>
          <w:sz w:val="24"/>
          <w:szCs w:val="24"/>
          <w:lang w:eastAsia="ru-RU"/>
        </w:rPr>
      </w:pPr>
      <w:r w:rsidRPr="002B7DF0">
        <w:rPr>
          <w:rFonts w:ascii="Times New Roman" w:eastAsia="Times New Roman" w:hAnsi="Times New Roman"/>
          <w:sz w:val="24"/>
          <w:szCs w:val="24"/>
          <w:lang w:eastAsia="ru-RU"/>
        </w:rPr>
        <w:t>Копія документу про затвердження антикорупційної програми Учасника (у випадку, коли вона є обов’язковою відповідно до закону).</w:t>
      </w:r>
    </w:p>
    <w:p w:rsidR="00587E8C" w:rsidRPr="002B7DF0" w:rsidRDefault="00587E8C" w:rsidP="00587E8C">
      <w:pPr>
        <w:numPr>
          <w:ilvl w:val="0"/>
          <w:numId w:val="1"/>
        </w:numPr>
        <w:spacing w:after="0" w:line="240" w:lineRule="auto"/>
        <w:jc w:val="both"/>
        <w:rPr>
          <w:rFonts w:ascii="Times New Roman" w:eastAsia="Times New Roman" w:hAnsi="Times New Roman"/>
          <w:sz w:val="24"/>
          <w:szCs w:val="24"/>
          <w:lang w:eastAsia="ru-RU"/>
        </w:rPr>
      </w:pPr>
      <w:r w:rsidRPr="002B7DF0">
        <w:rPr>
          <w:rFonts w:ascii="Times New Roman" w:eastAsia="Times New Roman" w:hAnsi="Times New Roman"/>
          <w:sz w:val="24"/>
          <w:szCs w:val="24"/>
          <w:lang w:eastAsia="ru-RU"/>
        </w:rPr>
        <w:t xml:space="preserve">Копія антикорупційної програми Учасника (у випадку, коли це є обов’язковим відповідно до закону). </w:t>
      </w:r>
    </w:p>
    <w:p w:rsidR="00587E8C" w:rsidRPr="002B7DF0" w:rsidRDefault="00587E8C" w:rsidP="00587E8C">
      <w:pPr>
        <w:numPr>
          <w:ilvl w:val="0"/>
          <w:numId w:val="1"/>
        </w:numPr>
        <w:spacing w:after="0" w:line="240" w:lineRule="auto"/>
        <w:jc w:val="both"/>
        <w:rPr>
          <w:rFonts w:ascii="Times New Roman" w:eastAsia="Times New Roman" w:hAnsi="Times New Roman"/>
          <w:sz w:val="24"/>
          <w:szCs w:val="24"/>
          <w:lang w:eastAsia="ru-RU"/>
        </w:rPr>
      </w:pPr>
      <w:r w:rsidRPr="002B7DF0">
        <w:rPr>
          <w:rFonts w:ascii="Times New Roman" w:eastAsia="Times New Roman" w:hAnsi="Times New Roman"/>
          <w:sz w:val="24"/>
          <w:szCs w:val="24"/>
          <w:lang w:eastAsia="ru-RU"/>
        </w:rPr>
        <w:t>Копія документа Учасника, в якому зазначено, що певна особа визначена уповноваженою з антикорупційної програми Учасника (у випадку, коли це є обов’язковим відповідно до закону).</w:t>
      </w:r>
    </w:p>
    <w:p w:rsidR="00587E8C" w:rsidRPr="002B7DF0" w:rsidRDefault="00587E8C" w:rsidP="00587E8C">
      <w:pPr>
        <w:numPr>
          <w:ilvl w:val="0"/>
          <w:numId w:val="1"/>
        </w:numPr>
        <w:spacing w:after="0" w:line="240" w:lineRule="auto"/>
        <w:jc w:val="both"/>
        <w:rPr>
          <w:rFonts w:ascii="Times New Roman" w:eastAsia="Times New Roman" w:hAnsi="Times New Roman"/>
          <w:sz w:val="24"/>
          <w:szCs w:val="24"/>
          <w:lang w:eastAsia="ru-RU"/>
        </w:rPr>
      </w:pPr>
      <w:r w:rsidRPr="002B7DF0">
        <w:rPr>
          <w:rFonts w:ascii="Times New Roman" w:eastAsia="Times New Roman" w:hAnsi="Times New Roman"/>
          <w:sz w:val="24"/>
          <w:szCs w:val="24"/>
          <w:lang w:eastAsia="ru-RU"/>
        </w:rPr>
        <w:t>Інформаційна довідка, надана Головним управлінням юстиції Міністерства юстиції України в АР Крим, Головними управліннями юстиції в областях, м. Києві та Севастополі про те, що службова (посадова) особа Учасника, яку уповноважено Учасником представляти його інтереси під час проведення процедури закупівлі, фізична особа, яка є Учасником, не була притягнута згідно із законом до відповідальності за вчинення у сфері державних закупівель корупційного правопорушення.</w:t>
      </w:r>
    </w:p>
    <w:p w:rsidR="00587E8C" w:rsidRPr="002B7DF0" w:rsidRDefault="00587E8C" w:rsidP="00587E8C">
      <w:pPr>
        <w:numPr>
          <w:ilvl w:val="0"/>
          <w:numId w:val="1"/>
        </w:numPr>
        <w:spacing w:after="0" w:line="240" w:lineRule="auto"/>
        <w:jc w:val="both"/>
        <w:rPr>
          <w:rFonts w:ascii="Times New Roman" w:eastAsia="Times New Roman" w:hAnsi="Times New Roman"/>
          <w:sz w:val="24"/>
          <w:szCs w:val="24"/>
          <w:lang w:eastAsia="ru-RU"/>
        </w:rPr>
      </w:pPr>
      <w:r w:rsidRPr="002B7DF0">
        <w:rPr>
          <w:rFonts w:ascii="Times New Roman" w:eastAsia="Times New Roman" w:hAnsi="Times New Roman"/>
          <w:sz w:val="24"/>
          <w:szCs w:val="24"/>
          <w:lang w:eastAsia="ru-RU"/>
        </w:rPr>
        <w:t xml:space="preserve">Довідка за підписом керівника Учасника про те, що суб’єкт господарювання (Учасник) протягом останніх трьох років не притягався до відповідальності за порушення, передбачене пунктом 4 частини другої статті 6, пунктом 1 статті 50 Закону України </w:t>
      </w:r>
      <w:r w:rsidRPr="002B7DF0">
        <w:rPr>
          <w:rFonts w:ascii="Times New Roman" w:eastAsia="Times New Roman" w:hAnsi="Times New Roman"/>
          <w:sz w:val="24"/>
          <w:szCs w:val="24"/>
          <w:lang w:eastAsia="ru-RU"/>
        </w:rPr>
        <w:lastRenderedPageBreak/>
        <w:t>«Про захист економічної конкуренції», у вигляді вчинення антиконкурентних узгоджених дій, які стосуються спотворення результатів торгів (тендерів).</w:t>
      </w:r>
    </w:p>
    <w:p w:rsidR="00587E8C" w:rsidRPr="002B7DF0" w:rsidRDefault="00587E8C" w:rsidP="00587E8C">
      <w:pPr>
        <w:numPr>
          <w:ilvl w:val="0"/>
          <w:numId w:val="1"/>
        </w:numPr>
        <w:spacing w:after="0" w:line="240" w:lineRule="auto"/>
        <w:jc w:val="both"/>
        <w:rPr>
          <w:rFonts w:ascii="Times New Roman" w:eastAsia="Times New Roman" w:hAnsi="Times New Roman"/>
          <w:sz w:val="24"/>
          <w:szCs w:val="24"/>
          <w:lang w:eastAsia="ru-RU"/>
        </w:rPr>
      </w:pPr>
      <w:r w:rsidRPr="002B7DF0">
        <w:rPr>
          <w:rFonts w:ascii="Times New Roman" w:eastAsia="Times New Roman" w:hAnsi="Times New Roman"/>
          <w:sz w:val="24"/>
          <w:szCs w:val="24"/>
          <w:lang w:eastAsia="ru-RU"/>
        </w:rPr>
        <w:t>Довідка МВС України про те, що фізична особа, яка є Учасником, не була засуджена за злочин, вчинений з корисливих мотивів, або судимість з якої знято або погашено у встановленому законом порядку.</w:t>
      </w:r>
    </w:p>
    <w:p w:rsidR="00587E8C" w:rsidRPr="002B7DF0" w:rsidRDefault="00587E8C" w:rsidP="00587E8C">
      <w:pPr>
        <w:numPr>
          <w:ilvl w:val="0"/>
          <w:numId w:val="1"/>
        </w:numPr>
        <w:spacing w:after="0" w:line="240" w:lineRule="auto"/>
        <w:jc w:val="both"/>
        <w:rPr>
          <w:rFonts w:ascii="Times New Roman" w:eastAsia="Times New Roman" w:hAnsi="Times New Roman"/>
          <w:sz w:val="24"/>
          <w:szCs w:val="24"/>
          <w:lang w:eastAsia="ru-RU"/>
        </w:rPr>
      </w:pPr>
      <w:r w:rsidRPr="002B7DF0">
        <w:rPr>
          <w:rFonts w:ascii="Times New Roman" w:eastAsia="Times New Roman" w:hAnsi="Times New Roman"/>
          <w:sz w:val="24"/>
          <w:szCs w:val="24"/>
          <w:lang w:eastAsia="ru-RU"/>
        </w:rPr>
        <w:t>Довідка за підписом керівника Учасника про те, що службова (посадова) особа Учасника, яку уповноважено Учасником представляти його інтереси під час проведення процедури закупівлі, не була засуджена за злочин, вчинений з корисливих мотивів, або судимість з якої знято або погашено у встановленому законом порядку.</w:t>
      </w:r>
    </w:p>
    <w:p w:rsidR="00587E8C" w:rsidRPr="002B7DF0" w:rsidRDefault="00587E8C" w:rsidP="00587E8C">
      <w:pPr>
        <w:numPr>
          <w:ilvl w:val="0"/>
          <w:numId w:val="1"/>
        </w:numPr>
        <w:spacing w:after="0" w:line="240" w:lineRule="auto"/>
        <w:jc w:val="both"/>
        <w:rPr>
          <w:rFonts w:ascii="Times New Roman" w:eastAsia="Times New Roman" w:hAnsi="Times New Roman"/>
          <w:sz w:val="24"/>
          <w:szCs w:val="24"/>
          <w:lang w:eastAsia="ru-RU"/>
        </w:rPr>
      </w:pPr>
      <w:r w:rsidRPr="002B7DF0">
        <w:rPr>
          <w:rFonts w:ascii="Times New Roman" w:eastAsia="Times New Roman" w:hAnsi="Times New Roman"/>
          <w:sz w:val="24"/>
          <w:szCs w:val="24"/>
          <w:lang w:eastAsia="ru-RU"/>
        </w:rPr>
        <w:t xml:space="preserve">Довідка </w:t>
      </w:r>
      <w:r w:rsidR="00235F90" w:rsidRPr="002B7DF0">
        <w:rPr>
          <w:rFonts w:ascii="Times New Roman" w:eastAsia="Times New Roman" w:hAnsi="Times New Roman"/>
          <w:sz w:val="24"/>
          <w:szCs w:val="24"/>
          <w:lang w:eastAsia="ru-RU"/>
        </w:rPr>
        <w:t xml:space="preserve">у довільній формі </w:t>
      </w:r>
      <w:r w:rsidRPr="002B7DF0">
        <w:rPr>
          <w:rFonts w:ascii="Times New Roman" w:eastAsia="Times New Roman" w:hAnsi="Times New Roman"/>
          <w:sz w:val="24"/>
          <w:szCs w:val="24"/>
          <w:lang w:eastAsia="ru-RU"/>
        </w:rPr>
        <w:t xml:space="preserve">за підписом керівника Учасника щодо засновників Учасника (П.І.Б.), їх частки у статутному капіталі. </w:t>
      </w:r>
    </w:p>
    <w:p w:rsidR="00587E8C" w:rsidRPr="002B7DF0" w:rsidRDefault="00587E8C" w:rsidP="00587E8C">
      <w:pPr>
        <w:numPr>
          <w:ilvl w:val="0"/>
          <w:numId w:val="1"/>
        </w:numPr>
        <w:spacing w:after="0" w:line="240" w:lineRule="auto"/>
        <w:jc w:val="both"/>
        <w:rPr>
          <w:rFonts w:ascii="Times New Roman" w:eastAsia="Times New Roman" w:hAnsi="Times New Roman"/>
          <w:sz w:val="24"/>
          <w:szCs w:val="24"/>
          <w:lang w:eastAsia="ru-RU"/>
        </w:rPr>
      </w:pPr>
      <w:r w:rsidRPr="002B7DF0">
        <w:rPr>
          <w:rFonts w:ascii="Times New Roman" w:eastAsia="Times New Roman" w:hAnsi="Times New Roman"/>
          <w:sz w:val="24"/>
          <w:szCs w:val="24"/>
          <w:lang w:eastAsia="ru-RU"/>
        </w:rPr>
        <w:t xml:space="preserve">Довідка за підписом керівника Учасника у довільній формі про те, що учасник не є пов’язаною особою з іншими Учасниками процедури закупівлі та/або з членом (членами) комітету з конкурсних торгів Замовника. </w:t>
      </w:r>
    </w:p>
    <w:p w:rsidR="00587E8C" w:rsidRPr="002B7DF0" w:rsidRDefault="00587E8C" w:rsidP="00587E8C">
      <w:pPr>
        <w:numPr>
          <w:ilvl w:val="0"/>
          <w:numId w:val="1"/>
        </w:numPr>
        <w:spacing w:after="0" w:line="240" w:lineRule="auto"/>
        <w:jc w:val="both"/>
        <w:rPr>
          <w:rFonts w:ascii="Times New Roman" w:eastAsia="Times New Roman" w:hAnsi="Times New Roman"/>
          <w:sz w:val="24"/>
          <w:szCs w:val="24"/>
          <w:lang w:eastAsia="ru-RU"/>
        </w:rPr>
      </w:pPr>
      <w:r w:rsidRPr="002B7DF0">
        <w:rPr>
          <w:rFonts w:ascii="Times New Roman" w:eastAsia="Times New Roman" w:hAnsi="Times New Roman"/>
          <w:sz w:val="24"/>
          <w:szCs w:val="24"/>
          <w:lang w:eastAsia="ru-RU"/>
        </w:rPr>
        <w:t>Лист-згода на обробку персональних даних Учасника (для фізичних осіб).</w:t>
      </w:r>
    </w:p>
    <w:p w:rsidR="00587E8C" w:rsidRPr="002B7DF0" w:rsidRDefault="00587E8C" w:rsidP="00587E8C">
      <w:pPr>
        <w:numPr>
          <w:ilvl w:val="0"/>
          <w:numId w:val="1"/>
        </w:numPr>
        <w:spacing w:after="0" w:line="240" w:lineRule="auto"/>
        <w:jc w:val="both"/>
        <w:rPr>
          <w:rFonts w:ascii="Times New Roman" w:eastAsia="Times New Roman" w:hAnsi="Times New Roman"/>
          <w:sz w:val="24"/>
          <w:szCs w:val="24"/>
          <w:lang w:eastAsia="ru-RU"/>
        </w:rPr>
      </w:pPr>
      <w:r w:rsidRPr="002B7DF0">
        <w:rPr>
          <w:rFonts w:ascii="Times New Roman" w:eastAsia="Times New Roman" w:hAnsi="Times New Roman"/>
          <w:sz w:val="24"/>
          <w:szCs w:val="24"/>
          <w:lang w:eastAsia="ru-RU"/>
        </w:rPr>
        <w:t xml:space="preserve">Довідка з Державної фіскальної служби України, її територіального органу про те, що Учасник не має заборгованості із сплати податків і зборів (обов'язкових платежів) дійсна на день розкриття пропозиції, надана для участі в означених торгах. </w:t>
      </w:r>
    </w:p>
    <w:p w:rsidR="00587E8C" w:rsidRDefault="00587E8C" w:rsidP="00587E8C">
      <w:pPr>
        <w:spacing w:after="0" w:line="240" w:lineRule="auto"/>
        <w:jc w:val="both"/>
        <w:rPr>
          <w:rFonts w:ascii="Times New Roman" w:eastAsia="Times New Roman" w:hAnsi="Times New Roman"/>
          <w:i/>
          <w:sz w:val="24"/>
          <w:szCs w:val="24"/>
          <w:lang w:eastAsia="ru-RU"/>
        </w:rPr>
      </w:pPr>
    </w:p>
    <w:p w:rsidR="00587E8C" w:rsidRDefault="004A1A76" w:rsidP="00587E8C">
      <w:pPr>
        <w:spacing w:after="0" w:line="240" w:lineRule="auto"/>
        <w:ind w:left="606"/>
        <w:jc w:val="both"/>
        <w:rPr>
          <w:rFonts w:ascii="Times New Roman" w:eastAsia="Times New Roman" w:hAnsi="Times New Roman"/>
          <w:i/>
          <w:sz w:val="20"/>
          <w:szCs w:val="20"/>
          <w:lang w:eastAsia="ru-RU"/>
        </w:rPr>
      </w:pPr>
      <w:r>
        <w:rPr>
          <w:rFonts w:ascii="Times New Roman" w:eastAsia="Times New Roman" w:hAnsi="Times New Roman"/>
          <w:i/>
          <w:sz w:val="20"/>
          <w:szCs w:val="20"/>
          <w:lang w:eastAsia="ru-RU"/>
        </w:rPr>
        <w:t>(*</w:t>
      </w:r>
      <w:r w:rsidR="00587E8C">
        <w:rPr>
          <w:rFonts w:ascii="Times New Roman" w:eastAsia="Times New Roman" w:hAnsi="Times New Roman"/>
          <w:i/>
          <w:sz w:val="20"/>
          <w:szCs w:val="20"/>
          <w:lang w:eastAsia="ru-RU"/>
        </w:rPr>
        <w:t>У разі, якщо Учасник торгів є юридична чи фізична особа, яка відповідно до норм чинного законодавства не складає документи, зазначені у п.п. 11; 12; 13, такий Учасник подає у складі пропозиції конкурсних торгів пояснювальну записку та копії тих документів, які є документами фінансової звітності для нього.)</w:t>
      </w:r>
    </w:p>
    <w:p w:rsidR="00587E8C" w:rsidRDefault="00587E8C" w:rsidP="00587E8C">
      <w:pPr>
        <w:spacing w:after="0" w:line="240" w:lineRule="auto"/>
        <w:ind w:left="708" w:firstLine="708"/>
        <w:jc w:val="both"/>
        <w:rPr>
          <w:rFonts w:ascii="Times New Roman" w:eastAsia="Times New Roman" w:hAnsi="Times New Roman"/>
          <w:i/>
          <w:sz w:val="20"/>
          <w:szCs w:val="20"/>
          <w:lang w:eastAsia="ru-RU"/>
        </w:rPr>
      </w:pPr>
      <w:r>
        <w:rPr>
          <w:rFonts w:ascii="Times New Roman" w:eastAsia="Times New Roman" w:hAnsi="Times New Roman"/>
          <w:i/>
          <w:sz w:val="20"/>
          <w:szCs w:val="20"/>
          <w:lang w:eastAsia="ru-RU"/>
        </w:rPr>
        <w:t>Копії документів, що підтверджують фінансову спроможність Учасника, мають містити відмітки компетентного органу про отримання такого документа..</w:t>
      </w:r>
    </w:p>
    <w:p w:rsidR="00587E8C" w:rsidRDefault="00587E8C" w:rsidP="00587E8C">
      <w:pPr>
        <w:spacing w:after="0" w:line="240" w:lineRule="auto"/>
        <w:ind w:left="708" w:firstLine="708"/>
        <w:jc w:val="both"/>
        <w:rPr>
          <w:rFonts w:ascii="Times New Roman" w:eastAsia="Times New Roman" w:hAnsi="Times New Roman"/>
          <w:i/>
          <w:sz w:val="20"/>
          <w:szCs w:val="20"/>
          <w:lang w:eastAsia="ru-RU"/>
        </w:rPr>
      </w:pPr>
      <w:r>
        <w:rPr>
          <w:rFonts w:ascii="Times New Roman" w:eastAsia="Times New Roman" w:hAnsi="Times New Roman"/>
          <w:i/>
          <w:sz w:val="20"/>
          <w:szCs w:val="20"/>
          <w:lang w:eastAsia="ru-RU"/>
        </w:rPr>
        <w:t>Всі документи, довідки або їх копії надаються за підписом керівника завірені печаткою (ця вимога не стосується Учасників, які здійснюють діяльність без печатки згідно з чинним законодавством, за винятком оригіналів чи нотаріально завірених документів, виданих Учаснику іншими організаціями (підприємствами, установами), або за підписом керівника організації, що їх надала, завірені печаткою організації).</w:t>
      </w:r>
    </w:p>
    <w:p w:rsidR="00587E8C" w:rsidRDefault="00587E8C" w:rsidP="00587E8C">
      <w:pPr>
        <w:spacing w:after="0" w:line="240" w:lineRule="auto"/>
        <w:ind w:left="708" w:firstLine="708"/>
        <w:jc w:val="both"/>
        <w:rPr>
          <w:rFonts w:ascii="Times New Roman" w:eastAsia="Times New Roman" w:hAnsi="Times New Roman"/>
          <w:i/>
          <w:sz w:val="20"/>
          <w:szCs w:val="20"/>
          <w:lang w:eastAsia="ru-RU"/>
        </w:rPr>
      </w:pPr>
    </w:p>
    <w:p w:rsidR="00587E8C" w:rsidRDefault="00587E8C" w:rsidP="00587E8C">
      <w:pPr>
        <w:spacing w:after="0" w:line="240" w:lineRule="auto"/>
        <w:ind w:left="708" w:firstLine="708"/>
        <w:jc w:val="both"/>
        <w:rPr>
          <w:rFonts w:ascii="Times New Roman" w:eastAsia="Times New Roman" w:hAnsi="Times New Roman"/>
          <w:i/>
          <w:sz w:val="20"/>
          <w:szCs w:val="20"/>
          <w:lang w:eastAsia="ru-RU"/>
        </w:rPr>
      </w:pPr>
    </w:p>
    <w:p w:rsidR="00587E8C" w:rsidRDefault="00587E8C" w:rsidP="00587E8C">
      <w:pPr>
        <w:spacing w:after="0" w:line="240" w:lineRule="auto"/>
        <w:ind w:left="708" w:firstLine="708"/>
        <w:jc w:val="both"/>
        <w:rPr>
          <w:rFonts w:ascii="Times New Roman" w:eastAsia="Times New Roman" w:hAnsi="Times New Roman"/>
          <w:i/>
          <w:sz w:val="20"/>
          <w:szCs w:val="20"/>
          <w:lang w:eastAsia="ru-RU"/>
        </w:rPr>
      </w:pPr>
    </w:p>
    <w:p w:rsidR="00587E8C" w:rsidRDefault="00587E8C" w:rsidP="00587E8C">
      <w:pPr>
        <w:spacing w:after="0" w:line="240" w:lineRule="auto"/>
        <w:ind w:left="708" w:firstLine="708"/>
        <w:jc w:val="both"/>
        <w:rPr>
          <w:rFonts w:ascii="Times New Roman" w:eastAsia="Times New Roman" w:hAnsi="Times New Roman"/>
          <w:i/>
          <w:sz w:val="20"/>
          <w:szCs w:val="20"/>
          <w:lang w:eastAsia="ru-RU"/>
        </w:rPr>
      </w:pPr>
    </w:p>
    <w:p w:rsidR="00587E8C" w:rsidRDefault="00587E8C" w:rsidP="00587E8C">
      <w:pPr>
        <w:spacing w:after="0" w:line="240" w:lineRule="auto"/>
        <w:ind w:left="708" w:firstLine="708"/>
        <w:jc w:val="both"/>
        <w:rPr>
          <w:rFonts w:ascii="Times New Roman" w:eastAsia="Times New Roman" w:hAnsi="Times New Roman"/>
          <w:i/>
          <w:sz w:val="20"/>
          <w:szCs w:val="20"/>
          <w:lang w:eastAsia="ru-RU"/>
        </w:rPr>
      </w:pPr>
    </w:p>
    <w:p w:rsidR="00587E8C" w:rsidRDefault="00587E8C" w:rsidP="00587E8C">
      <w:pPr>
        <w:spacing w:after="0" w:line="240" w:lineRule="auto"/>
        <w:ind w:left="708" w:firstLine="708"/>
        <w:jc w:val="both"/>
        <w:rPr>
          <w:rFonts w:ascii="Times New Roman" w:eastAsia="Times New Roman" w:hAnsi="Times New Roman"/>
          <w:i/>
          <w:sz w:val="20"/>
          <w:szCs w:val="20"/>
          <w:lang w:eastAsia="ru-RU"/>
        </w:rPr>
      </w:pPr>
    </w:p>
    <w:p w:rsidR="00587E8C" w:rsidRDefault="00587E8C" w:rsidP="00587E8C">
      <w:pPr>
        <w:spacing w:after="0" w:line="240" w:lineRule="auto"/>
        <w:ind w:left="708" w:firstLine="708"/>
        <w:jc w:val="both"/>
        <w:rPr>
          <w:rFonts w:ascii="Times New Roman" w:eastAsia="Times New Roman" w:hAnsi="Times New Roman"/>
          <w:i/>
          <w:sz w:val="20"/>
          <w:szCs w:val="20"/>
          <w:lang w:eastAsia="ru-RU"/>
        </w:rPr>
      </w:pPr>
    </w:p>
    <w:p w:rsidR="00587E8C" w:rsidRDefault="00587E8C" w:rsidP="00587E8C">
      <w:pPr>
        <w:spacing w:after="0" w:line="240" w:lineRule="auto"/>
        <w:ind w:left="708" w:firstLine="708"/>
        <w:jc w:val="both"/>
        <w:rPr>
          <w:rFonts w:ascii="Times New Roman" w:eastAsia="Times New Roman" w:hAnsi="Times New Roman"/>
          <w:i/>
          <w:sz w:val="20"/>
          <w:szCs w:val="20"/>
          <w:lang w:eastAsia="ru-RU"/>
        </w:rPr>
      </w:pPr>
    </w:p>
    <w:p w:rsidR="00587E8C" w:rsidRDefault="00587E8C" w:rsidP="00587E8C">
      <w:pPr>
        <w:spacing w:after="0" w:line="240" w:lineRule="auto"/>
        <w:ind w:left="708" w:firstLine="708"/>
        <w:jc w:val="both"/>
        <w:rPr>
          <w:rFonts w:ascii="Times New Roman" w:eastAsia="Times New Roman" w:hAnsi="Times New Roman"/>
          <w:i/>
          <w:sz w:val="20"/>
          <w:szCs w:val="20"/>
          <w:lang w:eastAsia="ru-RU"/>
        </w:rPr>
      </w:pPr>
    </w:p>
    <w:p w:rsidR="00587E8C" w:rsidRDefault="00587E8C" w:rsidP="00587E8C">
      <w:pPr>
        <w:spacing w:after="0" w:line="240" w:lineRule="auto"/>
        <w:jc w:val="both"/>
        <w:rPr>
          <w:rFonts w:ascii="Times New Roman" w:eastAsia="Times New Roman" w:hAnsi="Times New Roman"/>
          <w:i/>
          <w:sz w:val="20"/>
          <w:szCs w:val="20"/>
          <w:lang w:eastAsia="ru-RU"/>
        </w:rPr>
      </w:pPr>
    </w:p>
    <w:p w:rsidR="00587E8C" w:rsidRDefault="00587E8C" w:rsidP="00587E8C">
      <w:pPr>
        <w:spacing w:after="0" w:line="240" w:lineRule="auto"/>
        <w:jc w:val="both"/>
        <w:rPr>
          <w:rFonts w:ascii="Times New Roman" w:eastAsia="Times New Roman" w:hAnsi="Times New Roman"/>
          <w:i/>
          <w:sz w:val="20"/>
          <w:szCs w:val="20"/>
          <w:lang w:eastAsia="ru-RU"/>
        </w:rPr>
      </w:pPr>
    </w:p>
    <w:p w:rsidR="00587E8C" w:rsidRDefault="00587E8C" w:rsidP="00587E8C">
      <w:pPr>
        <w:spacing w:after="0" w:line="240" w:lineRule="auto"/>
        <w:jc w:val="both"/>
        <w:rPr>
          <w:rFonts w:ascii="Times New Roman" w:eastAsia="Times New Roman" w:hAnsi="Times New Roman"/>
          <w:i/>
          <w:sz w:val="20"/>
          <w:szCs w:val="20"/>
          <w:lang w:eastAsia="ru-RU"/>
        </w:rPr>
      </w:pPr>
    </w:p>
    <w:p w:rsidR="00587E8C" w:rsidRDefault="00587E8C" w:rsidP="00587E8C">
      <w:pPr>
        <w:spacing w:after="0" w:line="240" w:lineRule="auto"/>
        <w:jc w:val="both"/>
        <w:rPr>
          <w:rFonts w:ascii="Times New Roman" w:eastAsia="Times New Roman" w:hAnsi="Times New Roman"/>
          <w:i/>
          <w:sz w:val="20"/>
          <w:szCs w:val="20"/>
          <w:lang w:eastAsia="ru-RU"/>
        </w:rPr>
      </w:pPr>
    </w:p>
    <w:p w:rsidR="00587E8C" w:rsidRDefault="00587E8C" w:rsidP="00587E8C">
      <w:pPr>
        <w:spacing w:after="0" w:line="240" w:lineRule="auto"/>
        <w:jc w:val="both"/>
        <w:rPr>
          <w:rFonts w:ascii="Times New Roman" w:eastAsia="Times New Roman" w:hAnsi="Times New Roman"/>
          <w:i/>
          <w:sz w:val="20"/>
          <w:szCs w:val="20"/>
          <w:lang w:eastAsia="ru-RU"/>
        </w:rPr>
      </w:pPr>
    </w:p>
    <w:p w:rsidR="00235F90" w:rsidRDefault="00235F90" w:rsidP="00587E8C">
      <w:pPr>
        <w:spacing w:after="0" w:line="240" w:lineRule="auto"/>
        <w:jc w:val="both"/>
        <w:rPr>
          <w:rFonts w:ascii="Times New Roman" w:eastAsia="Times New Roman" w:hAnsi="Times New Roman"/>
          <w:i/>
          <w:sz w:val="20"/>
          <w:szCs w:val="20"/>
          <w:lang w:eastAsia="ru-RU"/>
        </w:rPr>
      </w:pPr>
    </w:p>
    <w:p w:rsidR="00235F90" w:rsidRDefault="00235F90" w:rsidP="00587E8C">
      <w:pPr>
        <w:spacing w:after="0" w:line="240" w:lineRule="auto"/>
        <w:jc w:val="both"/>
        <w:rPr>
          <w:rFonts w:ascii="Times New Roman" w:eastAsia="Times New Roman" w:hAnsi="Times New Roman"/>
          <w:i/>
          <w:sz w:val="20"/>
          <w:szCs w:val="20"/>
          <w:lang w:eastAsia="ru-RU"/>
        </w:rPr>
      </w:pPr>
    </w:p>
    <w:p w:rsidR="00235F90" w:rsidRDefault="00235F90" w:rsidP="00587E8C">
      <w:pPr>
        <w:spacing w:after="0" w:line="240" w:lineRule="auto"/>
        <w:jc w:val="both"/>
        <w:rPr>
          <w:rFonts w:ascii="Times New Roman" w:eastAsia="Times New Roman" w:hAnsi="Times New Roman"/>
          <w:i/>
          <w:sz w:val="20"/>
          <w:szCs w:val="20"/>
          <w:lang w:eastAsia="ru-RU"/>
        </w:rPr>
      </w:pPr>
    </w:p>
    <w:p w:rsidR="00235F90" w:rsidRDefault="00235F90" w:rsidP="00587E8C">
      <w:pPr>
        <w:spacing w:after="0" w:line="240" w:lineRule="auto"/>
        <w:jc w:val="both"/>
        <w:rPr>
          <w:rFonts w:ascii="Times New Roman" w:eastAsia="Times New Roman" w:hAnsi="Times New Roman"/>
          <w:i/>
          <w:sz w:val="20"/>
          <w:szCs w:val="20"/>
          <w:lang w:eastAsia="ru-RU"/>
        </w:rPr>
      </w:pPr>
    </w:p>
    <w:p w:rsidR="00235F90" w:rsidRDefault="00235F90" w:rsidP="00587E8C">
      <w:pPr>
        <w:spacing w:after="0" w:line="240" w:lineRule="auto"/>
        <w:jc w:val="both"/>
        <w:rPr>
          <w:rFonts w:ascii="Times New Roman" w:eastAsia="Times New Roman" w:hAnsi="Times New Roman"/>
          <w:i/>
          <w:sz w:val="20"/>
          <w:szCs w:val="20"/>
          <w:lang w:eastAsia="ru-RU"/>
        </w:rPr>
      </w:pPr>
    </w:p>
    <w:p w:rsidR="00235F90" w:rsidRDefault="00235F90" w:rsidP="00587E8C">
      <w:pPr>
        <w:spacing w:after="0" w:line="240" w:lineRule="auto"/>
        <w:jc w:val="both"/>
        <w:rPr>
          <w:rFonts w:ascii="Times New Roman" w:eastAsia="Times New Roman" w:hAnsi="Times New Roman"/>
          <w:i/>
          <w:sz w:val="20"/>
          <w:szCs w:val="20"/>
          <w:lang w:eastAsia="ru-RU"/>
        </w:rPr>
      </w:pPr>
    </w:p>
    <w:p w:rsidR="00235F90" w:rsidRDefault="00235F90" w:rsidP="00587E8C">
      <w:pPr>
        <w:spacing w:after="0" w:line="240" w:lineRule="auto"/>
        <w:jc w:val="both"/>
        <w:rPr>
          <w:rFonts w:ascii="Times New Roman" w:eastAsia="Times New Roman" w:hAnsi="Times New Roman"/>
          <w:i/>
          <w:sz w:val="20"/>
          <w:szCs w:val="20"/>
          <w:lang w:eastAsia="ru-RU"/>
        </w:rPr>
      </w:pPr>
    </w:p>
    <w:p w:rsidR="00235F90" w:rsidRDefault="00235F90" w:rsidP="00587E8C">
      <w:pPr>
        <w:spacing w:after="0" w:line="240" w:lineRule="auto"/>
        <w:jc w:val="both"/>
        <w:rPr>
          <w:rFonts w:ascii="Times New Roman" w:eastAsia="Times New Roman" w:hAnsi="Times New Roman"/>
          <w:i/>
          <w:sz w:val="20"/>
          <w:szCs w:val="20"/>
          <w:lang w:eastAsia="ru-RU"/>
        </w:rPr>
      </w:pPr>
    </w:p>
    <w:p w:rsidR="00235F90" w:rsidRDefault="00235F90" w:rsidP="00587E8C">
      <w:pPr>
        <w:spacing w:after="0" w:line="240" w:lineRule="auto"/>
        <w:jc w:val="both"/>
        <w:rPr>
          <w:rFonts w:ascii="Times New Roman" w:eastAsia="Times New Roman" w:hAnsi="Times New Roman"/>
          <w:i/>
          <w:sz w:val="20"/>
          <w:szCs w:val="20"/>
          <w:lang w:eastAsia="ru-RU"/>
        </w:rPr>
      </w:pPr>
    </w:p>
    <w:p w:rsidR="00235F90" w:rsidRDefault="00235F90" w:rsidP="00587E8C">
      <w:pPr>
        <w:spacing w:after="0" w:line="240" w:lineRule="auto"/>
        <w:jc w:val="both"/>
        <w:rPr>
          <w:rFonts w:ascii="Times New Roman" w:eastAsia="Times New Roman" w:hAnsi="Times New Roman"/>
          <w:i/>
          <w:sz w:val="20"/>
          <w:szCs w:val="20"/>
          <w:lang w:eastAsia="ru-RU"/>
        </w:rPr>
      </w:pPr>
    </w:p>
    <w:p w:rsidR="00235F90" w:rsidRDefault="00235F90" w:rsidP="00587E8C">
      <w:pPr>
        <w:spacing w:after="0" w:line="240" w:lineRule="auto"/>
        <w:jc w:val="both"/>
        <w:rPr>
          <w:rFonts w:ascii="Times New Roman" w:eastAsia="Times New Roman" w:hAnsi="Times New Roman"/>
          <w:i/>
          <w:sz w:val="20"/>
          <w:szCs w:val="20"/>
          <w:lang w:eastAsia="ru-RU"/>
        </w:rPr>
      </w:pPr>
    </w:p>
    <w:p w:rsidR="00235F90" w:rsidRDefault="00235F90" w:rsidP="00587E8C">
      <w:pPr>
        <w:spacing w:after="0" w:line="240" w:lineRule="auto"/>
        <w:jc w:val="both"/>
        <w:rPr>
          <w:rFonts w:ascii="Times New Roman" w:eastAsia="Times New Roman" w:hAnsi="Times New Roman"/>
          <w:i/>
          <w:sz w:val="20"/>
          <w:szCs w:val="20"/>
          <w:lang w:eastAsia="ru-RU"/>
        </w:rPr>
      </w:pPr>
    </w:p>
    <w:p w:rsidR="00235F90" w:rsidRDefault="00235F90" w:rsidP="00587E8C">
      <w:pPr>
        <w:spacing w:after="0" w:line="240" w:lineRule="auto"/>
        <w:jc w:val="both"/>
        <w:rPr>
          <w:rFonts w:ascii="Times New Roman" w:eastAsia="Times New Roman" w:hAnsi="Times New Roman"/>
          <w:i/>
          <w:sz w:val="20"/>
          <w:szCs w:val="20"/>
          <w:lang w:eastAsia="ru-RU"/>
        </w:rPr>
      </w:pPr>
    </w:p>
    <w:p w:rsidR="00235F90" w:rsidRDefault="00235F90" w:rsidP="00587E8C">
      <w:pPr>
        <w:spacing w:after="0" w:line="240" w:lineRule="auto"/>
        <w:jc w:val="both"/>
        <w:rPr>
          <w:rFonts w:ascii="Times New Roman" w:eastAsia="Times New Roman" w:hAnsi="Times New Roman"/>
          <w:i/>
          <w:sz w:val="20"/>
          <w:szCs w:val="20"/>
          <w:lang w:eastAsia="ru-RU"/>
        </w:rPr>
      </w:pPr>
    </w:p>
    <w:p w:rsidR="00235F90" w:rsidRDefault="00235F90" w:rsidP="00587E8C">
      <w:pPr>
        <w:spacing w:after="0" w:line="240" w:lineRule="auto"/>
        <w:jc w:val="both"/>
        <w:rPr>
          <w:rFonts w:ascii="Times New Roman" w:eastAsia="Times New Roman" w:hAnsi="Times New Roman"/>
          <w:i/>
          <w:sz w:val="20"/>
          <w:szCs w:val="20"/>
          <w:lang w:eastAsia="ru-RU"/>
        </w:rPr>
      </w:pPr>
    </w:p>
    <w:p w:rsidR="00587E8C" w:rsidRDefault="00587E8C" w:rsidP="00587E8C">
      <w:pPr>
        <w:spacing w:after="0" w:line="240" w:lineRule="auto"/>
        <w:jc w:val="both"/>
        <w:rPr>
          <w:rFonts w:ascii="Times New Roman" w:eastAsia="Times New Roman" w:hAnsi="Times New Roman"/>
          <w:i/>
          <w:sz w:val="20"/>
          <w:szCs w:val="20"/>
          <w:lang w:eastAsia="ru-RU"/>
        </w:rPr>
      </w:pPr>
    </w:p>
    <w:tbl>
      <w:tblPr>
        <w:tblW w:w="5000" w:type="pct"/>
        <w:tblBorders>
          <w:top w:val="single" w:sz="2" w:space="0" w:color="2474C1"/>
          <w:left w:val="single" w:sz="2" w:space="0" w:color="2474C1"/>
          <w:bottom w:val="single" w:sz="2" w:space="0" w:color="2474C1"/>
          <w:right w:val="single" w:sz="2" w:space="0" w:color="2474C1"/>
        </w:tblBorders>
        <w:tblCellMar>
          <w:left w:w="0" w:type="dxa"/>
          <w:right w:w="0" w:type="dxa"/>
        </w:tblCellMar>
        <w:tblLook w:val="04A0" w:firstRow="1" w:lastRow="0" w:firstColumn="1" w:lastColumn="0" w:noHBand="0" w:noVBand="1"/>
      </w:tblPr>
      <w:tblGrid>
        <w:gridCol w:w="2783"/>
        <w:gridCol w:w="6870"/>
      </w:tblGrid>
      <w:tr w:rsidR="00587E8C" w:rsidTr="00587E8C">
        <w:tc>
          <w:tcPr>
            <w:tcW w:w="0" w:type="auto"/>
            <w:gridSpan w:val="2"/>
            <w:tcBorders>
              <w:top w:val="single" w:sz="6" w:space="0" w:color="000000"/>
              <w:left w:val="single" w:sz="6" w:space="0" w:color="000000"/>
              <w:bottom w:val="single" w:sz="6" w:space="0" w:color="000000"/>
              <w:right w:val="single" w:sz="6" w:space="0" w:color="000000"/>
            </w:tcBorders>
            <w:hideMark/>
          </w:tcPr>
          <w:p w:rsidR="00587E8C" w:rsidRDefault="00587E8C">
            <w:pPr>
              <w:spacing w:after="0" w:line="240" w:lineRule="auto"/>
              <w:jc w:val="center"/>
              <w:textAlignment w:val="baseline"/>
              <w:rPr>
                <w:rFonts w:ascii="Times New Roman" w:eastAsia="Times New Roman" w:hAnsi="Times New Roman"/>
                <w:sz w:val="24"/>
                <w:szCs w:val="24"/>
                <w:lang w:val="ru-RU" w:eastAsia="ru-RU"/>
              </w:rPr>
            </w:pPr>
            <w:bookmarkStart w:id="2" w:name="n19"/>
            <w:bookmarkEnd w:id="2"/>
            <w:r>
              <w:rPr>
                <w:rFonts w:ascii="Times New Roman" w:eastAsia="Times New Roman" w:hAnsi="Times New Roman"/>
                <w:b/>
                <w:bCs/>
                <w:sz w:val="24"/>
                <w:szCs w:val="24"/>
                <w:bdr w:val="none" w:sz="0" w:space="0" w:color="auto" w:frame="1"/>
                <w:lang w:val="ru-RU" w:eastAsia="ru-RU"/>
              </w:rPr>
              <w:lastRenderedPageBreak/>
              <w:t>I. Загальні положення</w:t>
            </w:r>
          </w:p>
        </w:tc>
      </w:tr>
      <w:tr w:rsidR="00587E8C" w:rsidTr="00587E8C">
        <w:trPr>
          <w:trHeight w:val="275"/>
        </w:trPr>
        <w:tc>
          <w:tcPr>
            <w:tcW w:w="2702" w:type="dxa"/>
            <w:tcBorders>
              <w:top w:val="single" w:sz="6" w:space="0" w:color="000000"/>
              <w:left w:val="single" w:sz="6" w:space="0" w:color="000000"/>
              <w:bottom w:val="single" w:sz="6" w:space="0" w:color="000000"/>
              <w:right w:val="single" w:sz="6" w:space="0" w:color="000000"/>
            </w:tcBorders>
            <w:hideMark/>
          </w:tcPr>
          <w:p w:rsidR="00587E8C" w:rsidRDefault="00587E8C">
            <w:pPr>
              <w:spacing w:after="0" w:line="240" w:lineRule="auto"/>
              <w:jc w:val="center"/>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1</w:t>
            </w:r>
          </w:p>
        </w:tc>
        <w:tc>
          <w:tcPr>
            <w:tcW w:w="6669" w:type="dxa"/>
            <w:tcBorders>
              <w:top w:val="single" w:sz="6" w:space="0" w:color="000000"/>
              <w:left w:val="single" w:sz="6" w:space="0" w:color="000000"/>
              <w:bottom w:val="single" w:sz="6" w:space="0" w:color="000000"/>
              <w:right w:val="single" w:sz="6" w:space="0" w:color="000000"/>
            </w:tcBorders>
            <w:hideMark/>
          </w:tcPr>
          <w:p w:rsidR="00587E8C" w:rsidRDefault="00587E8C">
            <w:pPr>
              <w:spacing w:after="0" w:line="240" w:lineRule="auto"/>
              <w:jc w:val="center"/>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2</w:t>
            </w:r>
          </w:p>
        </w:tc>
      </w:tr>
      <w:tr w:rsidR="00587E8C" w:rsidTr="00587E8C">
        <w:tc>
          <w:tcPr>
            <w:tcW w:w="2702" w:type="dxa"/>
            <w:tcBorders>
              <w:top w:val="single" w:sz="6" w:space="0" w:color="000000"/>
              <w:left w:val="single" w:sz="6" w:space="0" w:color="000000"/>
              <w:bottom w:val="single" w:sz="6" w:space="0" w:color="000000"/>
              <w:right w:val="single" w:sz="6" w:space="0" w:color="000000"/>
            </w:tcBorders>
            <w:hideMark/>
          </w:tcPr>
          <w:p w:rsidR="00587E8C" w:rsidRDefault="00587E8C">
            <w:pPr>
              <w:spacing w:before="150" w:after="150" w:line="240" w:lineRule="auto"/>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1. Терміни, які вживаються в документації конкурсних торгів</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587E8C" w:rsidRDefault="00587E8C">
            <w:pPr>
              <w:tabs>
                <w:tab w:val="left" w:pos="2160"/>
                <w:tab w:val="left" w:pos="3600"/>
              </w:tabs>
              <w:spacing w:after="0" w:line="240" w:lineRule="auto"/>
              <w:ind w:firstLine="410"/>
              <w:jc w:val="both"/>
              <w:rPr>
                <w:rFonts w:ascii="Times New Roman" w:eastAsia="Times New Roman" w:hAnsi="Times New Roman"/>
                <w:sz w:val="24"/>
                <w:szCs w:val="24"/>
                <w:lang w:eastAsia="ru-RU"/>
              </w:rPr>
            </w:pPr>
            <w:r>
              <w:rPr>
                <w:rFonts w:ascii="Times New Roman" w:eastAsia="Times New Roman" w:hAnsi="Times New Roman"/>
                <w:sz w:val="24"/>
                <w:szCs w:val="24"/>
                <w:lang w:val="ru-RU" w:eastAsia="ru-RU"/>
              </w:rPr>
              <w:t xml:space="preserve">Документація конкурсних торгів розроблена на виконання вимог </w:t>
            </w:r>
            <w:r>
              <w:rPr>
                <w:rFonts w:ascii="Times New Roman" w:eastAsia="Times New Roman" w:hAnsi="Times New Roman"/>
                <w:sz w:val="24"/>
                <w:szCs w:val="24"/>
                <w:lang w:eastAsia="ru-RU"/>
              </w:rPr>
              <w:t xml:space="preserve">Закону України </w:t>
            </w:r>
            <w:r>
              <w:rPr>
                <w:rFonts w:ascii="Times New Roman" w:eastAsia="Times New Roman" w:hAnsi="Times New Roman"/>
                <w:sz w:val="24"/>
                <w:szCs w:val="24"/>
                <w:lang w:val="ru-RU" w:eastAsia="ru-RU"/>
              </w:rPr>
              <w:t>“</w:t>
            </w:r>
            <w:r>
              <w:rPr>
                <w:rFonts w:ascii="Times New Roman" w:eastAsia="Times New Roman" w:hAnsi="Times New Roman"/>
                <w:sz w:val="24"/>
                <w:szCs w:val="24"/>
                <w:lang w:eastAsia="ru-RU"/>
              </w:rPr>
              <w:t>Про здійснення державних закупівель</w:t>
            </w:r>
            <w:r>
              <w:rPr>
                <w:rFonts w:ascii="Times New Roman" w:eastAsia="Times New Roman" w:hAnsi="Times New Roman"/>
                <w:sz w:val="24"/>
                <w:szCs w:val="24"/>
                <w:lang w:val="ru-RU" w:eastAsia="ru-RU"/>
              </w:rPr>
              <w:t>”</w:t>
            </w:r>
            <w:r>
              <w:rPr>
                <w:rFonts w:ascii="Times New Roman" w:eastAsia="Times New Roman" w:hAnsi="Times New Roman"/>
                <w:sz w:val="24"/>
                <w:szCs w:val="24"/>
                <w:lang w:eastAsia="ru-RU"/>
              </w:rPr>
              <w:t xml:space="preserve"> від </w:t>
            </w:r>
            <w:r>
              <w:rPr>
                <w:rFonts w:ascii="Times New Roman" w:eastAsia="Times New Roman" w:hAnsi="Times New Roman"/>
                <w:bCs/>
                <w:sz w:val="24"/>
                <w:szCs w:val="24"/>
                <w:lang w:val="ru-RU" w:eastAsia="ru-RU"/>
              </w:rPr>
              <w:t>10</w:t>
            </w:r>
            <w:r>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val="ru-RU" w:eastAsia="ru-RU"/>
              </w:rPr>
              <w:t>квітня 2014 року</w:t>
            </w:r>
            <w:r>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val="ru-RU" w:eastAsia="ru-RU"/>
              </w:rPr>
              <w:t>N 1197-VII</w:t>
            </w:r>
            <w:r>
              <w:rPr>
                <w:rFonts w:ascii="Times New Roman" w:eastAsia="Times New Roman" w:hAnsi="Times New Roman"/>
                <w:sz w:val="24"/>
                <w:szCs w:val="24"/>
                <w:lang w:eastAsia="ru-RU"/>
              </w:rPr>
              <w:t xml:space="preserve"> (далі - Закон). </w:t>
            </w:r>
          </w:p>
          <w:p w:rsidR="00587E8C" w:rsidRDefault="00587E8C">
            <w:pPr>
              <w:tabs>
                <w:tab w:val="left" w:pos="2160"/>
                <w:tab w:val="left" w:pos="3600"/>
              </w:tabs>
              <w:spacing w:after="0" w:line="240" w:lineRule="auto"/>
              <w:ind w:firstLine="410"/>
              <w:jc w:val="both"/>
              <w:rPr>
                <w:rFonts w:ascii="Times New Roman" w:eastAsia="Times New Roman" w:hAnsi="Times New Roman"/>
                <w:sz w:val="24"/>
                <w:szCs w:val="24"/>
                <w:lang w:eastAsia="ru-RU"/>
              </w:rPr>
            </w:pPr>
            <w:r>
              <w:rPr>
                <w:rFonts w:ascii="Times New Roman" w:eastAsia="Times New Roman" w:hAnsi="Times New Roman"/>
                <w:sz w:val="24"/>
                <w:szCs w:val="24"/>
                <w:lang w:val="ru-RU" w:eastAsia="ru-RU"/>
              </w:rPr>
              <w:t>Терміни, які використовуються в цій документації конкурсних торгів, вживаються в значеннях, визначених Законом</w:t>
            </w:r>
            <w:r>
              <w:rPr>
                <w:rFonts w:ascii="Times New Roman" w:eastAsia="Times New Roman" w:hAnsi="Times New Roman"/>
                <w:sz w:val="24"/>
                <w:szCs w:val="24"/>
                <w:lang w:eastAsia="ru-RU"/>
              </w:rPr>
              <w:t>.</w:t>
            </w:r>
          </w:p>
        </w:tc>
      </w:tr>
      <w:tr w:rsidR="00587E8C" w:rsidTr="00587E8C">
        <w:tc>
          <w:tcPr>
            <w:tcW w:w="2702" w:type="dxa"/>
            <w:tcBorders>
              <w:top w:val="single" w:sz="6" w:space="0" w:color="000000"/>
              <w:left w:val="single" w:sz="6" w:space="0" w:color="000000"/>
              <w:bottom w:val="single" w:sz="6" w:space="0" w:color="000000"/>
              <w:right w:val="single" w:sz="6" w:space="0" w:color="000000"/>
            </w:tcBorders>
            <w:hideMark/>
          </w:tcPr>
          <w:p w:rsidR="00587E8C" w:rsidRDefault="00587E8C">
            <w:pPr>
              <w:spacing w:after="0" w:line="240" w:lineRule="auto"/>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2. Інформація про замовника торгів</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587E8C" w:rsidRDefault="00587E8C">
            <w:pPr>
              <w:spacing w:after="0" w:line="240" w:lineRule="auto"/>
              <w:rPr>
                <w:sz w:val="20"/>
                <w:szCs w:val="20"/>
                <w:lang w:val="ru-RU" w:eastAsia="ru-RU"/>
              </w:rPr>
            </w:pPr>
          </w:p>
        </w:tc>
      </w:tr>
      <w:tr w:rsidR="00587E8C" w:rsidTr="00587E8C">
        <w:tc>
          <w:tcPr>
            <w:tcW w:w="2702" w:type="dxa"/>
            <w:tcBorders>
              <w:top w:val="single" w:sz="6" w:space="0" w:color="000000"/>
              <w:left w:val="single" w:sz="6" w:space="0" w:color="000000"/>
              <w:bottom w:val="single" w:sz="6" w:space="0" w:color="000000"/>
              <w:right w:val="single" w:sz="6" w:space="0" w:color="000000"/>
            </w:tcBorders>
            <w:hideMark/>
          </w:tcPr>
          <w:p w:rsidR="00587E8C" w:rsidRDefault="00587E8C">
            <w:pPr>
              <w:spacing w:after="0" w:line="240" w:lineRule="auto"/>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повне найменування</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587E8C" w:rsidRDefault="00587E8C">
            <w:pPr>
              <w:spacing w:after="0" w:line="240" w:lineRule="auto"/>
              <w:ind w:firstLine="482"/>
              <w:jc w:val="both"/>
              <w:textAlignment w:val="baseline"/>
              <w:rPr>
                <w:rFonts w:ascii="Times New Roman" w:eastAsia="Times New Roman" w:hAnsi="Times New Roman"/>
                <w:sz w:val="24"/>
                <w:szCs w:val="24"/>
                <w:lang w:val="ru-RU" w:eastAsia="ru-RU"/>
              </w:rPr>
            </w:pPr>
            <w:r>
              <w:rPr>
                <w:rFonts w:ascii="Times New Roman" w:hAnsi="Times New Roman"/>
                <w:sz w:val="24"/>
                <w:szCs w:val="24"/>
              </w:rPr>
              <w:t>Харківський національний університет імені В.Н. Каразіна.</w:t>
            </w:r>
          </w:p>
        </w:tc>
      </w:tr>
      <w:tr w:rsidR="00587E8C" w:rsidTr="00587E8C">
        <w:tc>
          <w:tcPr>
            <w:tcW w:w="2702" w:type="dxa"/>
            <w:tcBorders>
              <w:top w:val="single" w:sz="6" w:space="0" w:color="000000"/>
              <w:left w:val="single" w:sz="6" w:space="0" w:color="000000"/>
              <w:bottom w:val="single" w:sz="6" w:space="0" w:color="000000"/>
              <w:right w:val="single" w:sz="6" w:space="0" w:color="000000"/>
            </w:tcBorders>
            <w:hideMark/>
          </w:tcPr>
          <w:p w:rsidR="00587E8C" w:rsidRDefault="00587E8C">
            <w:pPr>
              <w:spacing w:before="150" w:after="150" w:line="240" w:lineRule="auto"/>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місцезнаходження</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587E8C" w:rsidRDefault="00587E8C">
            <w:pPr>
              <w:spacing w:after="0" w:line="240" w:lineRule="auto"/>
              <w:ind w:firstLine="482"/>
              <w:jc w:val="both"/>
              <w:textAlignment w:val="baseline"/>
              <w:rPr>
                <w:rFonts w:ascii="Times New Roman" w:eastAsia="Times New Roman" w:hAnsi="Times New Roman"/>
                <w:sz w:val="24"/>
                <w:szCs w:val="24"/>
                <w:lang w:val="ru-RU" w:eastAsia="ru-RU"/>
              </w:rPr>
            </w:pPr>
            <w:r>
              <w:rPr>
                <w:rFonts w:ascii="Times New Roman" w:hAnsi="Times New Roman"/>
                <w:sz w:val="24"/>
                <w:szCs w:val="24"/>
              </w:rPr>
              <w:t>Майдан Свободи, 4, Харківська область, м. Харків, Дзержинський район, 61022.</w:t>
            </w:r>
          </w:p>
        </w:tc>
      </w:tr>
      <w:tr w:rsidR="00587E8C" w:rsidTr="00587E8C">
        <w:trPr>
          <w:trHeight w:val="1085"/>
        </w:trPr>
        <w:tc>
          <w:tcPr>
            <w:tcW w:w="2702" w:type="dxa"/>
            <w:tcBorders>
              <w:top w:val="single" w:sz="6" w:space="0" w:color="000000"/>
              <w:left w:val="single" w:sz="6" w:space="0" w:color="000000"/>
              <w:bottom w:val="single" w:sz="6" w:space="0" w:color="000000"/>
              <w:right w:val="single" w:sz="6" w:space="0" w:color="000000"/>
            </w:tcBorders>
            <w:hideMark/>
          </w:tcPr>
          <w:p w:rsidR="00587E8C" w:rsidRDefault="00587E8C">
            <w:pPr>
              <w:spacing w:before="150" w:after="150" w:line="240" w:lineRule="auto"/>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посадова особа замовника, уповноважена здійснювати зв'язок з учасниками</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587E8C" w:rsidRDefault="00587E8C" w:rsidP="002B7DF0">
            <w:pPr>
              <w:spacing w:after="0" w:line="240" w:lineRule="auto"/>
              <w:ind w:firstLine="482"/>
              <w:jc w:val="both"/>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xml:space="preserve">Пахаренко Володимир Степанович, головний інженер, майдан Свободи, 4, к. 4-112, Харківська область, м. Харків, Дзержинський район, 61022, (057) 705-16-20, </w:t>
            </w:r>
            <w:r w:rsidR="00235F90">
              <w:rPr>
                <w:rFonts w:ascii="Times New Roman" w:eastAsia="Times New Roman" w:hAnsi="Times New Roman"/>
                <w:sz w:val="24"/>
                <w:szCs w:val="24"/>
                <w:lang w:val="ru-RU" w:eastAsia="ru-RU"/>
              </w:rPr>
              <w:t>(057) 707-55-21.</w:t>
            </w:r>
            <w:r>
              <w:rPr>
                <w:rFonts w:ascii="Times New Roman" w:eastAsia="Times New Roman" w:hAnsi="Times New Roman"/>
                <w:sz w:val="24"/>
                <w:szCs w:val="24"/>
                <w:lang w:val="ru-RU" w:eastAsia="ru-RU"/>
              </w:rPr>
              <w:t xml:space="preserve"> </w:t>
            </w:r>
          </w:p>
        </w:tc>
      </w:tr>
      <w:tr w:rsidR="00587E8C" w:rsidTr="00587E8C">
        <w:tc>
          <w:tcPr>
            <w:tcW w:w="2702" w:type="dxa"/>
            <w:tcBorders>
              <w:top w:val="single" w:sz="6" w:space="0" w:color="000000"/>
              <w:left w:val="single" w:sz="6" w:space="0" w:color="000000"/>
              <w:bottom w:val="single" w:sz="6" w:space="0" w:color="000000"/>
              <w:right w:val="single" w:sz="6" w:space="0" w:color="000000"/>
            </w:tcBorders>
            <w:hideMark/>
          </w:tcPr>
          <w:p w:rsidR="00587E8C" w:rsidRDefault="00587E8C">
            <w:pPr>
              <w:spacing w:after="0" w:line="240" w:lineRule="auto"/>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3. Інформація про предмет закупівлі</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587E8C" w:rsidRDefault="00587E8C">
            <w:pPr>
              <w:spacing w:after="0" w:line="240" w:lineRule="auto"/>
              <w:rPr>
                <w:sz w:val="20"/>
                <w:szCs w:val="20"/>
                <w:lang w:val="ru-RU" w:eastAsia="ru-RU"/>
              </w:rPr>
            </w:pPr>
          </w:p>
        </w:tc>
      </w:tr>
      <w:tr w:rsidR="00587E8C" w:rsidTr="00587E8C">
        <w:tc>
          <w:tcPr>
            <w:tcW w:w="2702" w:type="dxa"/>
            <w:tcBorders>
              <w:top w:val="single" w:sz="6" w:space="0" w:color="000000"/>
              <w:left w:val="single" w:sz="6" w:space="0" w:color="000000"/>
              <w:bottom w:val="single" w:sz="6" w:space="0" w:color="000000"/>
              <w:right w:val="single" w:sz="6" w:space="0" w:color="000000"/>
            </w:tcBorders>
            <w:hideMark/>
          </w:tcPr>
          <w:p w:rsidR="00587E8C" w:rsidRDefault="00587E8C">
            <w:pPr>
              <w:spacing w:before="150" w:after="150" w:line="240" w:lineRule="auto"/>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найменування предмета закупівлі</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587E8C" w:rsidRDefault="002B2621" w:rsidP="002B2621">
            <w:pPr>
              <w:spacing w:after="0" w:line="240" w:lineRule="auto"/>
              <w:ind w:firstLine="567"/>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val="ru-RU" w:eastAsia="ru-RU"/>
              </w:rPr>
              <w:t>Б</w:t>
            </w:r>
            <w:r w:rsidRPr="002B2621">
              <w:rPr>
                <w:rFonts w:ascii="Times New Roman" w:eastAsia="Times New Roman" w:hAnsi="Times New Roman"/>
                <w:sz w:val="24"/>
                <w:szCs w:val="24"/>
                <w:lang w:val="ru-RU" w:eastAsia="ru-RU"/>
              </w:rPr>
              <w:t>удівництв</w:t>
            </w:r>
            <w:r>
              <w:rPr>
                <w:rFonts w:ascii="Times New Roman" w:eastAsia="Times New Roman" w:hAnsi="Times New Roman"/>
                <w:sz w:val="24"/>
                <w:szCs w:val="24"/>
                <w:lang w:val="ru-RU" w:eastAsia="ru-RU"/>
              </w:rPr>
              <w:t>о</w:t>
            </w:r>
            <w:r w:rsidRPr="002B2621">
              <w:rPr>
                <w:rFonts w:ascii="Times New Roman" w:eastAsia="Times New Roman" w:hAnsi="Times New Roman"/>
                <w:sz w:val="24"/>
                <w:szCs w:val="24"/>
                <w:lang w:val="ru-RU" w:eastAsia="ru-RU"/>
              </w:rPr>
              <w:t xml:space="preserve"> учбово-лабораторного корпусу Харківського національного університету імені В.Н. Каразіна за адресою: вул. Сумська, 35, Харківська область, місто Харків, Дзер</w:t>
            </w:r>
            <w:r w:rsidR="003C21B8">
              <w:rPr>
                <w:rFonts w:ascii="Times New Roman" w:eastAsia="Times New Roman" w:hAnsi="Times New Roman"/>
                <w:sz w:val="24"/>
                <w:szCs w:val="24"/>
                <w:lang w:val="ru-RU" w:eastAsia="ru-RU"/>
              </w:rPr>
              <w:t xml:space="preserve">жинський район, 61022, а саме: </w:t>
            </w:r>
            <w:r w:rsidRPr="002B2621">
              <w:rPr>
                <w:rFonts w:ascii="Times New Roman" w:eastAsia="Times New Roman" w:hAnsi="Times New Roman"/>
                <w:sz w:val="24"/>
                <w:szCs w:val="24"/>
                <w:lang w:val="ru-RU" w:eastAsia="ru-RU"/>
              </w:rPr>
              <w:t xml:space="preserve">реконструкція будівель НДІ астрономії Харківського національного університету імені В.Н. Каразіна з будівництвом учбово-лабораторного корпусу по вулиці Сумській, 35 в місті Харкові (коригування). </w:t>
            </w:r>
          </w:p>
        </w:tc>
      </w:tr>
      <w:tr w:rsidR="00587E8C" w:rsidTr="00587E8C">
        <w:tc>
          <w:tcPr>
            <w:tcW w:w="2702" w:type="dxa"/>
            <w:tcBorders>
              <w:top w:val="single" w:sz="6" w:space="0" w:color="000000"/>
              <w:left w:val="single" w:sz="6" w:space="0" w:color="000000"/>
              <w:bottom w:val="single" w:sz="6" w:space="0" w:color="000000"/>
              <w:right w:val="single" w:sz="6" w:space="0" w:color="000000"/>
            </w:tcBorders>
            <w:hideMark/>
          </w:tcPr>
          <w:p w:rsidR="00587E8C" w:rsidRDefault="00587E8C">
            <w:pPr>
              <w:spacing w:after="0" w:line="240" w:lineRule="auto"/>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вид предмета закупівлі</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587E8C" w:rsidRDefault="002B2621">
            <w:pPr>
              <w:spacing w:after="0" w:line="240" w:lineRule="auto"/>
              <w:ind w:firstLine="425"/>
              <w:jc w:val="both"/>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Робота.</w:t>
            </w:r>
          </w:p>
        </w:tc>
      </w:tr>
      <w:tr w:rsidR="00587E8C" w:rsidRPr="00B84C6C" w:rsidTr="00587E8C">
        <w:tc>
          <w:tcPr>
            <w:tcW w:w="2702" w:type="dxa"/>
            <w:tcBorders>
              <w:top w:val="single" w:sz="6" w:space="0" w:color="000000"/>
              <w:left w:val="single" w:sz="6" w:space="0" w:color="000000"/>
              <w:bottom w:val="single" w:sz="6" w:space="0" w:color="000000"/>
              <w:right w:val="single" w:sz="6" w:space="0" w:color="000000"/>
            </w:tcBorders>
            <w:hideMark/>
          </w:tcPr>
          <w:p w:rsidR="00587E8C" w:rsidRDefault="00587E8C">
            <w:pPr>
              <w:spacing w:before="150" w:after="150" w:line="240" w:lineRule="auto"/>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місце, кількість, обсяг поставки товарів (надання послуг, виконання робіт)</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587E8C" w:rsidRDefault="002B2621">
            <w:pPr>
              <w:shd w:val="clear" w:color="auto" w:fill="FFFFFF"/>
              <w:spacing w:after="0" w:line="240" w:lineRule="auto"/>
              <w:ind w:firstLine="450"/>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val="ru-RU" w:eastAsia="ru-RU"/>
              </w:rPr>
              <w:t xml:space="preserve">Місце </w:t>
            </w:r>
            <w:r w:rsidR="00587E8C">
              <w:rPr>
                <w:rFonts w:ascii="Times New Roman" w:eastAsia="Times New Roman" w:hAnsi="Times New Roman"/>
                <w:sz w:val="24"/>
                <w:szCs w:val="24"/>
                <w:lang w:val="ru-RU" w:eastAsia="ru-RU"/>
              </w:rPr>
              <w:t>в</w:t>
            </w:r>
            <w:r w:rsidR="00B84C6C">
              <w:rPr>
                <w:rFonts w:ascii="Times New Roman" w:eastAsia="Times New Roman" w:hAnsi="Times New Roman"/>
                <w:sz w:val="24"/>
                <w:szCs w:val="24"/>
                <w:lang w:val="ru-RU" w:eastAsia="ru-RU"/>
              </w:rPr>
              <w:t>иконання робіт</w:t>
            </w:r>
            <w:r w:rsidR="00587E8C">
              <w:rPr>
                <w:rFonts w:ascii="Times New Roman" w:eastAsia="Times New Roman" w:hAnsi="Times New Roman"/>
                <w:sz w:val="24"/>
                <w:szCs w:val="24"/>
                <w:lang w:eastAsia="ru-RU"/>
              </w:rPr>
              <w:t xml:space="preserve">: </w:t>
            </w:r>
          </w:p>
          <w:p w:rsidR="00587E8C" w:rsidRDefault="002B2621" w:rsidP="002B2621">
            <w:pPr>
              <w:shd w:val="clear" w:color="auto" w:fill="FFFFFF"/>
              <w:spacing w:after="0" w:line="240" w:lineRule="auto"/>
              <w:ind w:firstLine="450"/>
              <w:jc w:val="both"/>
              <w:textAlignment w:val="baseline"/>
              <w:rPr>
                <w:rFonts w:ascii="Times New Roman" w:eastAsia="Times New Roman" w:hAnsi="Times New Roman"/>
                <w:sz w:val="24"/>
                <w:szCs w:val="24"/>
                <w:lang w:eastAsia="ru-RU"/>
              </w:rPr>
            </w:pPr>
            <w:r w:rsidRPr="002B2621">
              <w:rPr>
                <w:rFonts w:ascii="Times New Roman" w:eastAsia="Times New Roman" w:hAnsi="Times New Roman"/>
                <w:sz w:val="24"/>
                <w:szCs w:val="24"/>
                <w:lang w:eastAsia="ru-RU"/>
              </w:rPr>
              <w:t>в</w:t>
            </w:r>
            <w:r>
              <w:rPr>
                <w:rFonts w:ascii="Times New Roman" w:eastAsia="Times New Roman" w:hAnsi="Times New Roman"/>
                <w:sz w:val="24"/>
                <w:szCs w:val="24"/>
                <w:lang w:eastAsia="ru-RU"/>
              </w:rPr>
              <w:t>ул. Сумська, 35, Харківська область</w:t>
            </w:r>
            <w:r w:rsidRPr="002B2621">
              <w:rPr>
                <w:rFonts w:ascii="Times New Roman" w:eastAsia="Times New Roman" w:hAnsi="Times New Roman"/>
                <w:sz w:val="24"/>
                <w:szCs w:val="24"/>
                <w:lang w:eastAsia="ru-RU"/>
              </w:rPr>
              <w:t>, м</w:t>
            </w:r>
            <w:r>
              <w:rPr>
                <w:rFonts w:ascii="Times New Roman" w:eastAsia="Times New Roman" w:hAnsi="Times New Roman"/>
                <w:sz w:val="24"/>
                <w:szCs w:val="24"/>
                <w:lang w:eastAsia="ru-RU"/>
              </w:rPr>
              <w:t>істо</w:t>
            </w:r>
            <w:r w:rsidRPr="002B2621">
              <w:rPr>
                <w:rFonts w:ascii="Times New Roman" w:eastAsia="Times New Roman" w:hAnsi="Times New Roman"/>
                <w:sz w:val="24"/>
                <w:szCs w:val="24"/>
                <w:lang w:eastAsia="ru-RU"/>
              </w:rPr>
              <w:t xml:space="preserve"> Харків, Дзержинський р</w:t>
            </w:r>
            <w:r>
              <w:rPr>
                <w:rFonts w:ascii="Times New Roman" w:eastAsia="Times New Roman" w:hAnsi="Times New Roman"/>
                <w:sz w:val="24"/>
                <w:szCs w:val="24"/>
                <w:lang w:eastAsia="ru-RU"/>
              </w:rPr>
              <w:t>айо</w:t>
            </w:r>
            <w:r w:rsidRPr="002B2621">
              <w:rPr>
                <w:rFonts w:ascii="Times New Roman" w:eastAsia="Times New Roman" w:hAnsi="Times New Roman"/>
                <w:sz w:val="24"/>
                <w:szCs w:val="24"/>
                <w:lang w:eastAsia="ru-RU"/>
              </w:rPr>
              <w:t>н, 61022</w:t>
            </w:r>
            <w:r w:rsidR="003C21B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p>
          <w:p w:rsidR="00B84C6C" w:rsidRDefault="00587E8C" w:rsidP="00B84C6C">
            <w:pPr>
              <w:shd w:val="clear" w:color="auto" w:fill="FFFFFF"/>
              <w:spacing w:after="0" w:line="240" w:lineRule="auto"/>
              <w:ind w:firstLine="450"/>
              <w:jc w:val="both"/>
              <w:textAlignment w:val="baseline"/>
              <w:rPr>
                <w:rFonts w:ascii="Times New Roman" w:eastAsia="Times New Roman" w:hAnsi="Times New Roman"/>
                <w:sz w:val="24"/>
                <w:szCs w:val="24"/>
                <w:lang w:eastAsia="ru-RU"/>
              </w:rPr>
            </w:pPr>
            <w:r w:rsidRPr="00B84C6C">
              <w:rPr>
                <w:rFonts w:ascii="Times New Roman" w:eastAsia="Times New Roman" w:hAnsi="Times New Roman"/>
                <w:sz w:val="24"/>
                <w:szCs w:val="24"/>
                <w:lang w:eastAsia="ru-RU"/>
              </w:rPr>
              <w:t xml:space="preserve">Обсяг </w:t>
            </w:r>
            <w:r w:rsidR="00B84C6C" w:rsidRPr="00B84C6C">
              <w:rPr>
                <w:rFonts w:ascii="Times New Roman" w:eastAsia="Times New Roman" w:hAnsi="Times New Roman"/>
                <w:sz w:val="24"/>
                <w:szCs w:val="24"/>
                <w:lang w:eastAsia="ru-RU"/>
              </w:rPr>
              <w:t>виконання робіт</w:t>
            </w:r>
            <w:r>
              <w:rPr>
                <w:rFonts w:ascii="Times New Roman" w:eastAsia="Times New Roman" w:hAnsi="Times New Roman"/>
                <w:sz w:val="24"/>
                <w:szCs w:val="24"/>
                <w:lang w:eastAsia="ru-RU"/>
              </w:rPr>
              <w:t xml:space="preserve">: </w:t>
            </w:r>
          </w:p>
          <w:p w:rsidR="00587E8C" w:rsidRPr="00B84C6C" w:rsidRDefault="00B84C6C" w:rsidP="00B84C6C">
            <w:pPr>
              <w:shd w:val="clear" w:color="auto" w:fill="FFFFFF"/>
              <w:spacing w:after="0" w:line="240" w:lineRule="auto"/>
              <w:ind w:firstLine="450"/>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б</w:t>
            </w:r>
            <w:r w:rsidRPr="00B84C6C">
              <w:rPr>
                <w:rFonts w:ascii="Times New Roman" w:eastAsia="Times New Roman" w:hAnsi="Times New Roman"/>
                <w:sz w:val="24"/>
                <w:szCs w:val="24"/>
                <w:lang w:eastAsia="ru-RU"/>
              </w:rPr>
              <w:t xml:space="preserve">удівництво учбово-лабораторного корпусу згідно </w:t>
            </w:r>
            <w:r>
              <w:rPr>
                <w:rFonts w:ascii="Times New Roman" w:eastAsia="Times New Roman" w:hAnsi="Times New Roman"/>
                <w:sz w:val="24"/>
                <w:szCs w:val="24"/>
                <w:lang w:eastAsia="ru-RU"/>
              </w:rPr>
              <w:t>«</w:t>
            </w:r>
            <w:r w:rsidRPr="00B84C6C">
              <w:rPr>
                <w:rFonts w:ascii="Times New Roman" w:eastAsia="Times New Roman" w:hAnsi="Times New Roman"/>
                <w:sz w:val="24"/>
                <w:szCs w:val="24"/>
                <w:lang w:eastAsia="ru-RU"/>
              </w:rPr>
              <w:t>Відомості обсягів робіт</w:t>
            </w:r>
            <w:r>
              <w:rPr>
                <w:rFonts w:ascii="Times New Roman" w:eastAsia="Times New Roman" w:hAnsi="Times New Roman"/>
                <w:sz w:val="24"/>
                <w:szCs w:val="24"/>
                <w:lang w:eastAsia="ru-RU"/>
              </w:rPr>
              <w:t>»</w:t>
            </w:r>
            <w:r w:rsidRPr="00B84C6C">
              <w:rPr>
                <w:rFonts w:ascii="Times New Roman" w:eastAsia="Times New Roman" w:hAnsi="Times New Roman"/>
                <w:sz w:val="24"/>
                <w:szCs w:val="24"/>
                <w:lang w:eastAsia="ru-RU"/>
              </w:rPr>
              <w:t xml:space="preserve"> (Додаток № 2 до Документації конкурсних торгів) з урахуванням </w:t>
            </w:r>
            <w:r>
              <w:rPr>
                <w:rFonts w:ascii="Times New Roman" w:eastAsia="Times New Roman" w:hAnsi="Times New Roman"/>
                <w:sz w:val="24"/>
                <w:szCs w:val="24"/>
                <w:lang w:eastAsia="ru-RU"/>
              </w:rPr>
              <w:t>«</w:t>
            </w:r>
            <w:r w:rsidRPr="00B84C6C">
              <w:rPr>
                <w:rFonts w:ascii="Times New Roman" w:eastAsia="Times New Roman" w:hAnsi="Times New Roman"/>
                <w:sz w:val="24"/>
                <w:szCs w:val="24"/>
                <w:lang w:eastAsia="ru-RU"/>
              </w:rPr>
              <w:t>Відомості обсягів робіт</w:t>
            </w:r>
            <w:r>
              <w:rPr>
                <w:rFonts w:ascii="Times New Roman" w:eastAsia="Times New Roman" w:hAnsi="Times New Roman"/>
                <w:sz w:val="24"/>
                <w:szCs w:val="24"/>
                <w:lang w:eastAsia="ru-RU"/>
              </w:rPr>
              <w:t>»</w:t>
            </w:r>
            <w:r w:rsidRPr="00B84C6C">
              <w:rPr>
                <w:rFonts w:ascii="Times New Roman" w:eastAsia="Times New Roman" w:hAnsi="Times New Roman"/>
                <w:sz w:val="24"/>
                <w:szCs w:val="24"/>
                <w:lang w:eastAsia="ru-RU"/>
              </w:rPr>
              <w:t xml:space="preserve"> на 2015 рік ( Додаток № 3 до Документації конкурсних торгів)</w:t>
            </w:r>
            <w:r>
              <w:rPr>
                <w:rFonts w:ascii="Times New Roman" w:eastAsia="Times New Roman" w:hAnsi="Times New Roman"/>
                <w:sz w:val="24"/>
                <w:szCs w:val="24"/>
                <w:lang w:eastAsia="ru-RU"/>
              </w:rPr>
              <w:t>.</w:t>
            </w:r>
          </w:p>
        </w:tc>
      </w:tr>
      <w:tr w:rsidR="00587E8C" w:rsidRPr="00B84C6C" w:rsidTr="00587E8C">
        <w:tc>
          <w:tcPr>
            <w:tcW w:w="2702" w:type="dxa"/>
            <w:tcBorders>
              <w:top w:val="single" w:sz="6" w:space="0" w:color="000000"/>
              <w:left w:val="single" w:sz="6" w:space="0" w:color="000000"/>
              <w:bottom w:val="single" w:sz="6" w:space="0" w:color="000000"/>
              <w:right w:val="single" w:sz="6" w:space="0" w:color="000000"/>
            </w:tcBorders>
            <w:hideMark/>
          </w:tcPr>
          <w:p w:rsidR="00587E8C" w:rsidRDefault="00587E8C">
            <w:pPr>
              <w:spacing w:after="0" w:line="240" w:lineRule="auto"/>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строк поставки товарів (надання послуг, виконання робіт)</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587E8C" w:rsidRDefault="00587E8C">
            <w:pPr>
              <w:shd w:val="clear" w:color="auto" w:fill="FFFFFF"/>
              <w:spacing w:after="0" w:line="240" w:lineRule="auto"/>
              <w:ind w:firstLine="450"/>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val="ru-RU" w:eastAsia="ru-RU"/>
              </w:rPr>
              <w:t xml:space="preserve">Строк </w:t>
            </w:r>
            <w:r w:rsidR="00B84C6C" w:rsidRPr="00B84C6C">
              <w:rPr>
                <w:rFonts w:ascii="Times New Roman" w:eastAsia="Times New Roman" w:hAnsi="Times New Roman"/>
                <w:sz w:val="24"/>
                <w:szCs w:val="24"/>
                <w:lang w:eastAsia="ru-RU"/>
              </w:rPr>
              <w:t>виконання робіт</w:t>
            </w:r>
            <w:r w:rsidR="00B84C6C">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p>
          <w:p w:rsidR="00587E8C" w:rsidRDefault="00B84C6C" w:rsidP="00B84C6C">
            <w:pPr>
              <w:shd w:val="clear" w:color="auto" w:fill="FFFFFF"/>
              <w:spacing w:after="0" w:line="240" w:lineRule="auto"/>
              <w:ind w:firstLine="450"/>
              <w:jc w:val="both"/>
              <w:textAlignment w:val="baseline"/>
              <w:rPr>
                <w:rFonts w:ascii="Times New Roman" w:eastAsia="Times New Roman" w:hAnsi="Times New Roman"/>
                <w:sz w:val="24"/>
                <w:szCs w:val="24"/>
                <w:lang w:eastAsia="ru-RU"/>
              </w:rPr>
            </w:pPr>
            <w:r w:rsidRPr="008B78CA">
              <w:rPr>
                <w:rFonts w:ascii="Times New Roman" w:hAnsi="Times New Roman"/>
                <w:sz w:val="24"/>
                <w:szCs w:val="24"/>
                <w:shd w:val="clear" w:color="auto" w:fill="FFFFFF"/>
              </w:rPr>
              <w:t>серпень</w:t>
            </w:r>
            <w:r w:rsidRPr="008B78CA">
              <w:rPr>
                <w:rFonts w:ascii="Times New Roman" w:hAnsi="Times New Roman"/>
                <w:b/>
                <w:sz w:val="24"/>
                <w:szCs w:val="24"/>
                <w:shd w:val="clear" w:color="auto" w:fill="FFFFFF"/>
              </w:rPr>
              <w:t xml:space="preserve"> </w:t>
            </w:r>
            <w:r w:rsidRPr="008B78CA">
              <w:rPr>
                <w:rFonts w:ascii="Times New Roman" w:hAnsi="Times New Roman"/>
                <w:sz w:val="24"/>
                <w:szCs w:val="24"/>
                <w:shd w:val="clear" w:color="auto" w:fill="FFFFFF"/>
              </w:rPr>
              <w:t>2015</w:t>
            </w:r>
            <w:r>
              <w:rPr>
                <w:rFonts w:ascii="Times New Roman" w:hAnsi="Times New Roman"/>
                <w:sz w:val="24"/>
                <w:szCs w:val="24"/>
                <w:shd w:val="clear" w:color="auto" w:fill="FFFFFF"/>
              </w:rPr>
              <w:t xml:space="preserve"> р.</w:t>
            </w:r>
            <w:r w:rsidRPr="008B78CA">
              <w:rPr>
                <w:rFonts w:ascii="Times New Roman" w:hAnsi="Times New Roman"/>
                <w:b/>
                <w:sz w:val="24"/>
                <w:szCs w:val="24"/>
                <w:shd w:val="clear" w:color="auto" w:fill="FFFFFF"/>
              </w:rPr>
              <w:t xml:space="preserve"> </w:t>
            </w:r>
            <w:r>
              <w:rPr>
                <w:rFonts w:ascii="Times New Roman" w:hAnsi="Times New Roman"/>
                <w:b/>
                <w:sz w:val="24"/>
                <w:szCs w:val="24"/>
                <w:shd w:val="clear" w:color="auto" w:fill="FFFFFF"/>
              </w:rPr>
              <w:t>–</w:t>
            </w:r>
            <w:r w:rsidRPr="008B78CA">
              <w:rPr>
                <w:rFonts w:ascii="Times New Roman" w:hAnsi="Times New Roman"/>
                <w:b/>
                <w:sz w:val="24"/>
                <w:szCs w:val="24"/>
                <w:shd w:val="clear" w:color="auto" w:fill="FFFFFF"/>
              </w:rPr>
              <w:t xml:space="preserve"> </w:t>
            </w:r>
            <w:r w:rsidRPr="008B78CA">
              <w:rPr>
                <w:rFonts w:ascii="Times New Roman" w:hAnsi="Times New Roman"/>
                <w:sz w:val="24"/>
                <w:szCs w:val="24"/>
                <w:shd w:val="clear" w:color="auto" w:fill="FFFFFF"/>
              </w:rPr>
              <w:t>листопад 2016 р</w:t>
            </w:r>
            <w:r>
              <w:rPr>
                <w:rFonts w:ascii="Times New Roman" w:hAnsi="Times New Roman"/>
                <w:sz w:val="24"/>
                <w:szCs w:val="24"/>
                <w:shd w:val="clear" w:color="auto" w:fill="FFFFFF"/>
              </w:rPr>
              <w:t>.</w:t>
            </w:r>
            <w:r>
              <w:rPr>
                <w:rFonts w:ascii="Times New Roman" w:eastAsia="Times New Roman" w:hAnsi="Times New Roman"/>
                <w:sz w:val="24"/>
                <w:szCs w:val="24"/>
                <w:lang w:eastAsia="ru-RU"/>
              </w:rPr>
              <w:t xml:space="preserve"> </w:t>
            </w:r>
          </w:p>
        </w:tc>
      </w:tr>
      <w:tr w:rsidR="00587E8C" w:rsidRPr="00B84C6C" w:rsidTr="00587E8C">
        <w:tc>
          <w:tcPr>
            <w:tcW w:w="2702" w:type="dxa"/>
            <w:tcBorders>
              <w:top w:val="single" w:sz="6" w:space="0" w:color="000000"/>
              <w:left w:val="single" w:sz="6" w:space="0" w:color="000000"/>
              <w:bottom w:val="single" w:sz="6" w:space="0" w:color="000000"/>
              <w:right w:val="single" w:sz="6" w:space="0" w:color="000000"/>
            </w:tcBorders>
            <w:hideMark/>
          </w:tcPr>
          <w:p w:rsidR="00587E8C" w:rsidRDefault="00587E8C">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4. Процедура закупівлі</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587E8C" w:rsidRDefault="00587E8C">
            <w:pPr>
              <w:spacing w:after="0" w:line="240" w:lineRule="auto"/>
              <w:ind w:firstLine="425"/>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Відкриті торги.</w:t>
            </w:r>
          </w:p>
        </w:tc>
      </w:tr>
      <w:tr w:rsidR="00587E8C" w:rsidTr="00587E8C">
        <w:tc>
          <w:tcPr>
            <w:tcW w:w="2702" w:type="dxa"/>
            <w:tcBorders>
              <w:top w:val="single" w:sz="6" w:space="0" w:color="000000"/>
              <w:left w:val="single" w:sz="6" w:space="0" w:color="000000"/>
              <w:bottom w:val="single" w:sz="6" w:space="0" w:color="000000"/>
              <w:right w:val="single" w:sz="6" w:space="0" w:color="000000"/>
            </w:tcBorders>
            <w:hideMark/>
          </w:tcPr>
          <w:p w:rsidR="00587E8C" w:rsidRDefault="00587E8C">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5. Недискримінація учасників</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587E8C" w:rsidRDefault="00587E8C">
            <w:pPr>
              <w:spacing w:after="0" w:line="240" w:lineRule="auto"/>
              <w:ind w:firstLine="482"/>
              <w:jc w:val="both"/>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eastAsia="ru-RU"/>
              </w:rPr>
              <w:t xml:space="preserve">Вітчизняні та іноземні учасники беруть участь у процедурі </w:t>
            </w:r>
            <w:r>
              <w:rPr>
                <w:rFonts w:ascii="Times New Roman" w:eastAsia="Times New Roman" w:hAnsi="Times New Roman"/>
                <w:sz w:val="24"/>
                <w:szCs w:val="24"/>
                <w:lang w:val="ru-RU" w:eastAsia="ru-RU"/>
              </w:rPr>
              <w:t>закупівлі на рівних умовах.</w:t>
            </w:r>
          </w:p>
        </w:tc>
      </w:tr>
      <w:tr w:rsidR="00587E8C" w:rsidTr="00587E8C">
        <w:tc>
          <w:tcPr>
            <w:tcW w:w="2702" w:type="dxa"/>
            <w:tcBorders>
              <w:top w:val="single" w:sz="6" w:space="0" w:color="000000"/>
              <w:left w:val="single" w:sz="6" w:space="0" w:color="000000"/>
              <w:bottom w:val="single" w:sz="6" w:space="0" w:color="000000"/>
              <w:right w:val="single" w:sz="6" w:space="0" w:color="000000"/>
            </w:tcBorders>
            <w:hideMark/>
          </w:tcPr>
          <w:p w:rsidR="00587E8C" w:rsidRDefault="00587E8C">
            <w:pPr>
              <w:spacing w:after="0" w:line="240" w:lineRule="auto"/>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6. Інформація про валюту (валюти), у якій (яких) повинна бути розрахована і зазначена ціна пропозиції конкурсних торгів</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587E8C" w:rsidRDefault="00587E8C">
            <w:pPr>
              <w:spacing w:before="150" w:after="150" w:line="240" w:lineRule="auto"/>
              <w:ind w:firstLine="425"/>
              <w:jc w:val="both"/>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Валютою пропозиції конкурсних торгів є гривня. </w:t>
            </w:r>
          </w:p>
        </w:tc>
      </w:tr>
      <w:tr w:rsidR="00587E8C" w:rsidTr="00587E8C">
        <w:tc>
          <w:tcPr>
            <w:tcW w:w="2702" w:type="dxa"/>
            <w:tcBorders>
              <w:top w:val="single" w:sz="6" w:space="0" w:color="000000"/>
              <w:left w:val="single" w:sz="6" w:space="0" w:color="000000"/>
              <w:bottom w:val="single" w:sz="6" w:space="0" w:color="000000"/>
              <w:right w:val="single" w:sz="6" w:space="0" w:color="000000"/>
            </w:tcBorders>
            <w:hideMark/>
          </w:tcPr>
          <w:p w:rsidR="00587E8C" w:rsidRDefault="00587E8C">
            <w:pPr>
              <w:spacing w:after="0" w:line="240" w:lineRule="auto"/>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7. Інформація про мову (мови), якою (якими) повинні бути складені пропозиції конкурсних торгів</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587E8C" w:rsidRDefault="00587E8C">
            <w:pPr>
              <w:spacing w:after="0" w:line="240" w:lineRule="auto"/>
              <w:ind w:firstLine="340"/>
              <w:jc w:val="both"/>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xml:space="preserve">Під час проведення процедур закупівель усі документи, що готуються Замовником, викладаються українською мовою. </w:t>
            </w:r>
          </w:p>
          <w:p w:rsidR="00587E8C" w:rsidRDefault="00587E8C" w:rsidP="002B7DF0">
            <w:pPr>
              <w:spacing w:after="0" w:line="240" w:lineRule="auto"/>
              <w:ind w:firstLine="340"/>
              <w:jc w:val="both"/>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xml:space="preserve">Пропозиції конкурсних </w:t>
            </w:r>
            <w:r w:rsidR="002B7DF0">
              <w:rPr>
                <w:rFonts w:ascii="Times New Roman" w:eastAsia="Times New Roman" w:hAnsi="Times New Roman"/>
                <w:sz w:val="24"/>
                <w:szCs w:val="24"/>
                <w:lang w:val="ru-RU" w:eastAsia="ru-RU"/>
              </w:rPr>
              <w:t>торгів Учасників надаються</w:t>
            </w:r>
            <w:r>
              <w:rPr>
                <w:rFonts w:ascii="Times New Roman" w:eastAsia="Times New Roman" w:hAnsi="Times New Roman"/>
                <w:sz w:val="24"/>
                <w:szCs w:val="24"/>
                <w:lang w:val="ru-RU" w:eastAsia="ru-RU"/>
              </w:rPr>
              <w:t xml:space="preserve"> українською мовою.</w:t>
            </w:r>
          </w:p>
        </w:tc>
      </w:tr>
      <w:tr w:rsidR="00587E8C" w:rsidTr="00587E8C">
        <w:tc>
          <w:tcPr>
            <w:tcW w:w="0" w:type="auto"/>
            <w:gridSpan w:val="2"/>
            <w:tcBorders>
              <w:top w:val="single" w:sz="6" w:space="0" w:color="000000"/>
              <w:left w:val="single" w:sz="6" w:space="0" w:color="000000"/>
              <w:bottom w:val="single" w:sz="6" w:space="0" w:color="000000"/>
              <w:right w:val="single" w:sz="6" w:space="0" w:color="000000"/>
            </w:tcBorders>
            <w:hideMark/>
          </w:tcPr>
          <w:p w:rsidR="00587E8C" w:rsidRDefault="00587E8C">
            <w:pPr>
              <w:spacing w:after="0" w:line="240" w:lineRule="auto"/>
              <w:jc w:val="both"/>
              <w:textAlignment w:val="baseline"/>
              <w:rPr>
                <w:rFonts w:ascii="Times New Roman" w:eastAsia="Times New Roman" w:hAnsi="Times New Roman"/>
                <w:sz w:val="24"/>
                <w:szCs w:val="24"/>
                <w:lang w:val="ru-RU" w:eastAsia="ru-RU"/>
              </w:rPr>
            </w:pPr>
            <w:r>
              <w:rPr>
                <w:rFonts w:ascii="Times New Roman" w:eastAsia="Times New Roman" w:hAnsi="Times New Roman"/>
                <w:b/>
                <w:bCs/>
                <w:sz w:val="24"/>
                <w:szCs w:val="24"/>
                <w:bdr w:val="none" w:sz="0" w:space="0" w:color="auto" w:frame="1"/>
                <w:lang w:val="ru-RU" w:eastAsia="ru-RU"/>
              </w:rPr>
              <w:lastRenderedPageBreak/>
              <w:t>II. Порядок внесення змін та надання роз'яснень до документації конкурсних торгів</w:t>
            </w:r>
          </w:p>
        </w:tc>
      </w:tr>
      <w:tr w:rsidR="00587E8C" w:rsidTr="00587E8C">
        <w:tc>
          <w:tcPr>
            <w:tcW w:w="2702" w:type="dxa"/>
            <w:tcBorders>
              <w:top w:val="single" w:sz="6" w:space="0" w:color="000000"/>
              <w:left w:val="single" w:sz="6" w:space="0" w:color="000000"/>
              <w:bottom w:val="single" w:sz="6" w:space="0" w:color="000000"/>
              <w:right w:val="single" w:sz="6" w:space="0" w:color="000000"/>
            </w:tcBorders>
            <w:hideMark/>
          </w:tcPr>
          <w:p w:rsidR="00587E8C" w:rsidRDefault="00587E8C">
            <w:pPr>
              <w:spacing w:before="150" w:after="150" w:line="240" w:lineRule="auto"/>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1. Процедура надання роз'яснень щодо документації конкурсних торгів</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587E8C" w:rsidRDefault="00587E8C">
            <w:pPr>
              <w:spacing w:after="0" w:line="240" w:lineRule="auto"/>
              <w:ind w:firstLine="482"/>
              <w:jc w:val="both"/>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xml:space="preserve">Фізична/юридична особа має право не пізніше ніж за 10 днів до закінчення строку подання пропозицій конкурсних торгів звернутися до Замовника за роз’ясненнями щодо документації конкурсних торгів. </w:t>
            </w:r>
          </w:p>
          <w:p w:rsidR="00587E8C" w:rsidRDefault="00587E8C">
            <w:pPr>
              <w:spacing w:after="0" w:line="240" w:lineRule="auto"/>
              <w:ind w:firstLine="482"/>
              <w:jc w:val="both"/>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Замовник повинен надати роз’яснення на звернення протягом трьох днів з дня його отримання. </w:t>
            </w:r>
          </w:p>
          <w:p w:rsidR="00587E8C" w:rsidRDefault="00587E8C">
            <w:pPr>
              <w:spacing w:after="0" w:line="240" w:lineRule="auto"/>
              <w:ind w:firstLine="482"/>
              <w:jc w:val="both"/>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xml:space="preserve">Замовник повинен надати роз'яснення на запит протягом трьох днів з дня його отримання всім особам, яким було надано документацію конкурсних торгів. </w:t>
            </w:r>
          </w:p>
          <w:p w:rsidR="00587E8C" w:rsidRDefault="00587E8C">
            <w:pPr>
              <w:spacing w:after="0" w:line="240" w:lineRule="auto"/>
              <w:ind w:firstLine="482"/>
              <w:jc w:val="both"/>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Замовник має право з власної ініціативи чи за результатами звернень внести зміни до документації конкурсних торгів, продовживши строк подання та розкриття пропозицій конкурсних торгів не менше ніж на сім днів та повідомити письмово протягом одного робочого дня з дня прийняття рішення про внесення зазначених змін усіх осіб, яким було видано документацію конкурсних торгів. </w:t>
            </w:r>
          </w:p>
          <w:p w:rsidR="00587E8C" w:rsidRDefault="00587E8C">
            <w:pPr>
              <w:spacing w:after="0" w:line="240" w:lineRule="auto"/>
              <w:ind w:firstLine="482"/>
              <w:jc w:val="both"/>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У разі несвоєчасного подання замовником роз'яснень щодо змісту документації конкурсних торгів або несвоєчасного внесення до неї змін Замовник повинен продовжити строк подання та розкриття пропозицій конкурсних торгів не менш як на сім днів та повідомити про це всіх осіб, яким було видано документацію конкурсних торгів. </w:t>
            </w:r>
          </w:p>
          <w:p w:rsidR="00587E8C" w:rsidRDefault="00587E8C">
            <w:pPr>
              <w:spacing w:after="0" w:line="240" w:lineRule="auto"/>
              <w:ind w:firstLine="482"/>
              <w:jc w:val="both"/>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Зазначена інформація оприлюднюється Замовником відповідно до </w:t>
            </w:r>
            <w:hyperlink r:id="rId9" w:tgtFrame="_blank" w:history="1">
              <w:r>
                <w:rPr>
                  <w:rStyle w:val="a4"/>
                  <w:rFonts w:ascii="Times New Roman" w:eastAsia="Times New Roman" w:hAnsi="Times New Roman"/>
                  <w:color w:val="auto"/>
                  <w:sz w:val="24"/>
                  <w:szCs w:val="24"/>
                  <w:bdr w:val="none" w:sz="0" w:space="0" w:color="auto" w:frame="1"/>
                  <w:lang w:val="ru-RU" w:eastAsia="ru-RU"/>
                </w:rPr>
                <w:t>статті 10</w:t>
              </w:r>
            </w:hyperlink>
            <w:r>
              <w:rPr>
                <w:rFonts w:ascii="Times New Roman" w:eastAsia="Times New Roman" w:hAnsi="Times New Roman"/>
                <w:sz w:val="24"/>
                <w:szCs w:val="24"/>
                <w:lang w:val="ru-RU" w:eastAsia="ru-RU"/>
              </w:rPr>
              <w:t> Закону.</w:t>
            </w:r>
          </w:p>
        </w:tc>
      </w:tr>
      <w:tr w:rsidR="00587E8C" w:rsidTr="00587E8C">
        <w:tc>
          <w:tcPr>
            <w:tcW w:w="2702" w:type="dxa"/>
            <w:tcBorders>
              <w:top w:val="single" w:sz="6" w:space="0" w:color="000000"/>
              <w:left w:val="single" w:sz="6" w:space="0" w:color="000000"/>
              <w:bottom w:val="single" w:sz="6" w:space="0" w:color="000000"/>
              <w:right w:val="single" w:sz="6" w:space="0" w:color="000000"/>
            </w:tcBorders>
            <w:hideMark/>
          </w:tcPr>
          <w:p w:rsidR="00587E8C" w:rsidRDefault="00587E8C">
            <w:pPr>
              <w:spacing w:before="150" w:after="150" w:line="240" w:lineRule="auto"/>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2. Порядок проведення зборів з метою роз'яснення запитів щодо документації конкурсних торгів</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587E8C" w:rsidRDefault="00587E8C">
            <w:pPr>
              <w:spacing w:after="0" w:line="240" w:lineRule="auto"/>
              <w:ind w:firstLine="482"/>
              <w:jc w:val="both"/>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У разі проведення зборів з метою роз’яснення будь-яких звернень щодо документації конкурсних торгів Замовник повинен забезпечити ведення протоколу таких зборів з викладенням у ньому всіх роз’яснень щодо звернень. </w:t>
            </w:r>
          </w:p>
          <w:p w:rsidR="00587E8C" w:rsidRDefault="00587E8C">
            <w:pPr>
              <w:spacing w:after="0" w:line="240" w:lineRule="auto"/>
              <w:ind w:firstLine="482"/>
              <w:jc w:val="both"/>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Зазначена інформація оприлюднюється Замовником відповідно до </w:t>
            </w:r>
            <w:hyperlink r:id="rId10" w:tgtFrame="_blank" w:history="1">
              <w:r>
                <w:rPr>
                  <w:rStyle w:val="a4"/>
                  <w:rFonts w:ascii="Times New Roman" w:eastAsia="Times New Roman" w:hAnsi="Times New Roman"/>
                  <w:color w:val="auto"/>
                  <w:sz w:val="24"/>
                  <w:szCs w:val="24"/>
                  <w:bdr w:val="none" w:sz="0" w:space="0" w:color="auto" w:frame="1"/>
                  <w:lang w:val="ru-RU" w:eastAsia="ru-RU"/>
                </w:rPr>
                <w:t>статті 10</w:t>
              </w:r>
            </w:hyperlink>
            <w:r>
              <w:rPr>
                <w:rFonts w:ascii="Times New Roman" w:eastAsia="Times New Roman" w:hAnsi="Times New Roman"/>
                <w:sz w:val="24"/>
                <w:szCs w:val="24"/>
                <w:lang w:val="ru-RU" w:eastAsia="ru-RU"/>
              </w:rPr>
              <w:t> Закону.</w:t>
            </w:r>
          </w:p>
        </w:tc>
      </w:tr>
      <w:tr w:rsidR="00587E8C" w:rsidTr="00587E8C">
        <w:tc>
          <w:tcPr>
            <w:tcW w:w="0" w:type="auto"/>
            <w:gridSpan w:val="2"/>
            <w:tcBorders>
              <w:top w:val="single" w:sz="6" w:space="0" w:color="000000"/>
              <w:left w:val="single" w:sz="6" w:space="0" w:color="000000"/>
              <w:bottom w:val="single" w:sz="6" w:space="0" w:color="000000"/>
              <w:right w:val="single" w:sz="6" w:space="0" w:color="000000"/>
            </w:tcBorders>
            <w:hideMark/>
          </w:tcPr>
          <w:p w:rsidR="00587E8C" w:rsidRDefault="00587E8C">
            <w:pPr>
              <w:spacing w:after="0" w:line="240" w:lineRule="auto"/>
              <w:jc w:val="center"/>
              <w:textAlignment w:val="baseline"/>
              <w:rPr>
                <w:rFonts w:ascii="Times New Roman" w:eastAsia="Times New Roman" w:hAnsi="Times New Roman"/>
                <w:sz w:val="24"/>
                <w:szCs w:val="24"/>
                <w:lang w:val="ru-RU" w:eastAsia="ru-RU"/>
              </w:rPr>
            </w:pPr>
            <w:r>
              <w:rPr>
                <w:rFonts w:ascii="Times New Roman" w:eastAsia="Times New Roman" w:hAnsi="Times New Roman"/>
                <w:b/>
                <w:bCs/>
                <w:sz w:val="24"/>
                <w:szCs w:val="24"/>
                <w:bdr w:val="none" w:sz="0" w:space="0" w:color="auto" w:frame="1"/>
                <w:lang w:val="ru-RU" w:eastAsia="ru-RU"/>
              </w:rPr>
              <w:t>III. Підготовка пропозицій конкурсних торгів</w:t>
            </w:r>
          </w:p>
        </w:tc>
      </w:tr>
      <w:tr w:rsidR="00587E8C" w:rsidTr="00587E8C">
        <w:tc>
          <w:tcPr>
            <w:tcW w:w="2702" w:type="dxa"/>
            <w:tcBorders>
              <w:top w:val="single" w:sz="6" w:space="0" w:color="000000"/>
              <w:left w:val="single" w:sz="6" w:space="0" w:color="000000"/>
              <w:bottom w:val="single" w:sz="6" w:space="0" w:color="000000"/>
              <w:right w:val="single" w:sz="6" w:space="0" w:color="000000"/>
            </w:tcBorders>
            <w:hideMark/>
          </w:tcPr>
          <w:p w:rsidR="00587E8C" w:rsidRDefault="00587E8C">
            <w:pPr>
              <w:spacing w:before="150" w:after="150" w:line="240" w:lineRule="auto"/>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1. Оформлення пропозиції конкурсних торгів </w:t>
            </w:r>
            <w:r>
              <w:rPr>
                <w:rFonts w:ascii="Times New Roman" w:eastAsia="Times New Roman" w:hAnsi="Times New Roman"/>
                <w:sz w:val="24"/>
                <w:szCs w:val="24"/>
                <w:lang w:val="ru-RU" w:eastAsia="ru-RU"/>
              </w:rPr>
              <w:br/>
              <w:t>*Ця вимога не стосується учасників, які здійснюють діяльність без печатки згідно з чинним законодавством, за винятком оригіналів чи нотаріально завірених документів, виданих учаснику іншими організаціями (підприємствами, установами)</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587E8C" w:rsidRDefault="00587E8C">
            <w:pPr>
              <w:spacing w:after="0" w:line="240" w:lineRule="auto"/>
              <w:ind w:firstLine="482"/>
              <w:jc w:val="both"/>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xml:space="preserve">Пропозиція конкурсних торгів подається у письмовій формі за підписом уповноваженої посадової особи Учасника, прошита, пронумерована у запечатаному конверті відповідно до інструкції з підготовки пропозицій конкурсних торгів. </w:t>
            </w:r>
          </w:p>
          <w:p w:rsidR="00587E8C" w:rsidRDefault="00587E8C">
            <w:pPr>
              <w:spacing w:after="0" w:line="240" w:lineRule="auto"/>
              <w:ind w:firstLine="482"/>
              <w:jc w:val="both"/>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xml:space="preserve">Учасник процедури закупівлі має право подати лише одну пропозицію конкурсних торгів. </w:t>
            </w:r>
          </w:p>
          <w:p w:rsidR="00587E8C" w:rsidRDefault="00587E8C">
            <w:pPr>
              <w:spacing w:after="0" w:line="240" w:lineRule="auto"/>
              <w:ind w:firstLine="482"/>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Усі сторінки пропозиції конкурсних торгів Учасника процедури закупівлі повинні бути пронумеровані та містити підпис, прізвище та посаду уповноваженої посадової особи Учасника процедури закупівлі, а також відбитки печатки*.</w:t>
            </w:r>
            <w:r>
              <w:rPr>
                <w:rFonts w:ascii="Times New Roman" w:eastAsia="Times New Roman" w:hAnsi="Times New Roman"/>
                <w:sz w:val="24"/>
                <w:szCs w:val="24"/>
                <w:lang w:val="ru-RU" w:eastAsia="ru-RU"/>
              </w:rPr>
              <w:t> </w:t>
            </w:r>
          </w:p>
          <w:p w:rsidR="00587E8C" w:rsidRDefault="00587E8C">
            <w:pPr>
              <w:spacing w:after="0" w:line="240" w:lineRule="auto"/>
              <w:ind w:firstLine="410"/>
              <w:jc w:val="both"/>
              <w:rPr>
                <w:rFonts w:ascii="Times New Roman" w:eastAsia="Times New Roman" w:hAnsi="Times New Roman"/>
                <w:sz w:val="24"/>
                <w:szCs w:val="24"/>
                <w:lang w:eastAsia="ru-RU"/>
              </w:rPr>
            </w:pPr>
            <w:r>
              <w:rPr>
                <w:rFonts w:ascii="Times New Roman" w:eastAsia="Times New Roman" w:hAnsi="Times New Roman"/>
                <w:sz w:val="24"/>
                <w:szCs w:val="24"/>
                <w:lang w:val="ru-RU" w:eastAsia="ru-RU"/>
              </w:rPr>
              <w:t xml:space="preserve">Повноваження щодо підпису документів пропозиції конкурсних торгів Учасника процедури закупівлі підтверджується випискою з протоколу засновників, наказом про призначення, довіреністю, дорученням або іншим документом, що підтверджує повноваження посадової особи Учасника на підписання документів, </w:t>
            </w:r>
            <w:r>
              <w:rPr>
                <w:rFonts w:ascii="Times New Roman" w:eastAsia="Times New Roman" w:hAnsi="Times New Roman"/>
                <w:sz w:val="24"/>
                <w:szCs w:val="24"/>
                <w:lang w:eastAsia="ru-RU"/>
              </w:rPr>
              <w:t xml:space="preserve">передбачених умовами документації конкурсних торгів, та виконання зобов’язань по результатам торгів. </w:t>
            </w:r>
          </w:p>
          <w:p w:rsidR="00587E8C" w:rsidRDefault="00587E8C">
            <w:pPr>
              <w:spacing w:after="0" w:line="240" w:lineRule="auto"/>
              <w:ind w:firstLine="410"/>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Пропозиція конкурсних торгів запечатується у одному конверті, який у місцях склеювання повинен містити відбитки печатки Учасника процедури закупівлі*. </w:t>
            </w:r>
          </w:p>
          <w:p w:rsidR="00587E8C" w:rsidRDefault="00587E8C">
            <w:pPr>
              <w:spacing w:after="0" w:line="240" w:lineRule="auto"/>
              <w:ind w:firstLine="410"/>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На конверті повинно бути зазначено: </w:t>
            </w:r>
          </w:p>
          <w:p w:rsidR="00587E8C" w:rsidRDefault="00587E8C">
            <w:pPr>
              <w:spacing w:after="0" w:line="240" w:lineRule="auto"/>
              <w:ind w:firstLine="410"/>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lastRenderedPageBreak/>
              <w:t>- повне найменування і місцезнаходження Замовника; </w:t>
            </w:r>
          </w:p>
          <w:p w:rsidR="00587E8C" w:rsidRDefault="00587E8C">
            <w:pPr>
              <w:spacing w:after="0" w:line="240" w:lineRule="auto"/>
              <w:ind w:firstLine="410"/>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назва предмета закупівлі відповідно до оголошення про проведення відкритих торгів; </w:t>
            </w:r>
          </w:p>
          <w:p w:rsidR="00587E8C" w:rsidRDefault="00587E8C">
            <w:pPr>
              <w:spacing w:after="0" w:line="240" w:lineRule="auto"/>
              <w:ind w:firstLine="410"/>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повне найменування (прізвище, ім'я, по батькові) Учасника процедури закупівлі, його місцезнаходження (місце проживання), ідентифікаційний код за ЄДРПОУ, номери контактних телефонів; </w:t>
            </w:r>
          </w:p>
          <w:p w:rsidR="00587E8C" w:rsidRDefault="00587E8C">
            <w:pPr>
              <w:spacing w:after="0" w:line="240" w:lineRule="auto"/>
              <w:ind w:firstLine="410"/>
              <w:jc w:val="both"/>
              <w:rPr>
                <w:rFonts w:ascii="Times New Roman" w:eastAsia="Times New Roman" w:hAnsi="Times New Roman"/>
                <w:sz w:val="24"/>
                <w:szCs w:val="24"/>
                <w:lang w:eastAsia="ru-RU"/>
              </w:rPr>
            </w:pPr>
            <w:r>
              <w:rPr>
                <w:rFonts w:ascii="Times New Roman" w:eastAsia="Times New Roman" w:hAnsi="Times New Roman"/>
                <w:sz w:val="24"/>
                <w:szCs w:val="24"/>
                <w:lang w:val="ru-RU" w:eastAsia="ru-RU"/>
              </w:rPr>
              <w:t>-</w:t>
            </w:r>
            <w:r w:rsidR="00B84C6C">
              <w:rPr>
                <w:rFonts w:ascii="Times New Roman" w:eastAsia="Times New Roman" w:hAnsi="Times New Roman"/>
                <w:sz w:val="24"/>
                <w:szCs w:val="24"/>
                <w:lang w:val="ru-RU" w:eastAsia="ru-RU"/>
              </w:rPr>
              <w:t xml:space="preserve"> маркування: «Не </w:t>
            </w:r>
            <w:r w:rsidR="00B84C6C" w:rsidRPr="00CE585E">
              <w:rPr>
                <w:rFonts w:ascii="Times New Roman" w:eastAsia="Times New Roman" w:hAnsi="Times New Roman"/>
                <w:sz w:val="24"/>
                <w:szCs w:val="24"/>
                <w:lang w:val="ru-RU" w:eastAsia="ru-RU"/>
              </w:rPr>
              <w:t>відкривати до</w:t>
            </w:r>
            <w:r w:rsidR="000355EA" w:rsidRPr="00CE585E">
              <w:rPr>
                <w:rFonts w:ascii="Times New Roman" w:eastAsia="Times New Roman" w:hAnsi="Times New Roman"/>
                <w:sz w:val="24"/>
                <w:szCs w:val="24"/>
                <w:lang w:val="ru-RU" w:eastAsia="ru-RU"/>
              </w:rPr>
              <w:t xml:space="preserve"> </w:t>
            </w:r>
            <w:r w:rsidR="00CE585E" w:rsidRPr="00CE585E">
              <w:rPr>
                <w:rFonts w:ascii="Times New Roman" w:eastAsia="Times New Roman" w:hAnsi="Times New Roman"/>
                <w:sz w:val="24"/>
                <w:szCs w:val="24"/>
                <w:lang w:val="ru-RU" w:eastAsia="ru-RU"/>
              </w:rPr>
              <w:t>31</w:t>
            </w:r>
            <w:r w:rsidRPr="00CE585E">
              <w:rPr>
                <w:rFonts w:ascii="Times New Roman" w:eastAsia="Times New Roman" w:hAnsi="Times New Roman"/>
                <w:sz w:val="24"/>
                <w:szCs w:val="24"/>
                <w:lang w:val="ru-RU" w:eastAsia="ru-RU"/>
              </w:rPr>
              <w:t xml:space="preserve">.08.2015 до 11.00 год.» </w:t>
            </w:r>
          </w:p>
        </w:tc>
      </w:tr>
      <w:tr w:rsidR="00587E8C" w:rsidRPr="00587E8C" w:rsidTr="00587E8C">
        <w:tc>
          <w:tcPr>
            <w:tcW w:w="2702" w:type="dxa"/>
            <w:tcBorders>
              <w:top w:val="single" w:sz="6" w:space="0" w:color="000000"/>
              <w:left w:val="single" w:sz="6" w:space="0" w:color="000000"/>
              <w:bottom w:val="single" w:sz="6" w:space="0" w:color="000000"/>
              <w:right w:val="single" w:sz="6" w:space="0" w:color="000000"/>
            </w:tcBorders>
            <w:hideMark/>
          </w:tcPr>
          <w:p w:rsidR="00587E8C" w:rsidRDefault="00587E8C">
            <w:pPr>
              <w:spacing w:before="150" w:after="150" w:line="240" w:lineRule="auto"/>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lastRenderedPageBreak/>
              <w:t>2. Зміст пропозиції конкурсних торгів учасника</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587E8C" w:rsidRDefault="00587E8C">
            <w:pPr>
              <w:spacing w:after="0" w:line="240" w:lineRule="auto"/>
              <w:ind w:firstLine="410"/>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Пропозиція конкурсних торгів, яка подається Учасником процедури закупівлі, повинна складатися з: </w:t>
            </w:r>
          </w:p>
          <w:p w:rsidR="00587E8C" w:rsidRDefault="00587E8C">
            <w:pPr>
              <w:spacing w:after="0" w:line="240" w:lineRule="auto"/>
              <w:ind w:firstLine="410"/>
              <w:jc w:val="both"/>
              <w:rPr>
                <w:rFonts w:ascii="Times New Roman" w:eastAsia="Times New Roman" w:hAnsi="Times New Roman"/>
                <w:sz w:val="24"/>
                <w:szCs w:val="24"/>
                <w:lang w:val="ru-RU" w:eastAsia="ru-RU"/>
              </w:rPr>
            </w:pPr>
            <w:r>
              <w:rPr>
                <w:rFonts w:ascii="Times New Roman" w:eastAsia="Times New Roman" w:hAnsi="Times New Roman"/>
                <w:sz w:val="24"/>
                <w:szCs w:val="24"/>
                <w:lang w:eastAsia="ru-RU"/>
              </w:rPr>
              <w:t xml:space="preserve">- реєстру </w:t>
            </w:r>
            <w:r>
              <w:rPr>
                <w:rFonts w:ascii="Times New Roman" w:eastAsia="Times New Roman" w:hAnsi="Times New Roman"/>
                <w:sz w:val="24"/>
                <w:szCs w:val="24"/>
                <w:lang w:val="ru-RU" w:eastAsia="ru-RU"/>
              </w:rPr>
              <w:t xml:space="preserve">наданих документів </w:t>
            </w:r>
            <w:r>
              <w:rPr>
                <w:rFonts w:ascii="Times New Roman" w:eastAsia="Times New Roman" w:hAnsi="Times New Roman"/>
                <w:sz w:val="24"/>
                <w:szCs w:val="24"/>
                <w:lang w:eastAsia="ru-RU"/>
              </w:rPr>
              <w:t>і</w:t>
            </w:r>
            <w:r>
              <w:rPr>
                <w:rFonts w:ascii="Times New Roman" w:eastAsia="Times New Roman" w:hAnsi="Times New Roman"/>
                <w:sz w:val="24"/>
                <w:szCs w:val="24"/>
                <w:lang w:val="ru-RU" w:eastAsia="ru-RU"/>
              </w:rPr>
              <w:t>з зазначенням номерів відповідних сторінок</w:t>
            </w:r>
            <w:r>
              <w:rPr>
                <w:rFonts w:ascii="Times New Roman" w:eastAsia="Times New Roman" w:hAnsi="Times New Roman"/>
                <w:sz w:val="24"/>
                <w:szCs w:val="24"/>
                <w:lang w:eastAsia="ru-RU"/>
              </w:rPr>
              <w:t>;</w:t>
            </w:r>
            <w:r>
              <w:rPr>
                <w:rFonts w:ascii="Times New Roman" w:eastAsia="Times New Roman" w:hAnsi="Times New Roman"/>
                <w:sz w:val="24"/>
                <w:szCs w:val="24"/>
                <w:lang w:val="ru-RU" w:eastAsia="ru-RU"/>
              </w:rPr>
              <w:t xml:space="preserve"> </w:t>
            </w:r>
          </w:p>
          <w:p w:rsidR="00587E8C" w:rsidRDefault="00587E8C">
            <w:pPr>
              <w:spacing w:after="0" w:line="240" w:lineRule="auto"/>
              <w:ind w:firstLine="410"/>
              <w:jc w:val="both"/>
              <w:rPr>
                <w:rFonts w:ascii="Times New Roman" w:eastAsia="Times New Roman" w:hAnsi="Times New Roman"/>
                <w:sz w:val="24"/>
                <w:szCs w:val="24"/>
                <w:lang w:val="ru-RU" w:eastAsia="ru-RU"/>
              </w:rPr>
            </w:pPr>
            <w:r>
              <w:rPr>
                <w:rFonts w:ascii="Times New Roman" w:eastAsia="Times New Roman" w:hAnsi="Times New Roman"/>
                <w:sz w:val="24"/>
                <w:szCs w:val="24"/>
                <w:lang w:eastAsia="ru-RU"/>
              </w:rPr>
              <w:t xml:space="preserve">- </w:t>
            </w:r>
            <w:r>
              <w:rPr>
                <w:rFonts w:ascii="Times New Roman" w:eastAsia="Times New Roman" w:hAnsi="Times New Roman"/>
                <w:sz w:val="24"/>
                <w:szCs w:val="24"/>
                <w:lang w:val="ru-RU" w:eastAsia="ru-RU"/>
              </w:rPr>
              <w:t xml:space="preserve">документів, що підтверджують повноваження посадової особи або представника Учасника процедури закупівлі щодо підпису документів пропозиції конкурсних торгів; </w:t>
            </w:r>
          </w:p>
          <w:p w:rsidR="00587E8C" w:rsidRDefault="00587E8C">
            <w:pPr>
              <w:spacing w:after="0" w:line="240" w:lineRule="auto"/>
              <w:ind w:firstLine="41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заповненої форми «Цінова пропозиція конкурсних торгів» (Додаток № 1 до ДКТ); </w:t>
            </w:r>
          </w:p>
          <w:p w:rsidR="00587E8C" w:rsidRDefault="00587E8C">
            <w:pPr>
              <w:spacing w:after="0" w:line="240" w:lineRule="auto"/>
              <w:ind w:firstLine="41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B84C6C">
              <w:rPr>
                <w:rFonts w:ascii="Times New Roman" w:eastAsia="Times New Roman" w:hAnsi="Times New Roman"/>
                <w:sz w:val="24"/>
                <w:szCs w:val="24"/>
                <w:lang w:eastAsia="ru-RU"/>
              </w:rPr>
              <w:t xml:space="preserve">документів, що підтверджують </w:t>
            </w:r>
            <w:r w:rsidR="00DB07D3" w:rsidRPr="00DB07D3">
              <w:rPr>
                <w:rFonts w:ascii="Times New Roman" w:eastAsia="Times New Roman" w:hAnsi="Times New Roman"/>
                <w:sz w:val="24"/>
                <w:szCs w:val="24"/>
                <w:lang w:eastAsia="ru-RU"/>
              </w:rPr>
              <w:t xml:space="preserve">відповідність пропозиції конкурсних торгів учасника </w:t>
            </w:r>
            <w:r>
              <w:rPr>
                <w:rFonts w:ascii="Times New Roman" w:eastAsia="Times New Roman" w:hAnsi="Times New Roman"/>
                <w:sz w:val="24"/>
                <w:szCs w:val="24"/>
                <w:lang w:eastAsia="ru-RU"/>
              </w:rPr>
              <w:t xml:space="preserve">інформації про технічні, якісні та кількісні характеристики предмета закупівлі (згідно п. 7 розділу </w:t>
            </w:r>
            <w:r>
              <w:rPr>
                <w:rFonts w:ascii="Times New Roman" w:eastAsia="Times New Roman" w:hAnsi="Times New Roman"/>
                <w:sz w:val="24"/>
                <w:szCs w:val="24"/>
                <w:lang w:val="en-US" w:eastAsia="ru-RU"/>
              </w:rPr>
              <w:t>III</w:t>
            </w:r>
            <w:r>
              <w:rPr>
                <w:rFonts w:ascii="Times New Roman" w:eastAsia="Times New Roman" w:hAnsi="Times New Roman"/>
                <w:sz w:val="24"/>
                <w:szCs w:val="24"/>
                <w:lang w:eastAsia="ru-RU"/>
              </w:rPr>
              <w:t xml:space="preserve"> Документації конкурсних торгів); </w:t>
            </w:r>
          </w:p>
          <w:p w:rsidR="00587E8C" w:rsidRDefault="00587E8C">
            <w:pPr>
              <w:spacing w:after="0" w:line="240" w:lineRule="auto"/>
              <w:ind w:firstLine="41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підписаного учасником проекту договору</w:t>
            </w:r>
            <w:r w:rsidR="00DB07D3">
              <w:rPr>
                <w:rFonts w:ascii="Times New Roman" w:eastAsia="Times New Roman" w:hAnsi="Times New Roman"/>
                <w:sz w:val="24"/>
                <w:szCs w:val="24"/>
                <w:lang w:eastAsia="ru-RU"/>
              </w:rPr>
              <w:t xml:space="preserve"> (згідно п. 2 розділу </w:t>
            </w:r>
            <w:r w:rsidR="00DB07D3">
              <w:rPr>
                <w:rFonts w:ascii="Times New Roman" w:eastAsia="Times New Roman" w:hAnsi="Times New Roman"/>
                <w:sz w:val="24"/>
                <w:szCs w:val="24"/>
                <w:lang w:val="en-US" w:eastAsia="ru-RU"/>
              </w:rPr>
              <w:t>V</w:t>
            </w:r>
            <w:r w:rsidR="00504C5F">
              <w:rPr>
                <w:rFonts w:ascii="Times New Roman" w:eastAsia="Times New Roman" w:hAnsi="Times New Roman"/>
                <w:sz w:val="24"/>
                <w:szCs w:val="24"/>
                <w:lang w:val="en-US" w:eastAsia="ru-RU"/>
              </w:rPr>
              <w:t>I</w:t>
            </w:r>
            <w:r w:rsidR="00DB07D3">
              <w:rPr>
                <w:rFonts w:ascii="Times New Roman" w:eastAsia="Times New Roman" w:hAnsi="Times New Roman"/>
                <w:sz w:val="24"/>
                <w:szCs w:val="24"/>
                <w:lang w:eastAsia="ru-RU"/>
              </w:rPr>
              <w:t xml:space="preserve"> Документації конкурсних торгів);</w:t>
            </w:r>
            <w:r>
              <w:rPr>
                <w:rFonts w:ascii="Times New Roman" w:eastAsia="Times New Roman" w:hAnsi="Times New Roman"/>
                <w:sz w:val="24"/>
                <w:szCs w:val="24"/>
                <w:lang w:eastAsia="ru-RU"/>
              </w:rPr>
              <w:t xml:space="preserve"> </w:t>
            </w:r>
          </w:p>
          <w:p w:rsidR="00587E8C" w:rsidRDefault="00587E8C">
            <w:pPr>
              <w:spacing w:after="0" w:line="240" w:lineRule="auto"/>
              <w:ind w:firstLine="41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інформації про субпідрядника (субпідрядників)</w:t>
            </w:r>
            <w:r>
              <w:t xml:space="preserve"> </w:t>
            </w:r>
            <w:r>
              <w:rPr>
                <w:lang w:val="ru-RU"/>
              </w:rPr>
              <w:t>(</w:t>
            </w:r>
            <w:r>
              <w:rPr>
                <w:rFonts w:ascii="Times New Roman" w:eastAsia="Times New Roman" w:hAnsi="Times New Roman"/>
                <w:sz w:val="24"/>
                <w:szCs w:val="24"/>
                <w:lang w:eastAsia="ru-RU"/>
              </w:rPr>
              <w:t>згідно п. 8 розділу III ДКТ</w:t>
            </w:r>
            <w:r>
              <w:rPr>
                <w:rFonts w:ascii="Times New Roman" w:eastAsia="Times New Roman" w:hAnsi="Times New Roman"/>
                <w:sz w:val="24"/>
                <w:szCs w:val="24"/>
                <w:lang w:val="ru-RU" w:eastAsia="ru-RU"/>
              </w:rPr>
              <w:t>)</w:t>
            </w:r>
            <w:r>
              <w:rPr>
                <w:rFonts w:ascii="Times New Roman" w:eastAsia="Times New Roman" w:hAnsi="Times New Roman"/>
                <w:sz w:val="24"/>
                <w:szCs w:val="24"/>
                <w:lang w:eastAsia="ru-RU"/>
              </w:rPr>
              <w:t xml:space="preserve">; </w:t>
            </w:r>
          </w:p>
          <w:p w:rsidR="00587E8C" w:rsidRDefault="00587E8C">
            <w:pPr>
              <w:spacing w:after="0" w:line="240" w:lineRule="auto"/>
              <w:ind w:firstLine="41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документально підтвердженої інформації про відповідність учасника кваліфікаційним критеріям (згідно п. 6 розділу </w:t>
            </w:r>
            <w:r>
              <w:rPr>
                <w:rFonts w:ascii="Times New Roman" w:eastAsia="Times New Roman" w:hAnsi="Times New Roman"/>
                <w:sz w:val="24"/>
                <w:szCs w:val="24"/>
                <w:lang w:val="en-US" w:eastAsia="ru-RU"/>
              </w:rPr>
              <w:t>III</w:t>
            </w:r>
            <w:r>
              <w:rPr>
                <w:rFonts w:ascii="Times New Roman" w:eastAsia="Times New Roman" w:hAnsi="Times New Roman"/>
                <w:sz w:val="24"/>
                <w:szCs w:val="24"/>
                <w:lang w:eastAsia="ru-RU"/>
              </w:rPr>
              <w:t xml:space="preserve"> Документації конкурсних торгів).</w:t>
            </w:r>
            <w:r>
              <w:rPr>
                <w:rFonts w:ascii="Times New Roman" w:eastAsia="Times New Roman" w:hAnsi="Times New Roman"/>
                <w:sz w:val="24"/>
                <w:szCs w:val="24"/>
                <w:lang w:val="ru-RU" w:eastAsia="ru-RU"/>
              </w:rPr>
              <w:t> </w:t>
            </w:r>
          </w:p>
        </w:tc>
      </w:tr>
      <w:tr w:rsidR="000355EA" w:rsidRPr="000355EA" w:rsidTr="00587E8C">
        <w:tc>
          <w:tcPr>
            <w:tcW w:w="2702" w:type="dxa"/>
            <w:tcBorders>
              <w:top w:val="single" w:sz="6" w:space="0" w:color="000000"/>
              <w:left w:val="single" w:sz="6" w:space="0" w:color="000000"/>
              <w:bottom w:val="single" w:sz="6" w:space="0" w:color="000000"/>
              <w:right w:val="single" w:sz="6" w:space="0" w:color="000000"/>
            </w:tcBorders>
            <w:hideMark/>
          </w:tcPr>
          <w:p w:rsidR="00587E8C" w:rsidRPr="000355EA" w:rsidRDefault="00587E8C">
            <w:pPr>
              <w:spacing w:after="0" w:line="240" w:lineRule="auto"/>
              <w:textAlignment w:val="baseline"/>
              <w:rPr>
                <w:rFonts w:ascii="Times New Roman" w:eastAsia="Times New Roman" w:hAnsi="Times New Roman"/>
                <w:sz w:val="24"/>
                <w:szCs w:val="24"/>
                <w:lang w:val="ru-RU" w:eastAsia="ru-RU"/>
              </w:rPr>
            </w:pPr>
            <w:r w:rsidRPr="000355EA">
              <w:rPr>
                <w:rFonts w:ascii="Times New Roman" w:eastAsia="Times New Roman" w:hAnsi="Times New Roman"/>
                <w:sz w:val="24"/>
                <w:szCs w:val="24"/>
                <w:lang w:val="ru-RU" w:eastAsia="ru-RU"/>
              </w:rPr>
              <w:t>3. Забезпечення пропозиції конкурсних торгів</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516020" w:rsidRDefault="00516020" w:rsidP="001C22F9">
            <w:pPr>
              <w:spacing w:after="0" w:line="240" w:lineRule="auto"/>
              <w:ind w:firstLine="425"/>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val="ru-RU" w:eastAsia="ru-RU"/>
              </w:rPr>
              <w:t>П</w:t>
            </w:r>
            <w:r>
              <w:rPr>
                <w:rFonts w:ascii="Times New Roman" w:eastAsia="Times New Roman" w:hAnsi="Times New Roman"/>
                <w:sz w:val="24"/>
                <w:szCs w:val="24"/>
                <w:lang w:eastAsia="ru-RU"/>
              </w:rPr>
              <w:t xml:space="preserve">ід час подання пропозиції конкурсних торгів Учасники одночасно надають забезпечення пропозиції конкурсних торгів. </w:t>
            </w:r>
          </w:p>
          <w:p w:rsidR="004407E5" w:rsidRPr="000355EA" w:rsidRDefault="004407E5" w:rsidP="001C22F9">
            <w:pPr>
              <w:spacing w:after="0" w:line="240" w:lineRule="auto"/>
              <w:ind w:firstLine="425"/>
              <w:jc w:val="both"/>
              <w:textAlignment w:val="baseline"/>
              <w:rPr>
                <w:rFonts w:ascii="Times New Roman" w:eastAsia="Times New Roman" w:hAnsi="Times New Roman"/>
                <w:sz w:val="24"/>
                <w:szCs w:val="24"/>
                <w:lang w:eastAsia="ru-RU"/>
              </w:rPr>
            </w:pPr>
            <w:r w:rsidRPr="000355EA">
              <w:rPr>
                <w:rFonts w:ascii="Times New Roman" w:eastAsia="Times New Roman" w:hAnsi="Times New Roman"/>
                <w:sz w:val="24"/>
                <w:szCs w:val="24"/>
                <w:lang w:val="ru-RU" w:eastAsia="ru-RU"/>
              </w:rPr>
              <w:t>Розмір забезпечення пропозиції конкурсних торгів: – 25900,00 грн. (</w:t>
            </w:r>
            <w:r w:rsidRPr="000355EA">
              <w:rPr>
                <w:rFonts w:ascii="Times New Roman" w:eastAsia="Times New Roman" w:hAnsi="Times New Roman"/>
                <w:sz w:val="24"/>
                <w:szCs w:val="24"/>
                <w:lang w:eastAsia="ru-RU"/>
              </w:rPr>
              <w:t xml:space="preserve">двадцять п’ять тисяч дев’ятсот грн. 00 коп.). </w:t>
            </w:r>
          </w:p>
          <w:p w:rsidR="001C22F9" w:rsidRPr="000355EA" w:rsidRDefault="001C22F9" w:rsidP="001C22F9">
            <w:pPr>
              <w:spacing w:after="0" w:line="240" w:lineRule="auto"/>
              <w:ind w:firstLine="425"/>
              <w:jc w:val="both"/>
              <w:textAlignment w:val="baseline"/>
              <w:rPr>
                <w:rFonts w:ascii="Times New Roman" w:eastAsia="Times New Roman" w:hAnsi="Times New Roman"/>
                <w:sz w:val="24"/>
                <w:szCs w:val="24"/>
                <w:lang w:val="ru-RU" w:eastAsia="ru-RU"/>
              </w:rPr>
            </w:pPr>
            <w:r w:rsidRPr="000355EA">
              <w:rPr>
                <w:rFonts w:ascii="Times New Roman" w:eastAsia="Times New Roman" w:hAnsi="Times New Roman"/>
                <w:sz w:val="24"/>
                <w:szCs w:val="24"/>
                <w:lang w:val="ru-RU" w:eastAsia="ru-RU"/>
              </w:rPr>
              <w:t xml:space="preserve">Вид забезпечення пропозиції конкурсних торгів: банківська гарантія. </w:t>
            </w:r>
          </w:p>
          <w:p w:rsidR="00587E8C" w:rsidRPr="000355EA" w:rsidRDefault="00F53233" w:rsidP="001C22F9">
            <w:pPr>
              <w:spacing w:after="0" w:line="240" w:lineRule="auto"/>
              <w:ind w:firstLine="425"/>
              <w:jc w:val="both"/>
              <w:textAlignment w:val="baseline"/>
              <w:rPr>
                <w:rFonts w:ascii="Times New Roman" w:eastAsia="Times New Roman" w:hAnsi="Times New Roman"/>
                <w:sz w:val="24"/>
                <w:szCs w:val="24"/>
                <w:lang w:val="ru-RU" w:eastAsia="ru-RU"/>
              </w:rPr>
            </w:pPr>
            <w:r w:rsidRPr="000355EA">
              <w:rPr>
                <w:rFonts w:ascii="Times New Roman" w:eastAsia="Times New Roman" w:hAnsi="Times New Roman"/>
                <w:sz w:val="24"/>
                <w:szCs w:val="24"/>
                <w:lang w:val="ru-RU" w:eastAsia="ru-RU"/>
              </w:rPr>
              <w:t>Строк дії забезпечен</w:t>
            </w:r>
            <w:r w:rsidR="001C22F9" w:rsidRPr="000355EA">
              <w:rPr>
                <w:rFonts w:ascii="Times New Roman" w:eastAsia="Times New Roman" w:hAnsi="Times New Roman"/>
                <w:sz w:val="24"/>
                <w:szCs w:val="24"/>
                <w:lang w:val="ru-RU" w:eastAsia="ru-RU"/>
              </w:rPr>
              <w:t>ня пропозиції конкурсних торгів – 90</w:t>
            </w:r>
            <w:r w:rsidRPr="000355EA">
              <w:rPr>
                <w:rFonts w:ascii="Times New Roman" w:eastAsia="Times New Roman" w:hAnsi="Times New Roman"/>
                <w:sz w:val="24"/>
                <w:szCs w:val="24"/>
                <w:lang w:val="ru-RU" w:eastAsia="ru-RU"/>
              </w:rPr>
              <w:t xml:space="preserve"> днів з дати розкриття пропозицій конкурсних торгів.</w:t>
            </w:r>
          </w:p>
        </w:tc>
      </w:tr>
      <w:tr w:rsidR="00587E8C" w:rsidTr="00587E8C">
        <w:tc>
          <w:tcPr>
            <w:tcW w:w="2702" w:type="dxa"/>
            <w:tcBorders>
              <w:top w:val="single" w:sz="6" w:space="0" w:color="000000"/>
              <w:left w:val="single" w:sz="6" w:space="0" w:color="000000"/>
              <w:bottom w:val="single" w:sz="6" w:space="0" w:color="000000"/>
              <w:right w:val="single" w:sz="6" w:space="0" w:color="000000"/>
            </w:tcBorders>
            <w:hideMark/>
          </w:tcPr>
          <w:p w:rsidR="00587E8C" w:rsidRDefault="00587E8C">
            <w:pPr>
              <w:spacing w:after="0" w:line="240" w:lineRule="auto"/>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4. Умови повернення чи неповернення забезпечення пропозиції конкурсних торгів</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4407E5" w:rsidRPr="004407E5" w:rsidRDefault="004407E5" w:rsidP="004407E5">
            <w:pPr>
              <w:spacing w:after="0" w:line="240" w:lineRule="auto"/>
              <w:ind w:firstLine="425"/>
              <w:jc w:val="both"/>
              <w:textAlignment w:val="baseline"/>
              <w:rPr>
                <w:rFonts w:ascii="Times New Roman" w:eastAsia="Times New Roman" w:hAnsi="Times New Roman"/>
                <w:sz w:val="24"/>
                <w:szCs w:val="24"/>
                <w:lang w:val="ru-RU" w:eastAsia="ru-RU"/>
              </w:rPr>
            </w:pPr>
            <w:r w:rsidRPr="004407E5">
              <w:rPr>
                <w:rFonts w:ascii="Times New Roman" w:eastAsia="Times New Roman" w:hAnsi="Times New Roman"/>
                <w:sz w:val="24"/>
                <w:szCs w:val="24"/>
                <w:lang w:val="ru-RU" w:eastAsia="ru-RU"/>
              </w:rPr>
              <w:t>Замовник повертає забезпечення пропо</w:t>
            </w:r>
            <w:r w:rsidR="00464DD1">
              <w:rPr>
                <w:rFonts w:ascii="Times New Roman" w:eastAsia="Times New Roman" w:hAnsi="Times New Roman"/>
                <w:sz w:val="24"/>
                <w:szCs w:val="24"/>
                <w:lang w:val="ru-RU" w:eastAsia="ru-RU"/>
              </w:rPr>
              <w:t>зиції конкурсних торгів учасникам</w:t>
            </w:r>
            <w:r w:rsidRPr="004407E5">
              <w:rPr>
                <w:rFonts w:ascii="Times New Roman" w:eastAsia="Times New Roman" w:hAnsi="Times New Roman"/>
                <w:sz w:val="24"/>
                <w:szCs w:val="24"/>
                <w:lang w:val="ru-RU" w:eastAsia="ru-RU"/>
              </w:rPr>
              <w:t xml:space="preserve"> протягом 3 банківських днів з дня настання підстави для повернення забезпечення пропозиції конкурсних торгів у разі: </w:t>
            </w:r>
          </w:p>
          <w:p w:rsidR="004407E5" w:rsidRPr="004407E5" w:rsidRDefault="004407E5" w:rsidP="004407E5">
            <w:pPr>
              <w:spacing w:after="0" w:line="240" w:lineRule="auto"/>
              <w:ind w:firstLine="425"/>
              <w:jc w:val="both"/>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xml:space="preserve">- </w:t>
            </w:r>
            <w:r w:rsidRPr="004407E5">
              <w:rPr>
                <w:rFonts w:ascii="Times New Roman" w:eastAsia="Times New Roman" w:hAnsi="Times New Roman"/>
                <w:sz w:val="24"/>
                <w:szCs w:val="24"/>
                <w:lang w:val="ru-RU" w:eastAsia="ru-RU"/>
              </w:rPr>
              <w:t xml:space="preserve">закінчення строку дії забезпечення пропозиції конкурсних торгів, зазначеного у документації конкурсних торгів; </w:t>
            </w:r>
          </w:p>
          <w:p w:rsidR="004407E5" w:rsidRPr="004407E5" w:rsidRDefault="004407E5" w:rsidP="004407E5">
            <w:pPr>
              <w:spacing w:after="0" w:line="240" w:lineRule="auto"/>
              <w:ind w:firstLine="425"/>
              <w:jc w:val="both"/>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xml:space="preserve">- </w:t>
            </w:r>
            <w:r w:rsidRPr="004407E5">
              <w:rPr>
                <w:rFonts w:ascii="Times New Roman" w:eastAsia="Times New Roman" w:hAnsi="Times New Roman"/>
                <w:sz w:val="24"/>
                <w:szCs w:val="24"/>
                <w:lang w:val="ru-RU" w:eastAsia="ru-RU"/>
              </w:rPr>
              <w:t xml:space="preserve">укладення договору про закупівлю з учасником, що став переможцем конкурсних торгів; </w:t>
            </w:r>
          </w:p>
          <w:p w:rsidR="004407E5" w:rsidRPr="004407E5" w:rsidRDefault="004407E5" w:rsidP="004407E5">
            <w:pPr>
              <w:spacing w:after="0" w:line="240" w:lineRule="auto"/>
              <w:ind w:firstLine="425"/>
              <w:jc w:val="both"/>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xml:space="preserve">- </w:t>
            </w:r>
            <w:r w:rsidRPr="004407E5">
              <w:rPr>
                <w:rFonts w:ascii="Times New Roman" w:eastAsia="Times New Roman" w:hAnsi="Times New Roman"/>
                <w:sz w:val="24"/>
                <w:szCs w:val="24"/>
                <w:lang w:val="ru-RU" w:eastAsia="ru-RU"/>
              </w:rPr>
              <w:t xml:space="preserve">відкликання пропозиції конкурсних торгів до закінчення строку її подання; </w:t>
            </w:r>
          </w:p>
          <w:p w:rsidR="004407E5" w:rsidRPr="004407E5" w:rsidRDefault="004407E5" w:rsidP="004407E5">
            <w:pPr>
              <w:spacing w:after="0" w:line="240" w:lineRule="auto"/>
              <w:ind w:firstLine="425"/>
              <w:jc w:val="both"/>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xml:space="preserve">- </w:t>
            </w:r>
            <w:r w:rsidRPr="004407E5">
              <w:rPr>
                <w:rFonts w:ascii="Times New Roman" w:eastAsia="Times New Roman" w:hAnsi="Times New Roman"/>
                <w:sz w:val="24"/>
                <w:szCs w:val="24"/>
                <w:lang w:val="ru-RU" w:eastAsia="ru-RU"/>
              </w:rPr>
              <w:t xml:space="preserve">закінчення процедури закупівлі у разі неукладення договору про закупівлю з жодним з учасників, що подали пропозиції конкурсних торгів. </w:t>
            </w:r>
          </w:p>
          <w:p w:rsidR="000355EA" w:rsidRDefault="004407E5" w:rsidP="004407E5">
            <w:pPr>
              <w:spacing w:after="0" w:line="240" w:lineRule="auto"/>
              <w:ind w:firstLine="425"/>
              <w:jc w:val="both"/>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З</w:t>
            </w:r>
            <w:r w:rsidRPr="004407E5">
              <w:rPr>
                <w:rFonts w:ascii="Times New Roman" w:eastAsia="Times New Roman" w:hAnsi="Times New Roman"/>
                <w:sz w:val="24"/>
                <w:szCs w:val="24"/>
                <w:lang w:val="ru-RU" w:eastAsia="ru-RU"/>
              </w:rPr>
              <w:t>абезпечення пропозиції конкурсних торгів</w:t>
            </w:r>
            <w:r>
              <w:rPr>
                <w:rFonts w:ascii="Times New Roman" w:eastAsia="Times New Roman" w:hAnsi="Times New Roman"/>
                <w:sz w:val="24"/>
                <w:szCs w:val="24"/>
                <w:lang w:val="ru-RU" w:eastAsia="ru-RU"/>
              </w:rPr>
              <w:t xml:space="preserve"> (банківськ</w:t>
            </w:r>
            <w:r w:rsidR="00464DD1">
              <w:rPr>
                <w:rFonts w:ascii="Times New Roman" w:eastAsia="Times New Roman" w:hAnsi="Times New Roman"/>
                <w:sz w:val="24"/>
                <w:szCs w:val="24"/>
                <w:lang w:val="ru-RU" w:eastAsia="ru-RU"/>
              </w:rPr>
              <w:t>у гарантію</w:t>
            </w:r>
            <w:r>
              <w:rPr>
                <w:rFonts w:ascii="Times New Roman" w:eastAsia="Times New Roman" w:hAnsi="Times New Roman"/>
                <w:sz w:val="24"/>
                <w:szCs w:val="24"/>
                <w:lang w:val="ru-RU" w:eastAsia="ru-RU"/>
              </w:rPr>
              <w:t xml:space="preserve">) </w:t>
            </w:r>
            <w:r w:rsidR="00464DD1">
              <w:rPr>
                <w:rFonts w:ascii="Times New Roman" w:eastAsia="Times New Roman" w:hAnsi="Times New Roman"/>
                <w:sz w:val="24"/>
                <w:szCs w:val="24"/>
                <w:lang w:val="ru-RU" w:eastAsia="ru-RU"/>
              </w:rPr>
              <w:t xml:space="preserve">Учасник </w:t>
            </w:r>
            <w:r w:rsidR="00464DD1" w:rsidRPr="000355EA">
              <w:rPr>
                <w:rFonts w:ascii="Times New Roman" w:eastAsia="Times New Roman" w:hAnsi="Times New Roman"/>
                <w:sz w:val="24"/>
                <w:szCs w:val="24"/>
                <w:lang w:val="ru-RU" w:eastAsia="ru-RU"/>
              </w:rPr>
              <w:t xml:space="preserve">процедури закупівлі </w:t>
            </w:r>
            <w:r w:rsidR="00464DD1">
              <w:rPr>
                <w:rFonts w:ascii="Times New Roman" w:eastAsia="Times New Roman" w:hAnsi="Times New Roman"/>
                <w:sz w:val="24"/>
                <w:szCs w:val="24"/>
                <w:lang w:val="ru-RU" w:eastAsia="ru-RU"/>
              </w:rPr>
              <w:t>отримує власноручно</w:t>
            </w:r>
            <w:r w:rsidR="00464DD1" w:rsidRPr="004407E5">
              <w:rPr>
                <w:rFonts w:ascii="Times New Roman" w:eastAsia="Times New Roman" w:hAnsi="Times New Roman"/>
                <w:sz w:val="24"/>
                <w:szCs w:val="24"/>
                <w:lang w:val="ru-RU" w:eastAsia="ru-RU"/>
              </w:rPr>
              <w:t xml:space="preserve"> протягом 3 банківських днів з дня настання підстави для повернення забезпечення пропозиції конкурсних торгів</w:t>
            </w:r>
            <w:r w:rsidR="000355EA">
              <w:rPr>
                <w:rFonts w:ascii="Times New Roman" w:eastAsia="Times New Roman" w:hAnsi="Times New Roman"/>
                <w:sz w:val="24"/>
                <w:szCs w:val="24"/>
                <w:lang w:val="ru-RU" w:eastAsia="ru-RU"/>
              </w:rPr>
              <w:t>.</w:t>
            </w:r>
            <w:r w:rsidRPr="004407E5">
              <w:rPr>
                <w:rFonts w:ascii="Times New Roman" w:eastAsia="Times New Roman" w:hAnsi="Times New Roman"/>
                <w:sz w:val="24"/>
                <w:szCs w:val="24"/>
                <w:lang w:val="ru-RU" w:eastAsia="ru-RU"/>
              </w:rPr>
              <w:t xml:space="preserve"> </w:t>
            </w:r>
          </w:p>
          <w:p w:rsidR="004407E5" w:rsidRPr="004407E5" w:rsidRDefault="004407E5" w:rsidP="004407E5">
            <w:pPr>
              <w:spacing w:after="0" w:line="240" w:lineRule="auto"/>
              <w:ind w:firstLine="425"/>
              <w:jc w:val="both"/>
              <w:textAlignment w:val="baseline"/>
              <w:rPr>
                <w:rFonts w:ascii="Times New Roman" w:eastAsia="Times New Roman" w:hAnsi="Times New Roman"/>
                <w:sz w:val="24"/>
                <w:szCs w:val="24"/>
                <w:lang w:val="ru-RU" w:eastAsia="ru-RU"/>
              </w:rPr>
            </w:pPr>
            <w:r w:rsidRPr="004407E5">
              <w:rPr>
                <w:rFonts w:ascii="Times New Roman" w:eastAsia="Times New Roman" w:hAnsi="Times New Roman"/>
                <w:sz w:val="24"/>
                <w:szCs w:val="24"/>
                <w:lang w:val="ru-RU" w:eastAsia="ru-RU"/>
              </w:rPr>
              <w:t xml:space="preserve">Забезпечення пропозиції конкурсних торгів не повертається </w:t>
            </w:r>
            <w:r w:rsidRPr="004407E5">
              <w:rPr>
                <w:rFonts w:ascii="Times New Roman" w:eastAsia="Times New Roman" w:hAnsi="Times New Roman"/>
                <w:sz w:val="24"/>
                <w:szCs w:val="24"/>
                <w:lang w:val="ru-RU" w:eastAsia="ru-RU"/>
              </w:rPr>
              <w:lastRenderedPageBreak/>
              <w:t xml:space="preserve">замовником у разі: </w:t>
            </w:r>
          </w:p>
          <w:p w:rsidR="000355EA" w:rsidRDefault="000355EA" w:rsidP="004407E5">
            <w:pPr>
              <w:spacing w:after="0" w:line="240" w:lineRule="auto"/>
              <w:ind w:firstLine="425"/>
              <w:jc w:val="both"/>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xml:space="preserve">- </w:t>
            </w:r>
            <w:r w:rsidR="004407E5" w:rsidRPr="004407E5">
              <w:rPr>
                <w:rFonts w:ascii="Times New Roman" w:eastAsia="Times New Roman" w:hAnsi="Times New Roman"/>
                <w:sz w:val="24"/>
                <w:szCs w:val="24"/>
                <w:lang w:val="ru-RU" w:eastAsia="ru-RU"/>
              </w:rPr>
              <w:t xml:space="preserve">відкликання пропозиції конкурсних торгів учасником після закінчення строку її подання; </w:t>
            </w:r>
          </w:p>
          <w:p w:rsidR="004407E5" w:rsidRDefault="000355EA" w:rsidP="004407E5">
            <w:pPr>
              <w:spacing w:after="0" w:line="240" w:lineRule="auto"/>
              <w:ind w:firstLine="425"/>
              <w:jc w:val="both"/>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xml:space="preserve">- </w:t>
            </w:r>
            <w:r w:rsidR="004407E5" w:rsidRPr="004407E5">
              <w:rPr>
                <w:rFonts w:ascii="Times New Roman" w:eastAsia="Times New Roman" w:hAnsi="Times New Roman"/>
                <w:sz w:val="24"/>
                <w:szCs w:val="24"/>
                <w:lang w:val="ru-RU" w:eastAsia="ru-RU"/>
              </w:rPr>
              <w:t xml:space="preserve">непідписання учасником, що став переможцем торгів, договору про закупівлю; </w:t>
            </w:r>
          </w:p>
          <w:p w:rsidR="00587E8C" w:rsidRDefault="004407E5" w:rsidP="000355EA">
            <w:pPr>
              <w:spacing w:after="0" w:line="240" w:lineRule="auto"/>
              <w:ind w:firstLine="425"/>
              <w:jc w:val="both"/>
              <w:textAlignment w:val="baseline"/>
              <w:rPr>
                <w:rFonts w:ascii="Times New Roman" w:eastAsia="Times New Roman" w:hAnsi="Times New Roman"/>
                <w:sz w:val="24"/>
                <w:szCs w:val="24"/>
                <w:lang w:val="ru-RU" w:eastAsia="ru-RU"/>
              </w:rPr>
            </w:pPr>
            <w:r w:rsidRPr="004407E5">
              <w:rPr>
                <w:rFonts w:ascii="Times New Roman" w:eastAsia="Times New Roman" w:hAnsi="Times New Roman"/>
                <w:sz w:val="24"/>
                <w:szCs w:val="24"/>
                <w:lang w:val="ru-RU" w:eastAsia="ru-RU"/>
              </w:rPr>
              <w:t xml:space="preserve">Кошти, що надійшли як забезпечення пропозиції конкурсних торгів (у разі якщо вони не повертаються учаснику), підлягають </w:t>
            </w:r>
            <w:r w:rsidRPr="00CE585E">
              <w:rPr>
                <w:rFonts w:ascii="Times New Roman" w:eastAsia="Times New Roman" w:hAnsi="Times New Roman"/>
                <w:sz w:val="24"/>
                <w:szCs w:val="24"/>
                <w:lang w:val="ru-RU" w:eastAsia="ru-RU"/>
              </w:rPr>
              <w:t xml:space="preserve">перерахуванню до </w:t>
            </w:r>
            <w:r w:rsidR="000355EA" w:rsidRPr="00CE585E">
              <w:rPr>
                <w:rFonts w:ascii="Times New Roman" w:eastAsia="Times New Roman" w:hAnsi="Times New Roman"/>
                <w:sz w:val="24"/>
                <w:szCs w:val="24"/>
                <w:lang w:val="ru-RU" w:eastAsia="ru-RU"/>
              </w:rPr>
              <w:t>державного</w:t>
            </w:r>
            <w:r w:rsidRPr="00CE585E">
              <w:rPr>
                <w:rFonts w:ascii="Times New Roman" w:eastAsia="Times New Roman" w:hAnsi="Times New Roman"/>
                <w:sz w:val="24"/>
                <w:szCs w:val="24"/>
                <w:lang w:val="ru-RU" w:eastAsia="ru-RU"/>
              </w:rPr>
              <w:t xml:space="preserve"> бюджету.</w:t>
            </w:r>
            <w:r w:rsidR="000355EA" w:rsidRPr="00CE585E">
              <w:rPr>
                <w:rFonts w:ascii="Times New Roman" w:eastAsia="Times New Roman" w:hAnsi="Times New Roman"/>
                <w:sz w:val="24"/>
                <w:szCs w:val="24"/>
                <w:lang w:val="ru-RU" w:eastAsia="ru-RU"/>
              </w:rPr>
              <w:t xml:space="preserve"> </w:t>
            </w:r>
          </w:p>
        </w:tc>
      </w:tr>
      <w:tr w:rsidR="00587E8C" w:rsidTr="00587E8C">
        <w:tc>
          <w:tcPr>
            <w:tcW w:w="2702" w:type="dxa"/>
            <w:tcBorders>
              <w:top w:val="single" w:sz="6" w:space="0" w:color="000000"/>
              <w:left w:val="single" w:sz="6" w:space="0" w:color="000000"/>
              <w:bottom w:val="single" w:sz="6" w:space="0" w:color="000000"/>
              <w:right w:val="single" w:sz="6" w:space="0" w:color="000000"/>
            </w:tcBorders>
            <w:hideMark/>
          </w:tcPr>
          <w:p w:rsidR="00587E8C" w:rsidRDefault="00587E8C">
            <w:pPr>
              <w:spacing w:after="150" w:line="240" w:lineRule="auto"/>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lastRenderedPageBreak/>
              <w:t>5. Строк, протягом якого пропозиції конкурсних торгів є дійсними</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587E8C" w:rsidRDefault="00587E8C">
            <w:pPr>
              <w:spacing w:after="0" w:line="240" w:lineRule="auto"/>
              <w:ind w:firstLine="410"/>
              <w:jc w:val="both"/>
              <w:rPr>
                <w:rFonts w:ascii="Times New Roman" w:eastAsia="Times New Roman" w:hAnsi="Times New Roman"/>
                <w:sz w:val="24"/>
                <w:szCs w:val="24"/>
                <w:lang w:eastAsia="ru-RU"/>
              </w:rPr>
            </w:pPr>
            <w:r>
              <w:rPr>
                <w:rFonts w:ascii="Times New Roman" w:eastAsia="Times New Roman" w:hAnsi="Times New Roman"/>
                <w:sz w:val="24"/>
                <w:szCs w:val="24"/>
                <w:lang w:val="ru-RU" w:eastAsia="ru-RU"/>
              </w:rPr>
              <w:t xml:space="preserve">Пропозиції конкурсних торгів </w:t>
            </w:r>
            <w:r w:rsidR="000355EA">
              <w:rPr>
                <w:rFonts w:ascii="Times New Roman" w:eastAsia="Times New Roman" w:hAnsi="Times New Roman"/>
                <w:sz w:val="24"/>
                <w:szCs w:val="24"/>
                <w:lang w:val="ru-RU" w:eastAsia="ru-RU"/>
              </w:rPr>
              <w:t>вважаються дійсними протягом 90</w:t>
            </w:r>
            <w:r>
              <w:rPr>
                <w:rFonts w:ascii="Times New Roman" w:eastAsia="Times New Roman" w:hAnsi="Times New Roman"/>
                <w:sz w:val="24"/>
                <w:szCs w:val="24"/>
                <w:lang w:val="ru-RU" w:eastAsia="ru-RU"/>
              </w:rPr>
              <w:t xml:space="preserve"> днів з дати розкриття пропозицій конкурсних торгів. </w:t>
            </w:r>
          </w:p>
          <w:p w:rsidR="00587E8C" w:rsidRDefault="00587E8C">
            <w:pPr>
              <w:spacing w:after="0" w:line="240" w:lineRule="auto"/>
              <w:ind w:firstLine="410"/>
              <w:jc w:val="both"/>
              <w:rPr>
                <w:rFonts w:ascii="Times New Roman" w:eastAsia="Times New Roman" w:hAnsi="Times New Roman"/>
                <w:sz w:val="24"/>
                <w:szCs w:val="24"/>
                <w:lang w:eastAsia="ru-RU"/>
              </w:rPr>
            </w:pPr>
            <w:r>
              <w:rPr>
                <w:rFonts w:ascii="Times New Roman" w:eastAsia="Times New Roman" w:hAnsi="Times New Roman"/>
                <w:sz w:val="24"/>
                <w:szCs w:val="24"/>
                <w:lang w:val="ru-RU" w:eastAsia="ru-RU"/>
              </w:rPr>
              <w:t>До закінчення цього строку замовник має право вимагати від учасників продовження строку дії пропозицій конкурсних торгів.</w:t>
            </w:r>
            <w:r>
              <w:rPr>
                <w:rFonts w:ascii="Times New Roman" w:eastAsia="Times New Roman" w:hAnsi="Times New Roman"/>
                <w:sz w:val="24"/>
                <w:szCs w:val="24"/>
                <w:lang w:eastAsia="ru-RU"/>
              </w:rPr>
              <w:t xml:space="preserve"> </w:t>
            </w:r>
          </w:p>
          <w:p w:rsidR="00587E8C" w:rsidRDefault="00587E8C">
            <w:pPr>
              <w:spacing w:after="0" w:line="240" w:lineRule="auto"/>
              <w:ind w:firstLine="410"/>
              <w:jc w:val="both"/>
              <w:rPr>
                <w:rFonts w:ascii="Times New Roman" w:eastAsia="Times New Roman" w:hAnsi="Times New Roman"/>
                <w:sz w:val="24"/>
                <w:szCs w:val="24"/>
                <w:lang w:eastAsia="ru-RU"/>
              </w:rPr>
            </w:pPr>
            <w:r>
              <w:rPr>
                <w:rFonts w:ascii="Times New Roman" w:eastAsia="Times New Roman" w:hAnsi="Times New Roman"/>
                <w:sz w:val="24"/>
                <w:szCs w:val="24"/>
                <w:lang w:val="ru-RU" w:eastAsia="ru-RU"/>
              </w:rPr>
              <w:t xml:space="preserve">Учасник має право: </w:t>
            </w:r>
          </w:p>
          <w:p w:rsidR="00587E8C" w:rsidRDefault="00587E8C" w:rsidP="00E725AC">
            <w:pPr>
              <w:numPr>
                <w:ilvl w:val="0"/>
                <w:numId w:val="3"/>
              </w:numPr>
              <w:spacing w:after="0" w:line="240" w:lineRule="auto"/>
              <w:ind w:left="0" w:firstLine="410"/>
              <w:jc w:val="both"/>
              <w:rPr>
                <w:rFonts w:ascii="Times New Roman" w:eastAsia="Times New Roman" w:hAnsi="Times New Roman"/>
                <w:sz w:val="24"/>
                <w:szCs w:val="24"/>
                <w:lang w:eastAsia="ru-RU"/>
              </w:rPr>
            </w:pPr>
            <w:r>
              <w:rPr>
                <w:rFonts w:ascii="Times New Roman" w:eastAsia="Times New Roman" w:hAnsi="Times New Roman"/>
                <w:sz w:val="24"/>
                <w:szCs w:val="24"/>
                <w:lang w:val="ru-RU" w:eastAsia="ru-RU"/>
              </w:rPr>
              <w:t>відхилити таку вимогу;</w:t>
            </w:r>
            <w:r>
              <w:rPr>
                <w:rFonts w:ascii="Times New Roman" w:eastAsia="Times New Roman" w:hAnsi="Times New Roman"/>
                <w:sz w:val="24"/>
                <w:szCs w:val="24"/>
                <w:lang w:eastAsia="ru-RU"/>
              </w:rPr>
              <w:t xml:space="preserve"> </w:t>
            </w:r>
          </w:p>
          <w:p w:rsidR="00587E8C" w:rsidRDefault="00587E8C" w:rsidP="00E725AC">
            <w:pPr>
              <w:numPr>
                <w:ilvl w:val="0"/>
                <w:numId w:val="3"/>
              </w:numPr>
              <w:spacing w:after="0" w:line="240" w:lineRule="auto"/>
              <w:ind w:left="0" w:firstLine="41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погодитися з вимогою та продовжити строк дії поданої ним пропозиції конкурсних торгів. </w:t>
            </w:r>
          </w:p>
        </w:tc>
      </w:tr>
      <w:tr w:rsidR="00587E8C" w:rsidRPr="00587E8C" w:rsidTr="00587E8C">
        <w:tc>
          <w:tcPr>
            <w:tcW w:w="2702" w:type="dxa"/>
            <w:tcBorders>
              <w:top w:val="single" w:sz="6" w:space="0" w:color="000000"/>
              <w:left w:val="single" w:sz="6" w:space="0" w:color="000000"/>
              <w:bottom w:val="single" w:sz="6" w:space="0" w:color="000000"/>
              <w:right w:val="single" w:sz="6" w:space="0" w:color="000000"/>
            </w:tcBorders>
            <w:hideMark/>
          </w:tcPr>
          <w:p w:rsidR="00587E8C" w:rsidRDefault="00587E8C">
            <w:pPr>
              <w:spacing w:before="150" w:after="15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6. Кваліфікаційні критерії до учасників</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587E8C" w:rsidRDefault="00587E8C">
            <w:pPr>
              <w:spacing w:after="0" w:line="240" w:lineRule="auto"/>
              <w:ind w:firstLine="425"/>
              <w:jc w:val="both"/>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eastAsia="ru-RU"/>
              </w:rPr>
              <w:t>При визначенні кваліфікаційних критеріїв у документації конкурсних торгів замовник кер</w:t>
            </w:r>
            <w:r>
              <w:rPr>
                <w:rFonts w:ascii="Times New Roman" w:eastAsia="Times New Roman" w:hAnsi="Times New Roman"/>
                <w:sz w:val="24"/>
                <w:szCs w:val="24"/>
                <w:lang w:val="ru-RU" w:eastAsia="ru-RU"/>
              </w:rPr>
              <w:t>ується переліком кваліфікаційних критеріїв, зазначених у </w:t>
            </w:r>
            <w:hyperlink r:id="rId11" w:tgtFrame="_blank" w:history="1">
              <w:r>
                <w:rPr>
                  <w:rStyle w:val="a4"/>
                  <w:rFonts w:ascii="Times New Roman" w:eastAsia="Times New Roman" w:hAnsi="Times New Roman"/>
                  <w:color w:val="auto"/>
                  <w:sz w:val="24"/>
                  <w:szCs w:val="24"/>
                  <w:u w:val="none"/>
                  <w:bdr w:val="none" w:sz="0" w:space="0" w:color="auto" w:frame="1"/>
                  <w:lang w:val="ru-RU" w:eastAsia="ru-RU"/>
                </w:rPr>
                <w:t>статті 16</w:t>
              </w:r>
            </w:hyperlink>
            <w:r>
              <w:rPr>
                <w:rFonts w:ascii="Times New Roman" w:eastAsia="Times New Roman" w:hAnsi="Times New Roman"/>
                <w:sz w:val="24"/>
                <w:szCs w:val="24"/>
                <w:lang w:val="ru-RU" w:eastAsia="ru-RU"/>
              </w:rPr>
              <w:t> Закону. </w:t>
            </w:r>
            <w:r>
              <w:rPr>
                <w:rFonts w:ascii="Times New Roman" w:eastAsia="Times New Roman" w:hAnsi="Times New Roman"/>
                <w:sz w:val="24"/>
                <w:szCs w:val="24"/>
                <w:lang w:val="ru-RU" w:eastAsia="ru-RU"/>
              </w:rPr>
              <w:br/>
              <w:t>Замовником зазначаються кваліфікаційні критерії до учасників відповідно до статті 16 Закону, вимоги, встановлені статтею 17 Закону, та інформація про спосіб документального підтвердження відповідності учасників встановленим критеріям та вимогам згідно із законодавством.</w:t>
            </w:r>
          </w:p>
          <w:p w:rsidR="00587E8C" w:rsidRDefault="00587E8C">
            <w:pPr>
              <w:spacing w:after="0" w:line="240" w:lineRule="auto"/>
              <w:ind w:firstLine="41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Учасник з метою підтвердження його відповідності кваліфікаційним критеріям, визначеним у ст. 16 Закону повинен надати у складі пропозиції конкурсних торгів документи або їх копії, інші довідки, завірені підписом керівника та скріплені печаткою</w:t>
            </w:r>
            <w:r>
              <w:rPr>
                <w:rFonts w:ascii="Times New Roman" w:eastAsia="Times New Roman" w:hAnsi="Times New Roman"/>
                <w:iCs/>
                <w:sz w:val="24"/>
                <w:szCs w:val="24"/>
                <w:lang w:eastAsia="ru-RU"/>
              </w:rPr>
              <w:t>*, а саме:</w:t>
            </w:r>
            <w:r>
              <w:rPr>
                <w:rFonts w:ascii="Times New Roman" w:eastAsia="Times New Roman" w:hAnsi="Times New Roman"/>
                <w:sz w:val="24"/>
                <w:szCs w:val="24"/>
                <w:lang w:eastAsia="ru-RU"/>
              </w:rPr>
              <w:t xml:space="preserve"> </w:t>
            </w:r>
          </w:p>
          <w:p w:rsidR="00587E8C" w:rsidRDefault="00587E8C" w:rsidP="00E725AC">
            <w:pPr>
              <w:pStyle w:val="a3"/>
              <w:numPr>
                <w:ilvl w:val="0"/>
                <w:numId w:val="4"/>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Що підтверджують його фінансову спроможність: </w:t>
            </w:r>
          </w:p>
          <w:p w:rsidR="00587E8C" w:rsidRDefault="00587E8C" w:rsidP="00E725AC">
            <w:pPr>
              <w:numPr>
                <w:ilvl w:val="0"/>
                <w:numId w:val="5"/>
              </w:numPr>
              <w:spacing w:after="0" w:line="240" w:lineRule="auto"/>
              <w:ind w:left="141" w:firstLine="41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копію балансу Учасника за 1 квартал 2015 року*; </w:t>
            </w:r>
          </w:p>
          <w:p w:rsidR="00587E8C" w:rsidRDefault="00587E8C" w:rsidP="00E725AC">
            <w:pPr>
              <w:numPr>
                <w:ilvl w:val="0"/>
                <w:numId w:val="5"/>
              </w:numPr>
              <w:spacing w:after="0" w:line="240" w:lineRule="auto"/>
              <w:ind w:left="141" w:firstLine="41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копію звіту про фінансові результати Учасника за 1 квартал 2015 року*;</w:t>
            </w:r>
          </w:p>
          <w:p w:rsidR="00587E8C" w:rsidRDefault="00587E8C" w:rsidP="00E725AC">
            <w:pPr>
              <w:numPr>
                <w:ilvl w:val="0"/>
                <w:numId w:val="5"/>
              </w:numPr>
              <w:spacing w:after="0" w:line="240" w:lineRule="auto"/>
              <w:ind w:left="141" w:firstLine="41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копію звіту про рух грошових коштів за 2014 рік*; </w:t>
            </w:r>
          </w:p>
          <w:p w:rsidR="00587E8C" w:rsidRDefault="00587E8C" w:rsidP="00E725AC">
            <w:pPr>
              <w:numPr>
                <w:ilvl w:val="0"/>
                <w:numId w:val="5"/>
              </w:numPr>
              <w:spacing w:after="0" w:line="240" w:lineRule="auto"/>
              <w:ind w:left="141" w:firstLine="414"/>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довідку у довільній формі про відкриття рахунку (рахунків) в обслуговуючих банках, що містить інформацію про назву та адресу банку (банків), номери рахунків; </w:t>
            </w:r>
          </w:p>
          <w:p w:rsidR="00587E8C" w:rsidRDefault="00587E8C" w:rsidP="00E725AC">
            <w:pPr>
              <w:numPr>
                <w:ilvl w:val="0"/>
                <w:numId w:val="5"/>
              </w:numPr>
              <w:spacing w:after="0" w:line="240" w:lineRule="auto"/>
              <w:ind w:left="141" w:firstLine="41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довідку або довідки (у разі відкриття рахунків у декількох банках) з обслуговуючого банку або обслуговуючих банків (у разі відкриття рахунків у декількох банках) про відсутність у Учасника простроченої заборгованості за кредитами, датовану або датовані не </w:t>
            </w:r>
            <w:r w:rsidR="00504C5F">
              <w:rPr>
                <w:rFonts w:ascii="Times New Roman" w:eastAsia="Times New Roman" w:hAnsi="Times New Roman"/>
                <w:sz w:val="24"/>
                <w:szCs w:val="24"/>
                <w:lang w:eastAsia="ru-RU"/>
              </w:rPr>
              <w:t>пізніше</w:t>
            </w:r>
            <w:r>
              <w:rPr>
                <w:rFonts w:ascii="Times New Roman" w:eastAsia="Times New Roman" w:hAnsi="Times New Roman"/>
                <w:sz w:val="24"/>
                <w:szCs w:val="24"/>
                <w:lang w:eastAsia="ru-RU"/>
              </w:rPr>
              <w:t xml:space="preserve"> ніж за 20 днів до дати розкриття пропозиції конкурсних торгів (у якій чи яких повинна бути інформація про наявність або відсутність простроченої заборгованості за кредитними угодами); </w:t>
            </w:r>
          </w:p>
          <w:p w:rsidR="00587E8C" w:rsidRDefault="00587E8C" w:rsidP="00E725AC">
            <w:pPr>
              <w:pStyle w:val="a3"/>
              <w:numPr>
                <w:ilvl w:val="0"/>
                <w:numId w:val="4"/>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А також надати: </w:t>
            </w:r>
          </w:p>
          <w:p w:rsidR="00587E8C" w:rsidRPr="009B3F8F" w:rsidRDefault="00587E8C" w:rsidP="00E725AC">
            <w:pPr>
              <w:pStyle w:val="a3"/>
              <w:numPr>
                <w:ilvl w:val="0"/>
                <w:numId w:val="5"/>
              </w:numPr>
              <w:spacing w:after="0" w:line="240" w:lineRule="auto"/>
              <w:ind w:left="141" w:firstLine="414"/>
              <w:jc w:val="both"/>
              <w:rPr>
                <w:rFonts w:ascii="Times New Roman" w:eastAsia="Times New Roman" w:hAnsi="Times New Roman"/>
                <w:sz w:val="24"/>
                <w:szCs w:val="24"/>
                <w:lang w:eastAsia="ru-RU"/>
              </w:rPr>
            </w:pPr>
            <w:r w:rsidRPr="009B3F8F">
              <w:rPr>
                <w:rFonts w:ascii="Times New Roman" w:eastAsia="Times New Roman" w:hAnsi="Times New Roman"/>
                <w:sz w:val="24"/>
                <w:szCs w:val="24"/>
                <w:lang w:eastAsia="ru-RU"/>
              </w:rPr>
              <w:t>інформацію про наявність обладнання та матеріально-технічної бази за формою, що надається (Додаток № 6 до</w:t>
            </w:r>
            <w:r w:rsidR="009B3F8F" w:rsidRPr="009B3F8F">
              <w:rPr>
                <w:rFonts w:ascii="Times New Roman" w:eastAsia="Times New Roman" w:hAnsi="Times New Roman"/>
                <w:sz w:val="24"/>
                <w:szCs w:val="24"/>
                <w:lang w:eastAsia="ru-RU"/>
              </w:rPr>
              <w:t xml:space="preserve"> ДКТ</w:t>
            </w:r>
            <w:r w:rsidRPr="009B3F8F">
              <w:rPr>
                <w:rFonts w:ascii="Times New Roman" w:eastAsia="Times New Roman" w:hAnsi="Times New Roman"/>
                <w:sz w:val="24"/>
                <w:szCs w:val="24"/>
                <w:lang w:eastAsia="ru-RU"/>
              </w:rPr>
              <w:t xml:space="preserve"> </w:t>
            </w:r>
            <w:r w:rsidR="009B3F8F" w:rsidRPr="009B3F8F">
              <w:rPr>
                <w:rFonts w:ascii="Times New Roman" w:eastAsia="Times New Roman" w:hAnsi="Times New Roman"/>
                <w:sz w:val="24"/>
                <w:szCs w:val="24"/>
                <w:lang w:eastAsia="ru-RU"/>
              </w:rPr>
              <w:t>(заповнюється з урахуванням вимог додатку № 5 до ДКТ – «</w:t>
            </w:r>
            <w:r w:rsidR="009B3F8F" w:rsidRPr="009B3F8F">
              <w:rPr>
                <w:rFonts w:ascii="Times New Roman" w:eastAsia="Times New Roman" w:hAnsi="Times New Roman"/>
                <w:bCs/>
                <w:sz w:val="24"/>
                <w:szCs w:val="24"/>
                <w:lang w:eastAsia="ru-RU"/>
              </w:rPr>
              <w:t xml:space="preserve">Перелік </w:t>
            </w:r>
            <w:r w:rsidR="004838C1">
              <w:rPr>
                <w:rFonts w:ascii="Times New Roman" w:eastAsia="Times New Roman" w:hAnsi="Times New Roman"/>
                <w:bCs/>
                <w:sz w:val="24"/>
                <w:szCs w:val="24"/>
                <w:lang w:eastAsia="ru-RU"/>
              </w:rPr>
              <w:t>машин та механізмів, не</w:t>
            </w:r>
            <w:r w:rsidR="009B3F8F" w:rsidRPr="009B3F8F">
              <w:rPr>
                <w:rFonts w:ascii="Times New Roman" w:eastAsia="Times New Roman" w:hAnsi="Times New Roman"/>
                <w:bCs/>
                <w:sz w:val="24"/>
                <w:szCs w:val="24"/>
                <w:lang w:eastAsia="ru-RU"/>
              </w:rPr>
              <w:t>обхідних для виконання робіт»)</w:t>
            </w:r>
            <w:r w:rsidRPr="009B3F8F">
              <w:rPr>
                <w:rFonts w:ascii="Times New Roman" w:eastAsia="Times New Roman" w:hAnsi="Times New Roman"/>
                <w:sz w:val="24"/>
                <w:szCs w:val="24"/>
                <w:lang w:eastAsia="ru-RU"/>
              </w:rPr>
              <w:t xml:space="preserve">); </w:t>
            </w:r>
          </w:p>
          <w:p w:rsidR="00587E8C" w:rsidRDefault="00587E8C" w:rsidP="00CE585E">
            <w:pPr>
              <w:numPr>
                <w:ilvl w:val="0"/>
                <w:numId w:val="5"/>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iCs/>
                <w:sz w:val="24"/>
                <w:szCs w:val="24"/>
                <w:lang w:eastAsia="ru-RU"/>
              </w:rPr>
              <w:t xml:space="preserve">інформацію </w:t>
            </w:r>
            <w:r>
              <w:rPr>
                <w:rFonts w:ascii="Times New Roman" w:eastAsia="Times New Roman" w:hAnsi="Times New Roman"/>
                <w:sz w:val="24"/>
                <w:szCs w:val="24"/>
                <w:lang w:eastAsia="ru-RU"/>
              </w:rPr>
              <w:t xml:space="preserve">про наявність працівників </w:t>
            </w:r>
            <w:r w:rsidRPr="00CE585E">
              <w:rPr>
                <w:rFonts w:ascii="Times New Roman" w:eastAsia="Times New Roman" w:hAnsi="Times New Roman"/>
                <w:sz w:val="24"/>
                <w:szCs w:val="24"/>
                <w:lang w:eastAsia="ru-RU"/>
              </w:rPr>
              <w:t xml:space="preserve">Учасника, </w:t>
            </w:r>
            <w:r>
              <w:rPr>
                <w:rFonts w:ascii="Times New Roman" w:eastAsia="Times New Roman" w:hAnsi="Times New Roman"/>
                <w:sz w:val="24"/>
                <w:szCs w:val="24"/>
                <w:lang w:eastAsia="ru-RU"/>
              </w:rPr>
              <w:t xml:space="preserve">засвідчену підписом керівника підприємства за формою, </w:t>
            </w:r>
            <w:r>
              <w:rPr>
                <w:rFonts w:ascii="Times New Roman" w:eastAsia="Times New Roman" w:hAnsi="Times New Roman"/>
                <w:sz w:val="24"/>
                <w:szCs w:val="24"/>
                <w:lang w:eastAsia="ru-RU"/>
              </w:rPr>
              <w:lastRenderedPageBreak/>
              <w:t xml:space="preserve">що надається </w:t>
            </w:r>
            <w:r w:rsidR="00CE585E" w:rsidRPr="00CE585E">
              <w:rPr>
                <w:rFonts w:ascii="Times New Roman" w:eastAsia="Times New Roman" w:hAnsi="Times New Roman"/>
                <w:sz w:val="24"/>
                <w:szCs w:val="24"/>
                <w:lang w:eastAsia="ru-RU"/>
              </w:rPr>
              <w:t>(Додаток № 8 до ДКТ (заповнюється з урахуванням вимог додатку № 7 до ДКТ – «Інформація про наявність працівників відповідної кваліфікації, які мають необхідні знанн</w:t>
            </w:r>
            <w:r w:rsidR="00CE585E">
              <w:rPr>
                <w:rFonts w:ascii="Times New Roman" w:eastAsia="Times New Roman" w:hAnsi="Times New Roman"/>
                <w:sz w:val="24"/>
                <w:szCs w:val="24"/>
                <w:lang w:eastAsia="ru-RU"/>
              </w:rPr>
              <w:t>я та досвід»))</w:t>
            </w:r>
            <w:r>
              <w:rPr>
                <w:rFonts w:ascii="Times New Roman" w:eastAsia="Times New Roman" w:hAnsi="Times New Roman"/>
                <w:sz w:val="24"/>
                <w:szCs w:val="24"/>
                <w:lang w:eastAsia="ru-RU"/>
              </w:rPr>
              <w:t>;</w:t>
            </w:r>
          </w:p>
          <w:p w:rsidR="00587E8C" w:rsidRPr="000355EA" w:rsidRDefault="00587E8C" w:rsidP="006338A1">
            <w:pPr>
              <w:pStyle w:val="a3"/>
              <w:numPr>
                <w:ilvl w:val="0"/>
                <w:numId w:val="5"/>
              </w:numPr>
              <w:rPr>
                <w:rFonts w:ascii="Times New Roman" w:eastAsia="Courier New CYR" w:hAnsi="Times New Roman"/>
                <w:kern w:val="2"/>
                <w:sz w:val="24"/>
                <w:szCs w:val="24"/>
                <w:lang w:eastAsia="ru-RU"/>
              </w:rPr>
            </w:pPr>
            <w:r w:rsidRPr="000355EA">
              <w:rPr>
                <w:rFonts w:ascii="Times New Roman" w:eastAsia="Courier New CYR" w:hAnsi="Times New Roman"/>
                <w:kern w:val="2"/>
                <w:sz w:val="24"/>
                <w:szCs w:val="24"/>
                <w:lang w:eastAsia="ru-RU"/>
              </w:rPr>
              <w:t xml:space="preserve">інформацію </w:t>
            </w:r>
            <w:r w:rsidR="000355EA" w:rsidRPr="000355EA">
              <w:rPr>
                <w:rFonts w:ascii="Times New Roman" w:eastAsia="Courier New CYR" w:hAnsi="Times New Roman"/>
                <w:kern w:val="2"/>
                <w:sz w:val="24"/>
                <w:szCs w:val="24"/>
                <w:lang w:eastAsia="ru-RU"/>
              </w:rPr>
              <w:t xml:space="preserve">в довільній формі про наявність досвіду виконання 3 (трьох) аналогічних (за сумою) договорів, з визначенням контактних даних Замовників, </w:t>
            </w:r>
            <w:r w:rsidR="006338A1" w:rsidRPr="006338A1">
              <w:rPr>
                <w:rFonts w:ascii="Times New Roman" w:eastAsia="Courier New CYR" w:hAnsi="Times New Roman"/>
                <w:kern w:val="2"/>
                <w:sz w:val="24"/>
                <w:szCs w:val="24"/>
                <w:lang w:eastAsia="ru-RU"/>
              </w:rPr>
              <w:t xml:space="preserve">для яких виконувались </w:t>
            </w:r>
            <w:r w:rsidR="000355EA" w:rsidRPr="000355EA">
              <w:rPr>
                <w:rFonts w:ascii="Times New Roman" w:eastAsia="Courier New CYR" w:hAnsi="Times New Roman"/>
                <w:kern w:val="2"/>
                <w:sz w:val="24"/>
                <w:szCs w:val="24"/>
                <w:lang w:eastAsia="ru-RU"/>
              </w:rPr>
              <w:t xml:space="preserve">такі роботи (бажана наявність відгуків про виконання аналогічних договорів) та наданням копій документів, що підтверджують їх виконання. </w:t>
            </w:r>
          </w:p>
          <w:p w:rsidR="00587E8C" w:rsidRDefault="00587E8C">
            <w:pPr>
              <w:tabs>
                <w:tab w:val="left" w:pos="8244"/>
                <w:tab w:val="left" w:pos="9160"/>
                <w:tab w:val="left" w:pos="10076"/>
                <w:tab w:val="left" w:pos="10992"/>
                <w:tab w:val="left" w:pos="11908"/>
                <w:tab w:val="left" w:pos="12824"/>
                <w:tab w:val="left" w:pos="13740"/>
                <w:tab w:val="left" w:pos="14656"/>
              </w:tabs>
              <w:spacing w:after="0" w:line="240" w:lineRule="auto"/>
              <w:ind w:firstLine="41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Учасник з метою підтвердження відсутності підстав для відмови в участі у торгах повинен надати у складі пропозиції конкурсних торгів документи або їх копії, завірені підписом керівника та скріплені печаткою</w:t>
            </w:r>
            <w:r>
              <w:rPr>
                <w:rFonts w:ascii="Times New Roman" w:eastAsia="Times New Roman" w:hAnsi="Times New Roman"/>
                <w:i/>
                <w:iCs/>
                <w:sz w:val="24"/>
                <w:szCs w:val="24"/>
                <w:lang w:eastAsia="ru-RU"/>
              </w:rPr>
              <w:t>*</w:t>
            </w:r>
            <w:r>
              <w:rPr>
                <w:rFonts w:ascii="Times New Roman" w:eastAsia="Times New Roman" w:hAnsi="Times New Roman"/>
                <w:sz w:val="24"/>
                <w:szCs w:val="24"/>
                <w:lang w:eastAsia="ru-RU"/>
              </w:rPr>
              <w:t xml:space="preserve">, щодо відсутності підстав, передбачених ст. 17 Закону, а саме: </w:t>
            </w:r>
          </w:p>
          <w:p w:rsidR="00587E8C" w:rsidRDefault="00587E8C">
            <w:pPr>
              <w:spacing w:after="0" w:line="240" w:lineRule="auto"/>
              <w:ind w:firstLine="41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копію статуту або іншого установчого документу (для юридичних осіб);</w:t>
            </w:r>
          </w:p>
          <w:p w:rsidR="00587E8C" w:rsidRDefault="00587E8C">
            <w:pPr>
              <w:spacing w:after="0" w:line="240" w:lineRule="auto"/>
              <w:ind w:firstLine="41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витяг з Єдиного державного реєстру юридичних осіб та фізичних осіб-підприємців з інформацією в повному обсязі, що передбачена формою Запиту про надання витягу з Єдиного державного реєстру юридичних осіб та фізичних осіб-підприємців, згідно наказу Міністерства юстиції України від 31.03.2015 р. № 466/5 «Про деякі питання надання відомостей з Єдиного державного реєстру юридичних осіб та фізичних осіб-підприємців», виданий не раніше дати виходу оголошення про закупівлю;</w:t>
            </w:r>
          </w:p>
          <w:p w:rsidR="00587E8C" w:rsidRDefault="00587E8C">
            <w:pPr>
              <w:spacing w:after="0" w:line="240" w:lineRule="auto"/>
              <w:ind w:firstLine="41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копію паспорту (для фізичних осіб);</w:t>
            </w:r>
          </w:p>
          <w:p w:rsidR="00587E8C" w:rsidRDefault="00587E8C">
            <w:pPr>
              <w:spacing w:after="0" w:line="240" w:lineRule="auto"/>
              <w:ind w:firstLine="41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копію довідки про </w:t>
            </w:r>
            <w:r>
              <w:rPr>
                <w:rFonts w:ascii="Times New Roman" w:eastAsia="Times New Roman" w:hAnsi="Times New Roman"/>
                <w:iCs/>
                <w:sz w:val="24"/>
                <w:szCs w:val="24"/>
                <w:lang w:eastAsia="ru-RU"/>
              </w:rPr>
              <w:t xml:space="preserve">присвоєння ідентифікаційного номеру (копія картки платника податків) Учасника </w:t>
            </w:r>
            <w:r>
              <w:rPr>
                <w:rFonts w:ascii="Times New Roman" w:eastAsia="Times New Roman" w:hAnsi="Times New Roman"/>
                <w:sz w:val="24"/>
                <w:szCs w:val="24"/>
                <w:lang w:eastAsia="ru-RU"/>
              </w:rPr>
              <w:t>(для фізичних осіб);</w:t>
            </w:r>
          </w:p>
          <w:p w:rsidR="00587E8C" w:rsidRDefault="00587E8C">
            <w:pPr>
              <w:spacing w:after="0" w:line="240" w:lineRule="auto"/>
              <w:ind w:firstLine="41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копію ліцензії, дозволу </w:t>
            </w:r>
            <w:r w:rsidR="008C66BD" w:rsidRPr="008C66BD">
              <w:rPr>
                <w:rFonts w:ascii="Times New Roman" w:eastAsia="Times New Roman" w:hAnsi="Times New Roman"/>
                <w:sz w:val="24"/>
                <w:szCs w:val="24"/>
                <w:lang w:eastAsia="ru-RU"/>
              </w:rPr>
              <w:t>на провадження певного виду господарської діяльності, що є предметом закупівлі, якщо отримання такої ліцензії, дозволу передбачено законодавством.</w:t>
            </w:r>
          </w:p>
          <w:p w:rsidR="00587E8C" w:rsidRDefault="00587E8C">
            <w:pPr>
              <w:spacing w:after="0" w:line="240" w:lineRule="auto"/>
              <w:ind w:firstLine="41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А також надати: </w:t>
            </w:r>
          </w:p>
          <w:p w:rsidR="00587E8C" w:rsidRDefault="00587E8C">
            <w:pPr>
              <w:spacing w:after="0" w:line="240" w:lineRule="auto"/>
              <w:ind w:firstLine="41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довідку за підписом керівника учасника стосовно того, що учасник не пропонував, не давав та не погоджувався дати прямо чи опосередковано будь-якій посадовій особі замовника винагороду в будь-якій формі (пропозиція щодо найму на роботу, цінна послуга тощо) з метою вплинути на прийняття рішення щодо визначення переможця процедури закупівлі;  </w:t>
            </w:r>
          </w:p>
          <w:p w:rsidR="00587E8C" w:rsidRDefault="00587E8C">
            <w:pPr>
              <w:spacing w:after="0" w:line="240" w:lineRule="auto"/>
              <w:ind w:firstLine="41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довідку, видану Національним агентством з питань запобігання корупції, або його територіальним органом, про те, що юридичну особу, яка є учасником, не внесено до Єдиного державного реєстру осіб, які вчинили корупційні або пов’язані з корупцією правопорушення, а при відсутності діючого Єдиного державного реєстру осіб, які вчинили корупційні або пов’язані з корупцією правопорушення, довідку </w:t>
            </w:r>
            <w:r w:rsidR="008C66BD" w:rsidRPr="008C66BD">
              <w:rPr>
                <w:rFonts w:ascii="Times New Roman" w:eastAsia="Times New Roman" w:hAnsi="Times New Roman"/>
                <w:sz w:val="24"/>
                <w:szCs w:val="24"/>
                <w:lang w:eastAsia="ru-RU"/>
              </w:rPr>
              <w:t xml:space="preserve">за підписом керівника Учасника </w:t>
            </w:r>
            <w:r>
              <w:rPr>
                <w:rFonts w:ascii="Times New Roman" w:eastAsia="Times New Roman" w:hAnsi="Times New Roman"/>
                <w:sz w:val="24"/>
                <w:szCs w:val="24"/>
                <w:lang w:eastAsia="ru-RU"/>
              </w:rPr>
              <w:t xml:space="preserve">в довільній формі про те, що до юридичної особи, яка є учасником, не застосовувались заходи кримінально-правового характеру у зв’язку з вчиненням корупційних правопорушень; </w:t>
            </w:r>
          </w:p>
          <w:p w:rsidR="00587E8C" w:rsidRDefault="00587E8C">
            <w:pPr>
              <w:spacing w:after="0" w:line="240" w:lineRule="auto"/>
              <w:ind w:firstLine="41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копію документу про затвердження антикорупційної програми учасника (у випадку, коли вона є обов’язковою </w:t>
            </w:r>
            <w:r>
              <w:rPr>
                <w:rFonts w:ascii="Times New Roman" w:eastAsia="Times New Roman" w:hAnsi="Times New Roman"/>
                <w:sz w:val="24"/>
                <w:szCs w:val="24"/>
                <w:lang w:eastAsia="ru-RU"/>
              </w:rPr>
              <w:lastRenderedPageBreak/>
              <w:t xml:space="preserve">відповідно до закону); </w:t>
            </w:r>
          </w:p>
          <w:p w:rsidR="00587E8C" w:rsidRDefault="00587E8C">
            <w:pPr>
              <w:spacing w:after="0" w:line="240" w:lineRule="auto"/>
              <w:ind w:firstLine="41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копію антикорупційної програми учасника (у випадку, коли це є обов’язковим відповідно до закону); </w:t>
            </w:r>
          </w:p>
          <w:p w:rsidR="00587E8C" w:rsidRDefault="00587E8C">
            <w:pPr>
              <w:spacing w:after="0" w:line="240" w:lineRule="auto"/>
              <w:ind w:firstLine="41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копію документа учасника, в якому зазначено, що певна особа визначена уповноваженою з антикорупційної програми учасника (у випадку, коли це є обов’язковим відповідно до закону);</w:t>
            </w:r>
          </w:p>
          <w:p w:rsidR="00587E8C" w:rsidRDefault="00587E8C">
            <w:pPr>
              <w:spacing w:after="0" w:line="240" w:lineRule="auto"/>
              <w:ind w:firstLine="41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інформаційну довідку, надану Головним управлінням юстиції Міністерства юстиції України в АР Крим, Головними управліннями юстиції в областях, м. Києві та Севастополі про те, що службова (посадова) особа Учасника, яку уповноважено учасником представляти його інтереси під час проведення процедури закупівлі, фізична особа, яка є Учасником, не була притягнута згідно із законом до відповідальності за вчинення у сфері державних закупівель корупційного правопорушення;</w:t>
            </w:r>
          </w:p>
          <w:p w:rsidR="00587E8C" w:rsidRDefault="00587E8C">
            <w:pPr>
              <w:spacing w:after="0" w:line="240" w:lineRule="auto"/>
              <w:ind w:firstLine="41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довідку за підписом керівника Учасника про те, що суб’єкт господарювання (Учасник) протягом останніх трьох років не притягався до відповідальності за порушення, передбачене пунктом 4 частини другої статті 6, пунктом 1 статті 50 Закону України «Про захист економічної конкуренції», у вигляді вчинення антиконкурентних узгоджених дій, які стосуються спотворення результатів торгів (тендерів);</w:t>
            </w:r>
          </w:p>
          <w:p w:rsidR="00587E8C" w:rsidRDefault="00587E8C">
            <w:pPr>
              <w:spacing w:after="0" w:line="240" w:lineRule="auto"/>
              <w:ind w:firstLine="41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довідку МВС України про те, що фізична особа, яка є Учасником, не була засуджена за злочин, вчинений з корисливих мотивів, або судимість з якої знято або погашено у встановленому законом порядку;</w:t>
            </w:r>
          </w:p>
          <w:p w:rsidR="00587E8C" w:rsidRDefault="00587E8C">
            <w:pPr>
              <w:spacing w:after="0" w:line="240" w:lineRule="auto"/>
              <w:ind w:firstLine="41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довідку за підписом керівника Учасника про те, що службова (посадова) особа Учасника, яку уповноважено Учасником представляти його інтереси під час проведення процедури закупівлі, не була засуджена за злочин, вчинений з корисливих мотивів, або судимість з якої знято або погашено у встановленому законом порядку;</w:t>
            </w:r>
          </w:p>
          <w:p w:rsidR="00587E8C" w:rsidRDefault="00587E8C">
            <w:pPr>
              <w:tabs>
                <w:tab w:val="left" w:pos="8244"/>
                <w:tab w:val="left" w:pos="9160"/>
                <w:tab w:val="left" w:pos="10076"/>
                <w:tab w:val="left" w:pos="10992"/>
                <w:tab w:val="left" w:pos="11908"/>
                <w:tab w:val="left" w:pos="12824"/>
                <w:tab w:val="left" w:pos="13740"/>
                <w:tab w:val="left" w:pos="14656"/>
              </w:tabs>
              <w:spacing w:after="0" w:line="240" w:lineRule="auto"/>
              <w:ind w:firstLine="41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довідку за підписом керівника Учасника у довільній формі щодо засновників Учасника (П.І.Б.), їх частки у статутному капіталі; </w:t>
            </w:r>
          </w:p>
          <w:p w:rsidR="00587E8C" w:rsidRDefault="00587E8C">
            <w:pPr>
              <w:tabs>
                <w:tab w:val="left" w:pos="8244"/>
                <w:tab w:val="left" w:pos="9160"/>
                <w:tab w:val="left" w:pos="10076"/>
                <w:tab w:val="left" w:pos="10992"/>
                <w:tab w:val="left" w:pos="11908"/>
                <w:tab w:val="left" w:pos="12824"/>
                <w:tab w:val="left" w:pos="13740"/>
                <w:tab w:val="left" w:pos="14656"/>
              </w:tabs>
              <w:spacing w:after="0" w:line="240" w:lineRule="auto"/>
              <w:ind w:firstLine="41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довідку за підписом керівника Учасника у довільній формі про те, що учасник не є пов’язаною особою з іншими учасниками процедури закупівлі</w:t>
            </w:r>
            <w:r>
              <w:rPr>
                <w:rFonts w:ascii="Times New Roman" w:eastAsia="Times New Roman" w:hAnsi="Times New Roman"/>
                <w:sz w:val="24"/>
                <w:szCs w:val="24"/>
                <w:lang w:val="ru-RU" w:eastAsia="ru-RU"/>
              </w:rPr>
              <w:t xml:space="preserve"> та/або з членом (членами) комітету з конкурсних торгів замовника</w:t>
            </w:r>
            <w:r>
              <w:rPr>
                <w:rFonts w:ascii="Times New Roman" w:eastAsia="Times New Roman" w:hAnsi="Times New Roman"/>
                <w:sz w:val="24"/>
                <w:szCs w:val="24"/>
                <w:lang w:eastAsia="ru-RU"/>
              </w:rPr>
              <w:t xml:space="preserve">; </w:t>
            </w:r>
          </w:p>
          <w:p w:rsidR="00587E8C" w:rsidRDefault="00587E8C">
            <w:pPr>
              <w:tabs>
                <w:tab w:val="left" w:pos="8244"/>
                <w:tab w:val="left" w:pos="9160"/>
                <w:tab w:val="left" w:pos="10076"/>
                <w:tab w:val="left" w:pos="10992"/>
                <w:tab w:val="left" w:pos="11908"/>
                <w:tab w:val="left" w:pos="12824"/>
                <w:tab w:val="left" w:pos="13740"/>
                <w:tab w:val="left" w:pos="14656"/>
              </w:tabs>
              <w:spacing w:after="0" w:line="240" w:lineRule="auto"/>
              <w:ind w:firstLine="41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лист-згоду на обробку персональних даних Учасника (для фізичних осіб);</w:t>
            </w:r>
          </w:p>
          <w:p w:rsidR="00587E8C" w:rsidRDefault="00587E8C">
            <w:pPr>
              <w:tabs>
                <w:tab w:val="left" w:pos="8244"/>
                <w:tab w:val="left" w:pos="9160"/>
                <w:tab w:val="left" w:pos="10076"/>
                <w:tab w:val="left" w:pos="10992"/>
                <w:tab w:val="left" w:pos="11908"/>
                <w:tab w:val="left" w:pos="12824"/>
                <w:tab w:val="left" w:pos="13740"/>
                <w:tab w:val="left" w:pos="14656"/>
              </w:tabs>
              <w:spacing w:after="0" w:line="240" w:lineRule="auto"/>
              <w:ind w:firstLine="410"/>
              <w:jc w:val="both"/>
              <w:rPr>
                <w:rFonts w:ascii="Times New Roman" w:eastAsia="Times New Roman" w:hAnsi="Times New Roman"/>
                <w:sz w:val="24"/>
                <w:szCs w:val="24"/>
                <w:lang w:val="ru-RU" w:eastAsia="ru-RU"/>
              </w:rPr>
            </w:pPr>
            <w:r>
              <w:rPr>
                <w:rFonts w:ascii="Times New Roman" w:eastAsia="Times New Roman" w:hAnsi="Times New Roman"/>
                <w:sz w:val="24"/>
                <w:szCs w:val="24"/>
                <w:lang w:eastAsia="ru-RU"/>
              </w:rPr>
              <w:t xml:space="preserve">- довідку з Державної фіскальної служби України, її територіального органу про те, що Учасник не має заборгованості із сплати податків і зборів (обов'язкових платежів) дійсна на день розкриття пропозиції, надана для участі в означених торгах. </w:t>
            </w:r>
          </w:p>
          <w:p w:rsidR="00587E8C" w:rsidRDefault="00587E8C">
            <w:pPr>
              <w:tabs>
                <w:tab w:val="left" w:pos="8244"/>
                <w:tab w:val="left" w:pos="9160"/>
                <w:tab w:val="left" w:pos="10076"/>
                <w:tab w:val="left" w:pos="10992"/>
                <w:tab w:val="left" w:pos="11908"/>
                <w:tab w:val="left" w:pos="12824"/>
                <w:tab w:val="left" w:pos="13740"/>
                <w:tab w:val="left" w:pos="14656"/>
              </w:tabs>
              <w:spacing w:after="0" w:line="240" w:lineRule="auto"/>
              <w:ind w:firstLine="41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Документи, що не передбачені законодавством та документацією конкурсних торгів для учасників –  юридичних, фізичних осіб, у тому числі фізичних осіб – підприємців, не подаються ними у складі пропозиції конкурсних торгів.</w:t>
            </w:r>
          </w:p>
          <w:p w:rsidR="00587E8C" w:rsidRDefault="00587E8C">
            <w:pPr>
              <w:tabs>
                <w:tab w:val="left" w:pos="8244"/>
                <w:tab w:val="left" w:pos="9160"/>
                <w:tab w:val="left" w:pos="10076"/>
                <w:tab w:val="left" w:pos="10992"/>
                <w:tab w:val="left" w:pos="11908"/>
                <w:tab w:val="left" w:pos="12824"/>
                <w:tab w:val="left" w:pos="13740"/>
                <w:tab w:val="left" w:pos="14656"/>
              </w:tabs>
              <w:spacing w:after="0" w:line="240" w:lineRule="auto"/>
              <w:ind w:firstLine="41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Замовник має право звернутися за підтвердженням інформації, наданої учасником, до органів державної влади, підприємств, установ, організацій відповідно до їх компетенції. У разі отримання достовірної інформації про його невідповідність </w:t>
            </w:r>
            <w:r>
              <w:rPr>
                <w:rFonts w:ascii="Times New Roman" w:eastAsia="Times New Roman" w:hAnsi="Times New Roman"/>
                <w:sz w:val="24"/>
                <w:szCs w:val="24"/>
                <w:lang w:eastAsia="ru-RU"/>
              </w:rPr>
              <w:lastRenderedPageBreak/>
              <w:t>вимогам кваліфікаційних критеріїв, наявність підстав, зазначених у частині першій статті 17 Закону, або факту зазначення у пропозиції конкурсних торгів будь-якої недостовірної інформації, що є суттєвою при визначенні результатів процедури закупівлі, замовник відхиляє пропозицію конкурсних торгів такого учасника.</w:t>
            </w:r>
          </w:p>
          <w:p w:rsidR="00587E8C" w:rsidRDefault="00587E8C">
            <w:pPr>
              <w:tabs>
                <w:tab w:val="left" w:pos="8244"/>
                <w:tab w:val="left" w:pos="9160"/>
                <w:tab w:val="left" w:pos="10076"/>
                <w:tab w:val="left" w:pos="10992"/>
                <w:tab w:val="left" w:pos="11908"/>
                <w:tab w:val="left" w:pos="12824"/>
                <w:tab w:val="left" w:pos="13740"/>
                <w:tab w:val="left" w:pos="14656"/>
              </w:tabs>
              <w:spacing w:after="0" w:line="240" w:lineRule="auto"/>
              <w:ind w:firstLine="410"/>
              <w:jc w:val="both"/>
              <w:rPr>
                <w:rFonts w:ascii="Times New Roman" w:eastAsia="Times New Roman" w:hAnsi="Times New Roman"/>
                <w:i/>
                <w:iCs/>
                <w:sz w:val="24"/>
                <w:szCs w:val="24"/>
                <w:lang w:eastAsia="ru-RU"/>
              </w:rPr>
            </w:pPr>
            <w:r>
              <w:rPr>
                <w:rFonts w:ascii="Times New Roman" w:eastAsia="Times New Roman" w:hAnsi="Times New Roman"/>
                <w:i/>
                <w:iCs/>
                <w:sz w:val="24"/>
                <w:szCs w:val="24"/>
                <w:lang w:eastAsia="ru-RU"/>
              </w:rPr>
              <w:t>* У разі, якщо учасник торгів є юридична чи фізична особа, яка відповідно до норм чинного законодавства не склада</w:t>
            </w:r>
            <w:r w:rsidR="00462685">
              <w:rPr>
                <w:rFonts w:ascii="Times New Roman" w:eastAsia="Times New Roman" w:hAnsi="Times New Roman"/>
                <w:i/>
                <w:iCs/>
                <w:sz w:val="24"/>
                <w:szCs w:val="24"/>
                <w:lang w:eastAsia="ru-RU"/>
              </w:rPr>
              <w:t>є документи, зазначені у</w:t>
            </w:r>
            <w:r>
              <w:rPr>
                <w:rFonts w:ascii="Times New Roman" w:eastAsia="Times New Roman" w:hAnsi="Times New Roman"/>
                <w:i/>
                <w:iCs/>
                <w:sz w:val="24"/>
                <w:szCs w:val="24"/>
                <w:lang w:eastAsia="ru-RU"/>
              </w:rPr>
              <w:t xml:space="preserve"> абзац</w:t>
            </w:r>
            <w:r w:rsidR="00462685">
              <w:rPr>
                <w:rFonts w:ascii="Times New Roman" w:eastAsia="Times New Roman" w:hAnsi="Times New Roman"/>
                <w:i/>
                <w:iCs/>
                <w:sz w:val="24"/>
                <w:szCs w:val="24"/>
                <w:lang w:eastAsia="ru-RU"/>
              </w:rPr>
              <w:t>ах</w:t>
            </w:r>
            <w:r>
              <w:rPr>
                <w:rFonts w:ascii="Times New Roman" w:eastAsia="Times New Roman" w:hAnsi="Times New Roman"/>
                <w:i/>
                <w:iCs/>
                <w:sz w:val="24"/>
                <w:szCs w:val="24"/>
                <w:lang w:eastAsia="ru-RU"/>
              </w:rPr>
              <w:t xml:space="preserve"> </w:t>
            </w:r>
            <w:r w:rsidR="00462685">
              <w:rPr>
                <w:rFonts w:ascii="Times New Roman" w:eastAsia="Times New Roman" w:hAnsi="Times New Roman"/>
                <w:i/>
                <w:iCs/>
                <w:sz w:val="24"/>
                <w:szCs w:val="24"/>
                <w:lang w:eastAsia="ru-RU"/>
              </w:rPr>
              <w:t xml:space="preserve">1; 2; 3 п.п. 1 п. 6. </w:t>
            </w:r>
            <w:r w:rsidR="00504C5F">
              <w:rPr>
                <w:rFonts w:ascii="Times New Roman" w:eastAsia="Times New Roman" w:hAnsi="Times New Roman"/>
                <w:i/>
                <w:iCs/>
                <w:sz w:val="24"/>
                <w:szCs w:val="24"/>
                <w:lang w:eastAsia="ru-RU"/>
              </w:rPr>
              <w:t>Р</w:t>
            </w:r>
            <w:r>
              <w:rPr>
                <w:rFonts w:ascii="Times New Roman" w:eastAsia="Times New Roman" w:hAnsi="Times New Roman"/>
                <w:i/>
                <w:iCs/>
                <w:sz w:val="24"/>
                <w:szCs w:val="24"/>
                <w:lang w:eastAsia="ru-RU"/>
              </w:rPr>
              <w:t>озділу</w:t>
            </w:r>
            <w:r w:rsidR="00504C5F">
              <w:rPr>
                <w:rFonts w:ascii="Times New Roman" w:eastAsia="Times New Roman" w:hAnsi="Times New Roman"/>
                <w:i/>
                <w:iCs/>
                <w:sz w:val="24"/>
                <w:szCs w:val="24"/>
                <w:lang w:eastAsia="ru-RU"/>
              </w:rPr>
              <w:t xml:space="preserve"> </w:t>
            </w:r>
            <w:r w:rsidR="00504C5F">
              <w:rPr>
                <w:rFonts w:ascii="Times New Roman" w:eastAsia="Times New Roman" w:hAnsi="Times New Roman"/>
                <w:i/>
                <w:iCs/>
                <w:sz w:val="24"/>
                <w:szCs w:val="24"/>
                <w:lang w:val="en-US" w:eastAsia="ru-RU"/>
              </w:rPr>
              <w:t>III</w:t>
            </w:r>
            <w:r w:rsidR="00504C5F">
              <w:rPr>
                <w:rFonts w:ascii="Times New Roman" w:eastAsia="Times New Roman" w:hAnsi="Times New Roman"/>
                <w:i/>
                <w:iCs/>
                <w:sz w:val="24"/>
                <w:szCs w:val="24"/>
                <w:lang w:eastAsia="ru-RU"/>
              </w:rPr>
              <w:t xml:space="preserve"> ДКТ</w:t>
            </w:r>
            <w:r>
              <w:rPr>
                <w:rFonts w:ascii="Times New Roman" w:eastAsia="Times New Roman" w:hAnsi="Times New Roman"/>
                <w:i/>
                <w:iCs/>
                <w:sz w:val="24"/>
                <w:szCs w:val="24"/>
                <w:lang w:eastAsia="ru-RU"/>
              </w:rPr>
              <w:t>, такий учасник подає у складі пропозиції конкурсних торгів пояснювальну запису та копії тих документів, які є документами фінансової звітності для нього.</w:t>
            </w:r>
          </w:p>
          <w:p w:rsidR="00587E8C" w:rsidRDefault="00587E8C">
            <w:pPr>
              <w:tabs>
                <w:tab w:val="left" w:pos="8244"/>
                <w:tab w:val="left" w:pos="9160"/>
                <w:tab w:val="left" w:pos="10076"/>
                <w:tab w:val="left" w:pos="10992"/>
                <w:tab w:val="left" w:pos="11908"/>
                <w:tab w:val="left" w:pos="12824"/>
                <w:tab w:val="left" w:pos="13740"/>
                <w:tab w:val="left" w:pos="14656"/>
              </w:tabs>
              <w:spacing w:after="0" w:line="240" w:lineRule="auto"/>
              <w:ind w:firstLine="410"/>
              <w:jc w:val="both"/>
              <w:rPr>
                <w:rFonts w:ascii="Times New Roman" w:eastAsia="Times New Roman" w:hAnsi="Times New Roman"/>
                <w:i/>
                <w:iCs/>
                <w:sz w:val="24"/>
                <w:szCs w:val="24"/>
                <w:lang w:eastAsia="ru-RU"/>
              </w:rPr>
            </w:pPr>
            <w:r>
              <w:rPr>
                <w:rFonts w:ascii="Times New Roman" w:eastAsia="Times New Roman" w:hAnsi="Times New Roman"/>
                <w:i/>
                <w:iCs/>
                <w:sz w:val="24"/>
                <w:szCs w:val="24"/>
                <w:lang w:eastAsia="ru-RU"/>
              </w:rPr>
              <w:t xml:space="preserve">Копії документів, що підтверджують фінансову спроможність учасника, мають містити відмітки компетентного органу про отримання такого документа. </w:t>
            </w:r>
          </w:p>
          <w:p w:rsidR="00587E8C" w:rsidRDefault="00587E8C">
            <w:pPr>
              <w:tabs>
                <w:tab w:val="left" w:pos="8244"/>
                <w:tab w:val="left" w:pos="9160"/>
                <w:tab w:val="left" w:pos="10076"/>
                <w:tab w:val="left" w:pos="10992"/>
                <w:tab w:val="left" w:pos="11908"/>
                <w:tab w:val="left" w:pos="12824"/>
                <w:tab w:val="left" w:pos="13740"/>
                <w:tab w:val="left" w:pos="14656"/>
              </w:tabs>
              <w:spacing w:after="0" w:line="240" w:lineRule="auto"/>
              <w:ind w:firstLine="410"/>
              <w:jc w:val="both"/>
              <w:rPr>
                <w:rFonts w:ascii="Times New Roman" w:eastAsia="Times New Roman" w:hAnsi="Times New Roman"/>
                <w:sz w:val="24"/>
                <w:szCs w:val="24"/>
                <w:lang w:eastAsia="ru-RU"/>
              </w:rPr>
            </w:pPr>
            <w:r>
              <w:rPr>
                <w:rFonts w:ascii="Times New Roman" w:eastAsia="Times New Roman" w:hAnsi="Times New Roman"/>
                <w:i/>
                <w:iCs/>
                <w:sz w:val="24"/>
                <w:szCs w:val="24"/>
                <w:lang w:eastAsia="ru-RU"/>
              </w:rPr>
              <w:t>Всі документи, довідки або їх копії надаються за підписом керівника завірені печаткою</w:t>
            </w:r>
            <w:r>
              <w:rPr>
                <w:rFonts w:ascii="Times New Roman" w:eastAsia="Times New Roman" w:hAnsi="Times New Roman"/>
                <w:i/>
                <w:sz w:val="24"/>
                <w:szCs w:val="24"/>
                <w:lang w:eastAsia="ru-RU"/>
              </w:rPr>
              <w:t xml:space="preserve"> (ц</w:t>
            </w:r>
            <w:r>
              <w:rPr>
                <w:rFonts w:ascii="Times New Roman" w:eastAsia="Times New Roman" w:hAnsi="Times New Roman"/>
                <w:i/>
                <w:iCs/>
                <w:sz w:val="24"/>
                <w:szCs w:val="24"/>
                <w:lang w:eastAsia="ru-RU"/>
              </w:rPr>
              <w:t>я вимога не стосується учасників, які здійснюють діяльність без печатки згідно з чинним законодавством, за винятком оригіналів чи нотаріально завірених документів, виданих учаснику іншими організаціями (підприємствами, установами)) або за підписом керівника організації, що їх надала, завірені печаткою організації.</w:t>
            </w:r>
          </w:p>
        </w:tc>
      </w:tr>
      <w:tr w:rsidR="00587E8C" w:rsidRPr="00587E8C" w:rsidTr="00587E8C">
        <w:tc>
          <w:tcPr>
            <w:tcW w:w="2702" w:type="dxa"/>
            <w:tcBorders>
              <w:top w:val="single" w:sz="6" w:space="0" w:color="000000"/>
              <w:left w:val="single" w:sz="6" w:space="0" w:color="000000"/>
              <w:bottom w:val="single" w:sz="6" w:space="0" w:color="000000"/>
              <w:right w:val="single" w:sz="6" w:space="0" w:color="000000"/>
            </w:tcBorders>
            <w:hideMark/>
          </w:tcPr>
          <w:p w:rsidR="00587E8C" w:rsidRDefault="00587E8C">
            <w:pPr>
              <w:spacing w:before="150" w:after="150" w:line="240" w:lineRule="auto"/>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lastRenderedPageBreak/>
              <w:t>7. Інформація про необхідні технічні, якісні та кількісні характеристики предмета закупівлі</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587E8C" w:rsidRDefault="00587E8C">
            <w:pPr>
              <w:shd w:val="clear" w:color="auto" w:fill="FFFFFF"/>
              <w:spacing w:after="0" w:line="240" w:lineRule="auto"/>
              <w:ind w:firstLine="450"/>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Учасники процедури закупівлі повинні надати в складі пропозицій конкурсних торгів документи, які підтверджують відповідність пропозиції конкурсних торгів учасника </w:t>
            </w:r>
            <w:r w:rsidR="006209FF" w:rsidRPr="006209FF">
              <w:rPr>
                <w:rFonts w:ascii="Times New Roman" w:eastAsia="Times New Roman" w:hAnsi="Times New Roman"/>
                <w:sz w:val="24"/>
                <w:szCs w:val="24"/>
                <w:lang w:eastAsia="ru-RU"/>
              </w:rPr>
              <w:t xml:space="preserve">інформації про технічні, якісні та кількісні характеристики предмета закупівлі </w:t>
            </w:r>
            <w:r w:rsidR="006209FF">
              <w:rPr>
                <w:rFonts w:ascii="Times New Roman" w:eastAsia="Times New Roman" w:hAnsi="Times New Roman"/>
                <w:sz w:val="24"/>
                <w:szCs w:val="24"/>
                <w:lang w:eastAsia="ru-RU"/>
              </w:rPr>
              <w:t xml:space="preserve">відповідно до </w:t>
            </w:r>
            <w:r w:rsidR="006209FF" w:rsidRPr="000420F1">
              <w:rPr>
                <w:rFonts w:ascii="Times New Roman" w:eastAsia="Times New Roman" w:hAnsi="Times New Roman"/>
                <w:sz w:val="24"/>
                <w:szCs w:val="24"/>
                <w:lang w:eastAsia="ru-RU"/>
              </w:rPr>
              <w:t>відомості обсягів робіт</w:t>
            </w:r>
            <w:r w:rsidR="006209FF">
              <w:rPr>
                <w:rFonts w:ascii="Times New Roman" w:eastAsia="Times New Roman" w:hAnsi="Times New Roman"/>
                <w:sz w:val="24"/>
                <w:szCs w:val="24"/>
                <w:lang w:eastAsia="ru-RU"/>
              </w:rPr>
              <w:t xml:space="preserve"> </w:t>
            </w:r>
            <w:r w:rsidR="006209FF" w:rsidRPr="000420F1">
              <w:rPr>
                <w:rFonts w:ascii="Times New Roman" w:eastAsia="Times New Roman" w:hAnsi="Times New Roman"/>
                <w:sz w:val="24"/>
                <w:szCs w:val="24"/>
                <w:lang w:eastAsia="ru-RU"/>
              </w:rPr>
              <w:t>(Додаток № 2 до Д</w:t>
            </w:r>
            <w:r w:rsidR="006209FF">
              <w:rPr>
                <w:rFonts w:ascii="Times New Roman" w:eastAsia="Times New Roman" w:hAnsi="Times New Roman"/>
                <w:sz w:val="24"/>
                <w:szCs w:val="24"/>
                <w:lang w:eastAsia="ru-RU"/>
              </w:rPr>
              <w:t>КТ</w:t>
            </w:r>
            <w:r w:rsidR="006209FF" w:rsidRPr="000420F1">
              <w:rPr>
                <w:rFonts w:ascii="Times New Roman" w:eastAsia="Times New Roman" w:hAnsi="Times New Roman"/>
                <w:sz w:val="24"/>
                <w:szCs w:val="24"/>
                <w:lang w:eastAsia="ru-RU"/>
              </w:rPr>
              <w:t>) з урахуванням відомості обсягів робіт на 2015 рік (Додаток № 3 до Д</w:t>
            </w:r>
            <w:r w:rsidR="006209FF">
              <w:rPr>
                <w:rFonts w:ascii="Times New Roman" w:eastAsia="Times New Roman" w:hAnsi="Times New Roman"/>
                <w:sz w:val="24"/>
                <w:szCs w:val="24"/>
                <w:lang w:eastAsia="ru-RU"/>
              </w:rPr>
              <w:t>КТ</w:t>
            </w:r>
            <w:r w:rsidR="006209FF" w:rsidRPr="000420F1">
              <w:rPr>
                <w:rFonts w:ascii="Times New Roman" w:eastAsia="Times New Roman" w:hAnsi="Times New Roman"/>
                <w:sz w:val="24"/>
                <w:szCs w:val="24"/>
                <w:lang w:eastAsia="ru-RU"/>
              </w:rPr>
              <w:t>), відомості ресурсів (Додаток № 4 до Д</w:t>
            </w:r>
            <w:r w:rsidR="006209FF">
              <w:rPr>
                <w:rFonts w:ascii="Times New Roman" w:eastAsia="Times New Roman" w:hAnsi="Times New Roman"/>
                <w:sz w:val="24"/>
                <w:szCs w:val="24"/>
                <w:lang w:eastAsia="ru-RU"/>
              </w:rPr>
              <w:t>КТ).</w:t>
            </w:r>
          </w:p>
          <w:p w:rsidR="00587E8C" w:rsidRDefault="00587E8C" w:rsidP="006209FF">
            <w:pPr>
              <w:shd w:val="clear" w:color="auto" w:fill="FFFFFF"/>
              <w:spacing w:after="0" w:line="240" w:lineRule="auto"/>
              <w:ind w:firstLine="450"/>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Учасник пов</w:t>
            </w:r>
            <w:r w:rsidR="00504C5F">
              <w:rPr>
                <w:rFonts w:ascii="Times New Roman" w:eastAsia="Times New Roman" w:hAnsi="Times New Roman"/>
                <w:sz w:val="24"/>
                <w:szCs w:val="24"/>
                <w:lang w:eastAsia="ru-RU"/>
              </w:rPr>
              <w:t>инен надати копії документів, які</w:t>
            </w:r>
            <w:r>
              <w:rPr>
                <w:rFonts w:ascii="Times New Roman" w:eastAsia="Times New Roman" w:hAnsi="Times New Roman"/>
                <w:sz w:val="24"/>
                <w:szCs w:val="24"/>
                <w:lang w:eastAsia="ru-RU"/>
              </w:rPr>
              <w:t xml:space="preserve"> засвідчують якість обладнання та матеріалів, що будуть використані </w:t>
            </w:r>
            <w:r w:rsidR="006209FF" w:rsidRPr="00547613">
              <w:rPr>
                <w:rFonts w:ascii="Times New Roman" w:eastAsia="Times New Roman" w:hAnsi="Times New Roman"/>
                <w:sz w:val="24"/>
                <w:szCs w:val="24"/>
                <w:lang w:eastAsia="ru-RU"/>
              </w:rPr>
              <w:t xml:space="preserve">для </w:t>
            </w:r>
            <w:r w:rsidR="006209FF" w:rsidRPr="00320364">
              <w:rPr>
                <w:rFonts w:ascii="Times New Roman" w:eastAsia="Times New Roman" w:hAnsi="Times New Roman"/>
                <w:sz w:val="24"/>
                <w:szCs w:val="24"/>
                <w:lang w:eastAsia="ru-RU"/>
              </w:rPr>
              <w:t>б</w:t>
            </w:r>
            <w:r w:rsidR="006209FF" w:rsidRPr="00C50BDB">
              <w:rPr>
                <w:rFonts w:ascii="Times New Roman" w:hAnsi="Times New Roman"/>
                <w:sz w:val="24"/>
                <w:szCs w:val="24"/>
              </w:rPr>
              <w:t>удівництв</w:t>
            </w:r>
            <w:r w:rsidR="006209FF" w:rsidRPr="00320364">
              <w:rPr>
                <w:rFonts w:ascii="Times New Roman" w:hAnsi="Times New Roman"/>
                <w:sz w:val="24"/>
                <w:szCs w:val="24"/>
              </w:rPr>
              <w:t>а</w:t>
            </w:r>
            <w:r w:rsidR="006209FF" w:rsidRPr="00C50BDB">
              <w:rPr>
                <w:rFonts w:ascii="Times New Roman" w:hAnsi="Times New Roman"/>
                <w:sz w:val="24"/>
                <w:szCs w:val="24"/>
              </w:rPr>
              <w:t xml:space="preserve"> учбово-лабораторного корпусу</w:t>
            </w:r>
            <w:r w:rsidR="006209FF">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відповідні</w:t>
            </w:r>
            <w:r w:rsidR="006209FF">
              <w:rPr>
                <w:rFonts w:ascii="Times New Roman" w:eastAsia="Times New Roman" w:hAnsi="Times New Roman"/>
                <w:sz w:val="24"/>
                <w:szCs w:val="24"/>
                <w:lang w:eastAsia="ru-RU"/>
              </w:rPr>
              <w:t>сть цих матеріалів вимогам зако</w:t>
            </w:r>
            <w:r>
              <w:rPr>
                <w:rFonts w:ascii="Times New Roman" w:eastAsia="Times New Roman" w:hAnsi="Times New Roman"/>
                <w:sz w:val="24"/>
                <w:szCs w:val="24"/>
                <w:lang w:eastAsia="ru-RU"/>
              </w:rPr>
              <w:t xml:space="preserve">нодавства України із захисту довкілля </w:t>
            </w:r>
          </w:p>
        </w:tc>
      </w:tr>
      <w:tr w:rsidR="00587E8C" w:rsidRPr="00587E8C" w:rsidTr="00587E8C">
        <w:tc>
          <w:tcPr>
            <w:tcW w:w="2702" w:type="dxa"/>
            <w:tcBorders>
              <w:top w:val="single" w:sz="6" w:space="0" w:color="000000"/>
              <w:left w:val="single" w:sz="6" w:space="0" w:color="000000"/>
              <w:bottom w:val="single" w:sz="6" w:space="0" w:color="000000"/>
              <w:right w:val="single" w:sz="6" w:space="0" w:color="000000"/>
            </w:tcBorders>
            <w:hideMark/>
          </w:tcPr>
          <w:p w:rsidR="00587E8C" w:rsidRDefault="00587E8C">
            <w:pPr>
              <w:spacing w:before="150" w:after="150" w:line="240" w:lineRule="auto"/>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8. Інформація про субпідрядника (субпідрядників)</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587E8C" w:rsidRDefault="00587E8C" w:rsidP="00462685">
            <w:pPr>
              <w:spacing w:after="0" w:line="240" w:lineRule="auto"/>
              <w:ind w:firstLine="425"/>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Учасник процедури закупівлі зазначає у пропозиції конкурсних торгів повне найменування та місцезнаходження кожного суб’єкта господарювання, якого учасник планує залучити до виконання робіт як субпідрядника в обсязі не менше ніж 20 відсотків від вартості договору про закупівлю за формою, що надається (</w:t>
            </w:r>
            <w:r w:rsidRPr="00D31F23">
              <w:rPr>
                <w:rFonts w:ascii="Times New Roman" w:eastAsia="Times New Roman" w:hAnsi="Times New Roman"/>
                <w:sz w:val="24"/>
                <w:szCs w:val="24"/>
                <w:lang w:eastAsia="ru-RU"/>
              </w:rPr>
              <w:t xml:space="preserve">Додаток </w:t>
            </w:r>
            <w:r w:rsidR="004A1A76">
              <w:rPr>
                <w:rFonts w:ascii="Times New Roman" w:eastAsia="Times New Roman" w:hAnsi="Times New Roman"/>
                <w:sz w:val="24"/>
                <w:szCs w:val="24"/>
                <w:lang w:eastAsia="ru-RU"/>
              </w:rPr>
              <w:t>№ 9</w:t>
            </w:r>
            <w:r w:rsidRPr="00D31F23">
              <w:rPr>
                <w:rFonts w:ascii="Times New Roman" w:eastAsia="Times New Roman" w:hAnsi="Times New Roman"/>
                <w:sz w:val="24"/>
                <w:szCs w:val="24"/>
                <w:lang w:eastAsia="ru-RU"/>
              </w:rPr>
              <w:t xml:space="preserve"> до ДКТ), а також </w:t>
            </w:r>
            <w:r>
              <w:rPr>
                <w:rFonts w:ascii="Times New Roman" w:eastAsia="Times New Roman" w:hAnsi="Times New Roman"/>
                <w:sz w:val="24"/>
                <w:szCs w:val="24"/>
                <w:lang w:eastAsia="ru-RU"/>
              </w:rPr>
              <w:t>Учаснику необхідно надати копію попереднього договору з субпідрядником щодо предмету закупівлі, укладеного за формою основного дог</w:t>
            </w:r>
            <w:r w:rsidR="00491A0A">
              <w:rPr>
                <w:rFonts w:ascii="Times New Roman" w:eastAsia="Times New Roman" w:hAnsi="Times New Roman"/>
                <w:sz w:val="24"/>
                <w:szCs w:val="24"/>
                <w:lang w:eastAsia="ru-RU"/>
              </w:rPr>
              <w:t>овору (проекту договору – Додаток</w:t>
            </w:r>
            <w:r>
              <w:rPr>
                <w:rFonts w:ascii="Times New Roman" w:eastAsia="Times New Roman" w:hAnsi="Times New Roman"/>
                <w:sz w:val="24"/>
                <w:szCs w:val="24"/>
                <w:lang w:eastAsia="ru-RU"/>
              </w:rPr>
              <w:t xml:space="preserve"> </w:t>
            </w:r>
            <w:r w:rsidRPr="00D31F23">
              <w:rPr>
                <w:rFonts w:ascii="Times New Roman" w:eastAsia="Times New Roman" w:hAnsi="Times New Roman"/>
                <w:sz w:val="24"/>
                <w:szCs w:val="24"/>
                <w:lang w:eastAsia="ru-RU"/>
              </w:rPr>
              <w:t xml:space="preserve">№ </w:t>
            </w:r>
            <w:r w:rsidR="004A1A76">
              <w:rPr>
                <w:rFonts w:ascii="Times New Roman" w:eastAsia="Times New Roman" w:hAnsi="Times New Roman"/>
                <w:sz w:val="24"/>
                <w:szCs w:val="24"/>
                <w:lang w:eastAsia="ru-RU"/>
              </w:rPr>
              <w:t>10</w:t>
            </w:r>
            <w:r w:rsidRPr="00D31F23">
              <w:rPr>
                <w:rFonts w:ascii="Times New Roman" w:eastAsia="Times New Roman" w:hAnsi="Times New Roman"/>
                <w:sz w:val="24"/>
                <w:szCs w:val="24"/>
                <w:lang w:eastAsia="ru-RU"/>
              </w:rPr>
              <w:t xml:space="preserve"> до </w:t>
            </w:r>
            <w:r>
              <w:rPr>
                <w:rFonts w:ascii="Times New Roman" w:eastAsia="Times New Roman" w:hAnsi="Times New Roman"/>
                <w:sz w:val="24"/>
                <w:szCs w:val="24"/>
                <w:lang w:eastAsia="ru-RU"/>
              </w:rPr>
              <w:t>ДКТ), витяг з Єдиного державного реєстру юридичних осіб та фізичних осіб-підприємців з інформацією в повному обсязі, що передбачена формою Запиту про надання витягу з Єдиного державного реєстру юридичних осіб та фізичних осіб—підприємців, згідно наказу Міністерства юстиції України від 31.03.2015 р. № 466/5 «Про деякі питання надання відомостей з Єдиного державного реєстру юридичних осіб та фізичних осіб-підприємців» на субпідрядника, виданий не раніше дати виходу оголошення про закупівлю та копію ліцензії, дозволу на провадження певного виду господарської діяльності</w:t>
            </w:r>
            <w:r w:rsidR="004A1A76">
              <w:rPr>
                <w:rFonts w:ascii="Times New Roman" w:eastAsia="Times New Roman" w:hAnsi="Times New Roman"/>
                <w:sz w:val="24"/>
                <w:szCs w:val="24"/>
                <w:lang w:eastAsia="ru-RU"/>
              </w:rPr>
              <w:t>, що є предметом закупівлі,</w:t>
            </w:r>
            <w:r>
              <w:rPr>
                <w:rFonts w:ascii="Times New Roman" w:eastAsia="Times New Roman" w:hAnsi="Times New Roman"/>
                <w:sz w:val="24"/>
                <w:szCs w:val="24"/>
                <w:lang w:eastAsia="ru-RU"/>
              </w:rPr>
              <w:t xml:space="preserve"> на субпідрядника, якщо отримання такої ліцензії, дозволу на провадження такого виду діяльності </w:t>
            </w:r>
            <w:r>
              <w:rPr>
                <w:rFonts w:ascii="Times New Roman" w:eastAsia="Times New Roman" w:hAnsi="Times New Roman"/>
                <w:sz w:val="24"/>
                <w:szCs w:val="24"/>
                <w:lang w:eastAsia="ru-RU"/>
              </w:rPr>
              <w:lastRenderedPageBreak/>
              <w:t xml:space="preserve">передбачено законодавством. </w:t>
            </w:r>
          </w:p>
        </w:tc>
      </w:tr>
      <w:tr w:rsidR="00587E8C" w:rsidTr="00587E8C">
        <w:tc>
          <w:tcPr>
            <w:tcW w:w="2702" w:type="dxa"/>
            <w:tcBorders>
              <w:top w:val="single" w:sz="6" w:space="0" w:color="000000"/>
              <w:left w:val="single" w:sz="6" w:space="0" w:color="000000"/>
              <w:bottom w:val="single" w:sz="6" w:space="0" w:color="000000"/>
              <w:right w:val="single" w:sz="6" w:space="0" w:color="000000"/>
            </w:tcBorders>
            <w:hideMark/>
          </w:tcPr>
          <w:p w:rsidR="00587E8C" w:rsidRDefault="00587E8C">
            <w:pPr>
              <w:spacing w:before="150" w:after="150" w:line="240" w:lineRule="auto"/>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lastRenderedPageBreak/>
              <w:t>9. Опис окремої частини (частин) предмета закупівлі (лота), щодо якої можуть бути подані пропозиції конкурсних торгів</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587E8C" w:rsidRDefault="00491A0A">
            <w:pPr>
              <w:spacing w:after="0" w:line="240" w:lineRule="auto"/>
              <w:ind w:firstLine="425"/>
              <w:jc w:val="both"/>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Не передбачено</w:t>
            </w:r>
            <w:r w:rsidR="00D31F23">
              <w:rPr>
                <w:rFonts w:ascii="Times New Roman" w:eastAsia="Times New Roman" w:hAnsi="Times New Roman"/>
                <w:sz w:val="24"/>
                <w:szCs w:val="24"/>
                <w:lang w:val="ru-RU" w:eastAsia="ru-RU"/>
              </w:rPr>
              <w:t>.</w:t>
            </w:r>
          </w:p>
        </w:tc>
      </w:tr>
      <w:tr w:rsidR="00587E8C" w:rsidTr="00587E8C">
        <w:tc>
          <w:tcPr>
            <w:tcW w:w="2702" w:type="dxa"/>
            <w:tcBorders>
              <w:top w:val="single" w:sz="6" w:space="0" w:color="000000"/>
              <w:left w:val="single" w:sz="6" w:space="0" w:color="000000"/>
              <w:bottom w:val="single" w:sz="6" w:space="0" w:color="000000"/>
              <w:right w:val="single" w:sz="6" w:space="0" w:color="000000"/>
            </w:tcBorders>
            <w:hideMark/>
          </w:tcPr>
          <w:p w:rsidR="00587E8C" w:rsidRDefault="00587E8C">
            <w:pPr>
              <w:spacing w:before="150" w:after="150" w:line="240" w:lineRule="auto"/>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10. Внесення змін або відкликання пропозиції конкурсних торгів учасником</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587E8C" w:rsidRDefault="00587E8C">
            <w:pPr>
              <w:spacing w:after="0" w:line="240" w:lineRule="auto"/>
              <w:ind w:firstLine="425"/>
              <w:jc w:val="both"/>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Учасник має право внести зміни або відкликати свою пропозицію конкурсних торгів до закінчення строку її подання. </w:t>
            </w:r>
            <w:r>
              <w:rPr>
                <w:rFonts w:ascii="Times New Roman" w:eastAsia="Times New Roman" w:hAnsi="Times New Roman"/>
                <w:sz w:val="24"/>
                <w:szCs w:val="24"/>
                <w:lang w:val="ru-RU" w:eastAsia="ru-RU"/>
              </w:rPr>
              <w:br/>
              <w:t>Такі зміни чи заява про відкликання пропозиції конкурсних торгів враховуються у разі, коли вони отримані замовником до закінчення строку подання пропозицій конкурсних торгів.</w:t>
            </w:r>
          </w:p>
        </w:tc>
      </w:tr>
      <w:tr w:rsidR="00587E8C" w:rsidTr="00587E8C">
        <w:tc>
          <w:tcPr>
            <w:tcW w:w="0" w:type="auto"/>
            <w:gridSpan w:val="2"/>
            <w:tcBorders>
              <w:top w:val="single" w:sz="6" w:space="0" w:color="000000"/>
              <w:left w:val="single" w:sz="6" w:space="0" w:color="000000"/>
              <w:bottom w:val="single" w:sz="6" w:space="0" w:color="000000"/>
              <w:right w:val="single" w:sz="6" w:space="0" w:color="000000"/>
            </w:tcBorders>
            <w:hideMark/>
          </w:tcPr>
          <w:p w:rsidR="00587E8C" w:rsidRDefault="00587E8C">
            <w:pPr>
              <w:spacing w:after="0" w:line="240" w:lineRule="auto"/>
              <w:jc w:val="center"/>
              <w:textAlignment w:val="baseline"/>
              <w:rPr>
                <w:rFonts w:ascii="Times New Roman" w:eastAsia="Times New Roman" w:hAnsi="Times New Roman"/>
                <w:sz w:val="24"/>
                <w:szCs w:val="24"/>
                <w:lang w:val="ru-RU" w:eastAsia="ru-RU"/>
              </w:rPr>
            </w:pPr>
            <w:r>
              <w:rPr>
                <w:rFonts w:ascii="Times New Roman" w:eastAsia="Times New Roman" w:hAnsi="Times New Roman"/>
                <w:b/>
                <w:bCs/>
                <w:sz w:val="24"/>
                <w:szCs w:val="24"/>
                <w:bdr w:val="none" w:sz="0" w:space="0" w:color="auto" w:frame="1"/>
                <w:lang w:val="ru-RU" w:eastAsia="ru-RU"/>
              </w:rPr>
              <w:t>IV. Подання та розкриття пропозицій конкурсних торгів</w:t>
            </w:r>
          </w:p>
        </w:tc>
      </w:tr>
      <w:tr w:rsidR="00587E8C" w:rsidTr="00587E8C">
        <w:tc>
          <w:tcPr>
            <w:tcW w:w="2702" w:type="dxa"/>
            <w:tcBorders>
              <w:top w:val="single" w:sz="6" w:space="0" w:color="000000"/>
              <w:left w:val="single" w:sz="6" w:space="0" w:color="000000"/>
              <w:bottom w:val="single" w:sz="6" w:space="0" w:color="000000"/>
              <w:right w:val="single" w:sz="6" w:space="0" w:color="000000"/>
            </w:tcBorders>
            <w:hideMark/>
          </w:tcPr>
          <w:p w:rsidR="00587E8C" w:rsidRDefault="00587E8C">
            <w:pPr>
              <w:spacing w:after="0" w:line="240" w:lineRule="auto"/>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1. Спосіб, місце та кінцевий строк подання пропозицій конкурсних торгів: спосіб подання пропозицій конкурсних торгів</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587E8C" w:rsidRDefault="00587E8C">
            <w:pPr>
              <w:spacing w:after="0" w:line="240" w:lineRule="auto"/>
              <w:ind w:firstLine="410"/>
              <w:jc w:val="both"/>
              <w:rPr>
                <w:rFonts w:ascii="Times New Roman" w:eastAsia="Times New Roman" w:hAnsi="Times New Roman"/>
                <w:sz w:val="24"/>
                <w:szCs w:val="24"/>
                <w:lang w:eastAsia="ru-RU"/>
              </w:rPr>
            </w:pPr>
            <w:r>
              <w:rPr>
                <w:rFonts w:ascii="Times New Roman" w:eastAsia="Times New Roman" w:hAnsi="Times New Roman"/>
                <w:sz w:val="24"/>
                <w:szCs w:val="24"/>
                <w:lang w:val="ru-RU" w:eastAsia="ru-RU"/>
              </w:rPr>
              <w:t>Особисто або поштою</w:t>
            </w:r>
            <w:r>
              <w:rPr>
                <w:rFonts w:ascii="Times New Roman" w:eastAsia="Times New Roman" w:hAnsi="Times New Roman"/>
                <w:sz w:val="24"/>
                <w:szCs w:val="24"/>
                <w:lang w:eastAsia="ru-RU"/>
              </w:rPr>
              <w:t xml:space="preserve">. </w:t>
            </w:r>
          </w:p>
          <w:p w:rsidR="00587E8C" w:rsidRDefault="00D31F23">
            <w:pPr>
              <w:spacing w:after="0" w:line="240" w:lineRule="auto"/>
              <w:ind w:firstLine="410"/>
              <w:jc w:val="both"/>
              <w:rPr>
                <w:rFonts w:ascii="Times New Roman" w:eastAsia="Times New Roman" w:hAnsi="Times New Roman"/>
                <w:sz w:val="24"/>
                <w:szCs w:val="24"/>
                <w:lang w:eastAsia="ru-RU"/>
              </w:rPr>
            </w:pPr>
            <w:r>
              <w:rPr>
                <w:rFonts w:ascii="Times New Roman" w:eastAsia="Times New Roman" w:hAnsi="Times New Roman"/>
                <w:sz w:val="24"/>
                <w:szCs w:val="24"/>
                <w:lang w:eastAsia="uk-UA"/>
              </w:rPr>
              <w:t>Станом на 24</w:t>
            </w:r>
            <w:r w:rsidR="00587E8C">
              <w:rPr>
                <w:rFonts w:ascii="Times New Roman" w:eastAsia="Times New Roman" w:hAnsi="Times New Roman"/>
                <w:sz w:val="24"/>
                <w:szCs w:val="24"/>
                <w:lang w:eastAsia="uk-UA"/>
              </w:rPr>
              <w:t xml:space="preserve">.07.2015 р. особливості застосування електронних засобів під час здійснення процедур закупівлі Кабінетом Міністрів України не визначені, тому можливість для подання пропозицій конкурсних торгів електронною поштою (у формі електронного документа) відсутня. </w:t>
            </w:r>
          </w:p>
        </w:tc>
      </w:tr>
      <w:tr w:rsidR="00587E8C" w:rsidTr="00587E8C">
        <w:tc>
          <w:tcPr>
            <w:tcW w:w="2702" w:type="dxa"/>
            <w:tcBorders>
              <w:top w:val="single" w:sz="6" w:space="0" w:color="000000"/>
              <w:left w:val="single" w:sz="6" w:space="0" w:color="000000"/>
              <w:bottom w:val="single" w:sz="6" w:space="0" w:color="000000"/>
              <w:right w:val="single" w:sz="6" w:space="0" w:color="000000"/>
            </w:tcBorders>
            <w:hideMark/>
          </w:tcPr>
          <w:p w:rsidR="00587E8C" w:rsidRDefault="00587E8C">
            <w:pPr>
              <w:spacing w:after="0" w:line="240" w:lineRule="auto"/>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місце подання пропозицій конкурсних торгів</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587E8C" w:rsidRDefault="00587E8C">
            <w:pPr>
              <w:spacing w:before="150" w:after="150" w:line="240" w:lineRule="auto"/>
              <w:ind w:firstLine="340"/>
              <w:jc w:val="both"/>
              <w:textAlignment w:val="baseline"/>
              <w:rPr>
                <w:rFonts w:ascii="Times New Roman" w:eastAsia="Times New Roman" w:hAnsi="Times New Roman"/>
                <w:sz w:val="24"/>
                <w:szCs w:val="24"/>
                <w:lang w:val="ru-RU" w:eastAsia="ru-RU"/>
              </w:rPr>
            </w:pPr>
            <w:r>
              <w:rPr>
                <w:rFonts w:ascii="Times New Roman" w:hAnsi="Times New Roman"/>
                <w:sz w:val="24"/>
                <w:szCs w:val="24"/>
              </w:rPr>
              <w:t>Майдан Свободи, 4, к. 3-60, Харківська область, м. Харків, Дзержинський район, 61022.</w:t>
            </w:r>
          </w:p>
        </w:tc>
      </w:tr>
      <w:tr w:rsidR="00587E8C" w:rsidTr="00587E8C">
        <w:tc>
          <w:tcPr>
            <w:tcW w:w="2702" w:type="dxa"/>
            <w:tcBorders>
              <w:top w:val="single" w:sz="6" w:space="0" w:color="000000"/>
              <w:left w:val="single" w:sz="6" w:space="0" w:color="000000"/>
              <w:bottom w:val="single" w:sz="6" w:space="0" w:color="000000"/>
              <w:right w:val="single" w:sz="6" w:space="0" w:color="000000"/>
            </w:tcBorders>
            <w:hideMark/>
          </w:tcPr>
          <w:p w:rsidR="00587E8C" w:rsidRDefault="00587E8C">
            <w:pPr>
              <w:spacing w:before="150" w:after="150" w:line="240" w:lineRule="auto"/>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кінцевий строк подання пропозицій конкурсних торгів (дата, час)</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587E8C" w:rsidRPr="00202348" w:rsidRDefault="00202348">
            <w:pPr>
              <w:shd w:val="clear" w:color="auto" w:fill="FFFFFF"/>
              <w:spacing w:after="0" w:line="240" w:lineRule="auto"/>
              <w:ind w:firstLine="340"/>
              <w:jc w:val="both"/>
              <w:textAlignment w:val="baseline"/>
              <w:rPr>
                <w:rFonts w:ascii="Times New Roman" w:eastAsia="Times New Roman" w:hAnsi="Times New Roman"/>
                <w:sz w:val="24"/>
                <w:szCs w:val="24"/>
                <w:lang w:val="ru-RU" w:eastAsia="ru-RU"/>
              </w:rPr>
            </w:pPr>
            <w:r w:rsidRPr="00202348">
              <w:rPr>
                <w:rFonts w:ascii="Times New Roman" w:eastAsia="Times New Roman" w:hAnsi="Times New Roman"/>
                <w:sz w:val="24"/>
                <w:szCs w:val="24"/>
                <w:lang w:eastAsia="ru-RU"/>
              </w:rPr>
              <w:t>31</w:t>
            </w:r>
            <w:r w:rsidR="00587E8C" w:rsidRPr="00202348">
              <w:rPr>
                <w:rFonts w:ascii="Times New Roman" w:eastAsia="Times New Roman" w:hAnsi="Times New Roman"/>
                <w:sz w:val="24"/>
                <w:szCs w:val="24"/>
                <w:lang w:eastAsia="ru-RU"/>
              </w:rPr>
              <w:t>.08.2015, 09.00 год.</w:t>
            </w:r>
            <w:r w:rsidR="00587E8C" w:rsidRPr="00202348">
              <w:rPr>
                <w:rFonts w:ascii="Times New Roman" w:eastAsia="Times New Roman" w:hAnsi="Times New Roman"/>
                <w:sz w:val="24"/>
                <w:szCs w:val="24"/>
                <w:lang w:val="ru-RU" w:eastAsia="ru-RU"/>
              </w:rPr>
              <w:t xml:space="preserve"> </w:t>
            </w:r>
          </w:p>
          <w:p w:rsidR="00587E8C" w:rsidRPr="00202348" w:rsidRDefault="00587E8C">
            <w:pPr>
              <w:shd w:val="clear" w:color="auto" w:fill="FFFFFF"/>
              <w:spacing w:after="0" w:line="240" w:lineRule="auto"/>
              <w:ind w:firstLine="340"/>
              <w:jc w:val="both"/>
              <w:textAlignment w:val="baseline"/>
              <w:rPr>
                <w:rFonts w:ascii="Times New Roman" w:eastAsia="Times New Roman" w:hAnsi="Times New Roman"/>
                <w:sz w:val="24"/>
                <w:szCs w:val="24"/>
                <w:lang w:val="ru-RU" w:eastAsia="ru-RU"/>
              </w:rPr>
            </w:pPr>
            <w:r w:rsidRPr="00202348">
              <w:rPr>
                <w:rFonts w:ascii="Times New Roman" w:eastAsia="Times New Roman" w:hAnsi="Times New Roman"/>
                <w:sz w:val="24"/>
                <w:szCs w:val="24"/>
                <w:lang w:val="ru-RU" w:eastAsia="ru-RU"/>
              </w:rPr>
              <w:t xml:space="preserve">Пропозиції конкурсних торгів, отримані замовником після закінчення строку їх подання, не розкриваються і повертаються учасникам, що їх подали.  </w:t>
            </w:r>
          </w:p>
          <w:p w:rsidR="00587E8C" w:rsidRPr="00202348" w:rsidRDefault="00587E8C">
            <w:pPr>
              <w:shd w:val="clear" w:color="auto" w:fill="FFFFFF"/>
              <w:spacing w:after="0" w:line="240" w:lineRule="auto"/>
              <w:ind w:firstLine="340"/>
              <w:jc w:val="both"/>
              <w:textAlignment w:val="baseline"/>
              <w:rPr>
                <w:rFonts w:ascii="Times New Roman" w:eastAsia="Times New Roman" w:hAnsi="Times New Roman"/>
                <w:sz w:val="24"/>
                <w:szCs w:val="24"/>
                <w:lang w:val="ru-RU" w:eastAsia="ru-RU"/>
              </w:rPr>
            </w:pPr>
            <w:r w:rsidRPr="00202348">
              <w:rPr>
                <w:rFonts w:ascii="Times New Roman" w:eastAsia="Times New Roman" w:hAnsi="Times New Roman"/>
                <w:sz w:val="24"/>
                <w:szCs w:val="24"/>
                <w:lang w:val="ru-RU" w:eastAsia="ru-RU"/>
              </w:rPr>
              <w:t>На запит учасника замовник протягом одного робочого дня з дня надходження запиту підтверджує надходження пропозиції конкурсних торгів із зазначенням дати та часу</w:t>
            </w:r>
          </w:p>
        </w:tc>
      </w:tr>
      <w:tr w:rsidR="00587E8C" w:rsidTr="00587E8C">
        <w:tc>
          <w:tcPr>
            <w:tcW w:w="2702" w:type="dxa"/>
            <w:tcBorders>
              <w:top w:val="single" w:sz="6" w:space="0" w:color="000000"/>
              <w:left w:val="single" w:sz="6" w:space="0" w:color="000000"/>
              <w:bottom w:val="single" w:sz="6" w:space="0" w:color="000000"/>
              <w:right w:val="single" w:sz="6" w:space="0" w:color="000000"/>
            </w:tcBorders>
            <w:hideMark/>
          </w:tcPr>
          <w:p w:rsidR="00587E8C" w:rsidRDefault="00587E8C">
            <w:pPr>
              <w:spacing w:after="0" w:line="240" w:lineRule="auto"/>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xml:space="preserve">2. Місце, дата та час розкриття пропозицій конкурсних торгів </w:t>
            </w:r>
          </w:p>
          <w:p w:rsidR="00587E8C" w:rsidRDefault="00587E8C">
            <w:pPr>
              <w:spacing w:after="0" w:line="240" w:lineRule="auto"/>
              <w:ind w:firstLine="434"/>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місце розкриття пропозицій конкурсних торгів</w:t>
            </w:r>
          </w:p>
        </w:tc>
        <w:tc>
          <w:tcPr>
            <w:tcW w:w="6669" w:type="dxa"/>
            <w:tcBorders>
              <w:top w:val="single" w:sz="6" w:space="0" w:color="000000"/>
              <w:left w:val="single" w:sz="6" w:space="0" w:color="000000"/>
              <w:bottom w:val="single" w:sz="6" w:space="0" w:color="000000"/>
              <w:right w:val="single" w:sz="6" w:space="0" w:color="000000"/>
            </w:tcBorders>
            <w:vAlign w:val="center"/>
          </w:tcPr>
          <w:p w:rsidR="00587E8C" w:rsidRPr="00202348" w:rsidRDefault="00587E8C">
            <w:pPr>
              <w:spacing w:before="150" w:after="150" w:line="240" w:lineRule="auto"/>
              <w:ind w:firstLine="340"/>
              <w:jc w:val="both"/>
              <w:textAlignment w:val="baseline"/>
              <w:rPr>
                <w:rFonts w:ascii="Times New Roman" w:hAnsi="Times New Roman"/>
                <w:sz w:val="24"/>
                <w:szCs w:val="24"/>
              </w:rPr>
            </w:pPr>
          </w:p>
          <w:p w:rsidR="00587E8C" w:rsidRPr="00202348" w:rsidRDefault="00587E8C">
            <w:pPr>
              <w:spacing w:before="150" w:after="150" w:line="240" w:lineRule="auto"/>
              <w:ind w:firstLine="340"/>
              <w:jc w:val="both"/>
              <w:textAlignment w:val="baseline"/>
              <w:rPr>
                <w:rFonts w:ascii="Times New Roman" w:eastAsia="Times New Roman" w:hAnsi="Times New Roman"/>
                <w:sz w:val="24"/>
                <w:szCs w:val="24"/>
                <w:lang w:val="ru-RU" w:eastAsia="ru-RU"/>
              </w:rPr>
            </w:pPr>
            <w:r w:rsidRPr="00202348">
              <w:rPr>
                <w:rFonts w:ascii="Times New Roman" w:hAnsi="Times New Roman"/>
                <w:sz w:val="24"/>
                <w:szCs w:val="24"/>
              </w:rPr>
              <w:t>Майдан Свободи, 4, к. 3-45, Харківська область, м. Харків, Дзержинський район, 61022.</w:t>
            </w:r>
          </w:p>
        </w:tc>
      </w:tr>
      <w:tr w:rsidR="00587E8C" w:rsidTr="00587E8C">
        <w:tc>
          <w:tcPr>
            <w:tcW w:w="2702" w:type="dxa"/>
            <w:tcBorders>
              <w:top w:val="single" w:sz="6" w:space="0" w:color="000000"/>
              <w:left w:val="single" w:sz="6" w:space="0" w:color="000000"/>
              <w:bottom w:val="single" w:sz="6" w:space="0" w:color="000000"/>
              <w:right w:val="single" w:sz="6" w:space="0" w:color="000000"/>
            </w:tcBorders>
            <w:hideMark/>
          </w:tcPr>
          <w:p w:rsidR="00587E8C" w:rsidRDefault="00587E8C">
            <w:pPr>
              <w:spacing w:after="150" w:line="240" w:lineRule="auto"/>
              <w:ind w:firstLine="434"/>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дата та час розкриття пропозицій конкурсних торгів</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587E8C" w:rsidRPr="00202348" w:rsidRDefault="00202348">
            <w:pPr>
              <w:spacing w:after="0" w:line="240" w:lineRule="auto"/>
              <w:ind w:firstLine="410"/>
              <w:jc w:val="both"/>
              <w:rPr>
                <w:rFonts w:ascii="Times New Roman" w:eastAsia="Times New Roman" w:hAnsi="Times New Roman"/>
                <w:sz w:val="24"/>
                <w:szCs w:val="24"/>
                <w:lang w:eastAsia="ru-RU"/>
              </w:rPr>
            </w:pPr>
            <w:r w:rsidRPr="00202348">
              <w:rPr>
                <w:rFonts w:ascii="Times New Roman" w:eastAsia="Times New Roman" w:hAnsi="Times New Roman"/>
                <w:sz w:val="24"/>
                <w:szCs w:val="24"/>
                <w:lang w:eastAsia="ru-RU"/>
              </w:rPr>
              <w:t>31</w:t>
            </w:r>
            <w:r w:rsidR="00587E8C" w:rsidRPr="00202348">
              <w:rPr>
                <w:rFonts w:ascii="Times New Roman" w:eastAsia="Times New Roman" w:hAnsi="Times New Roman"/>
                <w:sz w:val="24"/>
                <w:szCs w:val="24"/>
                <w:lang w:eastAsia="ru-RU"/>
              </w:rPr>
              <w:t xml:space="preserve">.08.2015, 11.00 год. </w:t>
            </w:r>
          </w:p>
          <w:p w:rsidR="00587E8C" w:rsidRPr="00202348" w:rsidRDefault="00587E8C">
            <w:pPr>
              <w:spacing w:after="0" w:line="240" w:lineRule="auto"/>
              <w:ind w:firstLine="410"/>
              <w:jc w:val="both"/>
              <w:rPr>
                <w:rFonts w:ascii="Times New Roman" w:eastAsia="Times New Roman" w:hAnsi="Times New Roman"/>
                <w:sz w:val="24"/>
                <w:szCs w:val="24"/>
                <w:lang w:val="ru-RU" w:eastAsia="ru-RU"/>
              </w:rPr>
            </w:pPr>
            <w:r w:rsidRPr="00202348">
              <w:rPr>
                <w:rFonts w:ascii="Times New Roman" w:eastAsia="Times New Roman" w:hAnsi="Times New Roman"/>
                <w:sz w:val="24"/>
                <w:szCs w:val="24"/>
                <w:lang w:val="ru-RU" w:eastAsia="ru-RU"/>
              </w:rPr>
              <w:t>До участі у процедурі розкриття пропозицій конкурсних торгів замовником допускаються всі учасники або їх уповноважені представники. Відсутність учасника або його уповноваженого представника під час процедури розкриття пропозицій конкурсних торгів не є підставою для відмови в розкритті чи розгляді або для відхилення його пропозиції конкурсних торгів. </w:t>
            </w:r>
          </w:p>
          <w:p w:rsidR="00587E8C" w:rsidRPr="00202348" w:rsidRDefault="00587E8C">
            <w:pPr>
              <w:spacing w:after="0" w:line="240" w:lineRule="auto"/>
              <w:ind w:firstLine="410"/>
              <w:jc w:val="both"/>
              <w:rPr>
                <w:rFonts w:ascii="Times New Roman" w:eastAsia="Times New Roman" w:hAnsi="Times New Roman"/>
                <w:sz w:val="24"/>
                <w:szCs w:val="24"/>
                <w:lang w:val="ru-RU" w:eastAsia="ru-RU"/>
              </w:rPr>
            </w:pPr>
            <w:r w:rsidRPr="00202348">
              <w:rPr>
                <w:rFonts w:ascii="Times New Roman" w:eastAsia="Times New Roman" w:hAnsi="Times New Roman"/>
                <w:sz w:val="24"/>
                <w:szCs w:val="24"/>
                <w:lang w:val="ru-RU" w:eastAsia="ru-RU"/>
              </w:rPr>
              <w:t>Повноваження представника учасника підтверджується випискою з протоколу засновників, наказом про призначення, довіреністю, дорученням або іншим документом, що підтверджує повноваження посадової особи учасника на участь у процедурі розкриття пропозицій конкурсних торгів. </w:t>
            </w:r>
          </w:p>
          <w:p w:rsidR="00587E8C" w:rsidRPr="00202348" w:rsidRDefault="00587E8C">
            <w:pPr>
              <w:spacing w:after="0" w:line="240" w:lineRule="auto"/>
              <w:ind w:firstLine="410"/>
              <w:jc w:val="both"/>
              <w:rPr>
                <w:rFonts w:ascii="Times New Roman" w:eastAsia="Times New Roman" w:hAnsi="Times New Roman"/>
                <w:sz w:val="24"/>
                <w:szCs w:val="24"/>
                <w:lang w:val="ru-RU" w:eastAsia="ru-RU"/>
              </w:rPr>
            </w:pPr>
            <w:r w:rsidRPr="00202348">
              <w:rPr>
                <w:rFonts w:ascii="Times New Roman" w:eastAsia="Times New Roman" w:hAnsi="Times New Roman"/>
                <w:sz w:val="24"/>
                <w:szCs w:val="24"/>
                <w:lang w:val="ru-RU" w:eastAsia="ru-RU"/>
              </w:rPr>
              <w:t>Для підтвердження особи такий представник повинен пред’явити</w:t>
            </w:r>
            <w:r w:rsidRPr="00202348">
              <w:rPr>
                <w:rFonts w:ascii="Times New Roman" w:eastAsia="Times New Roman" w:hAnsi="Times New Roman"/>
                <w:sz w:val="24"/>
                <w:szCs w:val="24"/>
                <w:lang w:eastAsia="ru-RU"/>
              </w:rPr>
              <w:t xml:space="preserve"> </w:t>
            </w:r>
            <w:r w:rsidRPr="00202348">
              <w:rPr>
                <w:rFonts w:ascii="Times New Roman" w:eastAsia="Times New Roman" w:hAnsi="Times New Roman"/>
                <w:sz w:val="24"/>
                <w:szCs w:val="24"/>
                <w:lang w:val="ru-RU" w:eastAsia="ru-RU"/>
              </w:rPr>
              <w:t>паспорт. </w:t>
            </w:r>
          </w:p>
          <w:p w:rsidR="00587E8C" w:rsidRPr="00202348" w:rsidRDefault="00587E8C">
            <w:pPr>
              <w:spacing w:after="0" w:line="240" w:lineRule="auto"/>
              <w:ind w:firstLine="410"/>
              <w:jc w:val="both"/>
              <w:rPr>
                <w:rFonts w:ascii="Times New Roman" w:eastAsia="Times New Roman" w:hAnsi="Times New Roman"/>
                <w:sz w:val="24"/>
                <w:szCs w:val="24"/>
                <w:lang w:val="ru-RU" w:eastAsia="ru-RU"/>
              </w:rPr>
            </w:pPr>
            <w:r w:rsidRPr="00202348">
              <w:rPr>
                <w:rFonts w:ascii="Times New Roman" w:eastAsia="Times New Roman" w:hAnsi="Times New Roman"/>
                <w:sz w:val="24"/>
                <w:szCs w:val="24"/>
                <w:lang w:val="ru-RU" w:eastAsia="ru-RU"/>
              </w:rPr>
              <w:t xml:space="preserve">Під час розкриття пропозицій конкурсних торгів </w:t>
            </w:r>
            <w:r w:rsidRPr="00202348">
              <w:rPr>
                <w:rFonts w:ascii="Times New Roman" w:eastAsia="Times New Roman" w:hAnsi="Times New Roman"/>
                <w:sz w:val="24"/>
                <w:szCs w:val="24"/>
                <w:lang w:val="ru-RU" w:eastAsia="ru-RU"/>
              </w:rPr>
              <w:lastRenderedPageBreak/>
              <w:t xml:space="preserve">перевіряється наявність чи відсутність усіх необхідних документів, передбачених документацією конкурсних торгів, а також оголошуються найменування та місцезнаходження кожного учасника, ціна кожної пропозиції конкурсних торгів. </w:t>
            </w:r>
          </w:p>
          <w:p w:rsidR="00587E8C" w:rsidRPr="00202348" w:rsidRDefault="00587E8C">
            <w:pPr>
              <w:spacing w:after="0" w:line="240" w:lineRule="auto"/>
              <w:ind w:firstLine="410"/>
              <w:jc w:val="both"/>
              <w:rPr>
                <w:rFonts w:ascii="Times New Roman" w:eastAsia="Times New Roman" w:hAnsi="Times New Roman"/>
                <w:sz w:val="24"/>
                <w:szCs w:val="24"/>
                <w:lang w:val="ru-RU" w:eastAsia="ru-RU"/>
              </w:rPr>
            </w:pPr>
            <w:r w:rsidRPr="00202348">
              <w:rPr>
                <w:rFonts w:ascii="Times New Roman" w:eastAsia="Times New Roman" w:hAnsi="Times New Roman"/>
                <w:sz w:val="24"/>
                <w:szCs w:val="24"/>
                <w:lang w:val="ru-RU" w:eastAsia="ru-RU"/>
              </w:rPr>
              <w:t>Зазначена інформація вноситься до протоколу розкриття пропозицій конкурсних торгів. Протокол розкриття пропозицій конкурсних торгів складається у день розкриття пропозицій конкурсних торгів за формою, затвердженою Міністерством економіки України. </w:t>
            </w:r>
          </w:p>
          <w:p w:rsidR="00587E8C" w:rsidRPr="00202348" w:rsidRDefault="00587E8C">
            <w:pPr>
              <w:spacing w:after="0" w:line="240" w:lineRule="auto"/>
              <w:ind w:firstLine="410"/>
              <w:jc w:val="both"/>
              <w:rPr>
                <w:rFonts w:ascii="Times New Roman" w:eastAsia="Times New Roman" w:hAnsi="Times New Roman"/>
                <w:sz w:val="24"/>
                <w:szCs w:val="24"/>
                <w:lang w:val="ru-RU" w:eastAsia="ru-RU"/>
              </w:rPr>
            </w:pPr>
            <w:r w:rsidRPr="00202348">
              <w:rPr>
                <w:rFonts w:ascii="Times New Roman" w:eastAsia="Times New Roman" w:hAnsi="Times New Roman"/>
                <w:sz w:val="24"/>
                <w:szCs w:val="24"/>
                <w:lang w:val="ru-RU" w:eastAsia="ru-RU"/>
              </w:rPr>
              <w:t>Протокол розкриття пропозицій конкурсних торгів підписується членами комітету з конкурсних торгів та учасниками, які беруть участь у процедурі розкриття пропозицій конкурсних торгів. </w:t>
            </w:r>
          </w:p>
          <w:p w:rsidR="00587E8C" w:rsidRPr="00202348" w:rsidRDefault="00587E8C">
            <w:pPr>
              <w:spacing w:after="0" w:line="240" w:lineRule="auto"/>
              <w:ind w:firstLine="410"/>
              <w:jc w:val="both"/>
              <w:rPr>
                <w:rFonts w:ascii="Times New Roman" w:eastAsia="Times New Roman" w:hAnsi="Times New Roman"/>
                <w:sz w:val="24"/>
                <w:szCs w:val="24"/>
                <w:lang w:val="ru-RU" w:eastAsia="ru-RU"/>
              </w:rPr>
            </w:pPr>
            <w:r w:rsidRPr="00202348">
              <w:rPr>
                <w:rFonts w:ascii="Times New Roman" w:eastAsia="Times New Roman" w:hAnsi="Times New Roman"/>
                <w:sz w:val="24"/>
                <w:szCs w:val="24"/>
                <w:lang w:val="ru-RU" w:eastAsia="ru-RU"/>
              </w:rPr>
              <w:t>Завірена підписом голови комітету з конкурсних торгів та печаткою замовника копія протоколу розкриття пропозицій конкурсних торгів надається будь-якому учаснику на його запит протягом одного робочого дня з дня отримання такого запиту. </w:t>
            </w:r>
          </w:p>
          <w:p w:rsidR="00587E8C" w:rsidRPr="00202348" w:rsidRDefault="00587E8C">
            <w:pPr>
              <w:spacing w:after="0" w:line="240" w:lineRule="auto"/>
              <w:ind w:firstLine="410"/>
              <w:jc w:val="both"/>
              <w:rPr>
                <w:rFonts w:ascii="Times New Roman" w:eastAsia="Times New Roman" w:hAnsi="Times New Roman"/>
                <w:sz w:val="24"/>
                <w:szCs w:val="24"/>
                <w:lang w:eastAsia="ru-RU"/>
              </w:rPr>
            </w:pPr>
            <w:r w:rsidRPr="00202348">
              <w:rPr>
                <w:rFonts w:ascii="Times New Roman" w:eastAsia="Times New Roman" w:hAnsi="Times New Roman"/>
                <w:sz w:val="24"/>
                <w:szCs w:val="24"/>
                <w:lang w:val="ru-RU" w:eastAsia="ru-RU"/>
              </w:rPr>
              <w:t>Протокол розкриття пропозицій конкурсних торгів оприлюднюється відповідно до </w:t>
            </w:r>
            <w:hyperlink r:id="rId12" w:tgtFrame="_blank" w:history="1">
              <w:r w:rsidRPr="00202348">
                <w:rPr>
                  <w:rStyle w:val="a4"/>
                  <w:rFonts w:ascii="Times New Roman" w:eastAsia="Times New Roman" w:hAnsi="Times New Roman"/>
                  <w:color w:val="auto"/>
                  <w:sz w:val="24"/>
                  <w:szCs w:val="24"/>
                  <w:bdr w:val="none" w:sz="0" w:space="0" w:color="auto" w:frame="1"/>
                  <w:lang w:val="ru-RU" w:eastAsia="ru-RU"/>
                </w:rPr>
                <w:t>статті 10</w:t>
              </w:r>
            </w:hyperlink>
            <w:r w:rsidRPr="00202348">
              <w:rPr>
                <w:rFonts w:ascii="Times New Roman" w:eastAsia="Times New Roman" w:hAnsi="Times New Roman"/>
                <w:sz w:val="24"/>
                <w:szCs w:val="24"/>
                <w:lang w:val="ru-RU" w:eastAsia="ru-RU"/>
              </w:rPr>
              <w:t> Закону</w:t>
            </w:r>
          </w:p>
        </w:tc>
      </w:tr>
      <w:tr w:rsidR="00587E8C" w:rsidTr="00587E8C">
        <w:tc>
          <w:tcPr>
            <w:tcW w:w="0" w:type="auto"/>
            <w:gridSpan w:val="2"/>
            <w:tcBorders>
              <w:top w:val="single" w:sz="6" w:space="0" w:color="000000"/>
              <w:left w:val="single" w:sz="6" w:space="0" w:color="000000"/>
              <w:bottom w:val="single" w:sz="6" w:space="0" w:color="000000"/>
              <w:right w:val="single" w:sz="6" w:space="0" w:color="000000"/>
            </w:tcBorders>
            <w:hideMark/>
          </w:tcPr>
          <w:p w:rsidR="00587E8C" w:rsidRDefault="00587E8C">
            <w:pPr>
              <w:spacing w:after="0" w:line="240" w:lineRule="auto"/>
              <w:jc w:val="center"/>
              <w:textAlignment w:val="baseline"/>
              <w:rPr>
                <w:rFonts w:ascii="Times New Roman" w:eastAsia="Times New Roman" w:hAnsi="Times New Roman"/>
                <w:sz w:val="24"/>
                <w:szCs w:val="24"/>
                <w:lang w:val="ru-RU" w:eastAsia="ru-RU"/>
              </w:rPr>
            </w:pPr>
            <w:r>
              <w:rPr>
                <w:rFonts w:ascii="Times New Roman" w:eastAsia="Times New Roman" w:hAnsi="Times New Roman"/>
                <w:b/>
                <w:bCs/>
                <w:sz w:val="24"/>
                <w:szCs w:val="24"/>
                <w:bdr w:val="none" w:sz="0" w:space="0" w:color="auto" w:frame="1"/>
                <w:lang w:val="ru-RU" w:eastAsia="ru-RU"/>
              </w:rPr>
              <w:lastRenderedPageBreak/>
              <w:t>V. Оцінка пропозицій конкурсних торгів та визначення переможця</w:t>
            </w:r>
          </w:p>
        </w:tc>
      </w:tr>
      <w:tr w:rsidR="00587E8C" w:rsidTr="00587E8C">
        <w:tc>
          <w:tcPr>
            <w:tcW w:w="2702" w:type="dxa"/>
            <w:tcBorders>
              <w:top w:val="single" w:sz="6" w:space="0" w:color="000000"/>
              <w:left w:val="single" w:sz="6" w:space="0" w:color="000000"/>
              <w:bottom w:val="single" w:sz="6" w:space="0" w:color="000000"/>
              <w:right w:val="single" w:sz="6" w:space="0" w:color="000000"/>
            </w:tcBorders>
            <w:hideMark/>
          </w:tcPr>
          <w:p w:rsidR="00587E8C" w:rsidRDefault="00587E8C">
            <w:pPr>
              <w:spacing w:after="150" w:line="240" w:lineRule="auto"/>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1. Перелік критеріїв та методика оцінки пропозиції конкурсних торгів із зазначенням питомої ваги критерію</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587E8C" w:rsidRDefault="00587E8C">
            <w:pPr>
              <w:spacing w:after="0" w:line="240" w:lineRule="auto"/>
              <w:ind w:firstLine="340"/>
              <w:jc w:val="both"/>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Замовник має право звернутися до учасників за роз'ясненнями змісту їх пропозицій конкурсних торгів з метою спрощення розгляду та оцінки пропозицій. </w:t>
            </w:r>
          </w:p>
          <w:p w:rsidR="00587E8C" w:rsidRDefault="00587E8C">
            <w:pPr>
              <w:spacing w:after="0" w:line="240" w:lineRule="auto"/>
              <w:ind w:firstLine="340"/>
              <w:jc w:val="both"/>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Замовник та учасники не можуть ініціювати будь-які переговори з питань внесення змін до змісту або ціни поданої пропозиції конкурсних торгів. </w:t>
            </w:r>
          </w:p>
          <w:p w:rsidR="00587E8C" w:rsidRDefault="00587E8C">
            <w:pPr>
              <w:spacing w:after="0" w:line="240" w:lineRule="auto"/>
              <w:ind w:firstLine="410"/>
              <w:jc w:val="both"/>
              <w:rPr>
                <w:rFonts w:ascii="Times New Roman" w:eastAsia="Times New Roman" w:hAnsi="Times New Roman"/>
                <w:sz w:val="24"/>
                <w:szCs w:val="24"/>
                <w:lang w:eastAsia="ru-RU"/>
              </w:rPr>
            </w:pPr>
            <w:r>
              <w:rPr>
                <w:rFonts w:ascii="Times New Roman" w:eastAsia="Times New Roman" w:hAnsi="Times New Roman"/>
                <w:sz w:val="24"/>
                <w:szCs w:val="24"/>
                <w:lang w:val="ru-RU" w:eastAsia="ru-RU"/>
              </w:rPr>
              <w:t xml:space="preserve">Замовником визначаються критерії та методика оцінки відповідно до </w:t>
            </w:r>
            <w:hyperlink r:id="rId13" w:tgtFrame="_blank" w:history="1">
              <w:r>
                <w:rPr>
                  <w:rStyle w:val="a4"/>
                  <w:rFonts w:ascii="Times New Roman" w:eastAsia="Times New Roman" w:hAnsi="Times New Roman"/>
                  <w:color w:val="auto"/>
                  <w:sz w:val="24"/>
                  <w:szCs w:val="24"/>
                  <w:u w:val="none"/>
                  <w:lang w:val="ru-RU" w:eastAsia="ru-RU"/>
                </w:rPr>
                <w:t>частини п'ятої</w:t>
              </w:r>
            </w:hyperlink>
            <w:r>
              <w:rPr>
                <w:rFonts w:ascii="Times New Roman" w:eastAsia="Times New Roman" w:hAnsi="Times New Roman"/>
                <w:sz w:val="24"/>
                <w:szCs w:val="24"/>
                <w:lang w:val="ru-RU" w:eastAsia="ru-RU"/>
              </w:rPr>
              <w:t xml:space="preserve"> статті 28 Закону</w:t>
            </w:r>
            <w:r>
              <w:rPr>
                <w:rFonts w:ascii="Times New Roman" w:eastAsia="Times New Roman" w:hAnsi="Times New Roman"/>
                <w:sz w:val="24"/>
                <w:szCs w:val="24"/>
                <w:lang w:eastAsia="ru-RU"/>
              </w:rPr>
              <w:t>.</w:t>
            </w:r>
          </w:p>
          <w:p w:rsidR="00587E8C" w:rsidRDefault="00587E8C">
            <w:pPr>
              <w:spacing w:after="0" w:line="240" w:lineRule="auto"/>
              <w:ind w:firstLine="410"/>
              <w:jc w:val="both"/>
              <w:rPr>
                <w:rFonts w:ascii="Times New Roman" w:eastAsia="Times New Roman" w:hAnsi="Times New Roman"/>
                <w:sz w:val="24"/>
                <w:szCs w:val="24"/>
                <w:shd w:val="clear" w:color="auto" w:fill="FFFF00"/>
                <w:lang w:eastAsia="ru-RU"/>
              </w:rPr>
            </w:pPr>
            <w:r>
              <w:rPr>
                <w:rFonts w:ascii="Times New Roman" w:eastAsia="Times New Roman" w:hAnsi="Times New Roman"/>
                <w:sz w:val="24"/>
                <w:szCs w:val="24"/>
                <w:lang w:eastAsia="ru-RU"/>
              </w:rPr>
              <w:t>Критерієм оцінки є – ціна.</w:t>
            </w:r>
          </w:p>
          <w:p w:rsidR="00587E8C" w:rsidRDefault="00587E8C">
            <w:pPr>
              <w:spacing w:after="0" w:line="240" w:lineRule="auto"/>
              <w:ind w:firstLine="41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Максимально можлива кількість балів за критерієм </w:t>
            </w:r>
            <w:r>
              <w:rPr>
                <w:rFonts w:ascii="Times New Roman" w:eastAsia="Times New Roman" w:hAnsi="Times New Roman"/>
                <w:sz w:val="24"/>
                <w:szCs w:val="24"/>
                <w:lang w:val="ru-RU" w:eastAsia="ru-RU"/>
              </w:rPr>
              <w:t>“</w:t>
            </w:r>
            <w:r>
              <w:rPr>
                <w:rFonts w:ascii="Times New Roman" w:eastAsia="Times New Roman" w:hAnsi="Times New Roman"/>
                <w:sz w:val="24"/>
                <w:szCs w:val="24"/>
                <w:lang w:eastAsia="ru-RU"/>
              </w:rPr>
              <w:t>Ціна</w:t>
            </w:r>
            <w:r>
              <w:rPr>
                <w:rFonts w:ascii="Times New Roman" w:eastAsia="Times New Roman" w:hAnsi="Times New Roman"/>
                <w:sz w:val="24"/>
                <w:szCs w:val="24"/>
                <w:lang w:val="ru-RU" w:eastAsia="ru-RU"/>
              </w:rPr>
              <w:t>”</w:t>
            </w:r>
            <w:r>
              <w:rPr>
                <w:rFonts w:ascii="Times New Roman" w:eastAsia="Times New Roman" w:hAnsi="Times New Roman"/>
                <w:sz w:val="24"/>
                <w:szCs w:val="24"/>
                <w:lang w:eastAsia="ru-RU"/>
              </w:rPr>
              <w:t xml:space="preserve"> дорівнює 100.</w:t>
            </w:r>
          </w:p>
          <w:p w:rsidR="00587E8C" w:rsidRDefault="00587E8C">
            <w:pPr>
              <w:spacing w:after="0" w:line="240" w:lineRule="auto"/>
              <w:ind w:firstLine="410"/>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Методика оцінки:</w:t>
            </w:r>
          </w:p>
          <w:p w:rsidR="00587E8C" w:rsidRDefault="00587E8C">
            <w:pPr>
              <w:spacing w:after="0" w:line="240" w:lineRule="auto"/>
              <w:ind w:firstLine="41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Пропозиції, ціна якої найбільш економічно доцільна, присвоюється максимально можлива кількість балів. Кількість балів для решти пропозицій визначається за формулою: </w:t>
            </w:r>
          </w:p>
          <w:p w:rsidR="00587E8C" w:rsidRDefault="00587E8C">
            <w:pPr>
              <w:spacing w:after="0" w:line="240" w:lineRule="auto"/>
              <w:ind w:firstLine="482"/>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Б обчисл. = 100</w:t>
            </w:r>
            <w:r>
              <w:rPr>
                <w:rFonts w:ascii="Times New Roman" w:eastAsia="Times New Roman" w:hAnsi="Times New Roman"/>
                <w:b/>
                <w:sz w:val="28"/>
                <w:szCs w:val="24"/>
                <w:lang w:eastAsia="ru-RU"/>
              </w:rPr>
              <w:t>×</w:t>
            </w:r>
            <w:r>
              <w:rPr>
                <w:rFonts w:ascii="Times New Roman" w:eastAsia="Times New Roman" w:hAnsi="Times New Roman"/>
                <w:b/>
                <w:sz w:val="24"/>
                <w:szCs w:val="24"/>
                <w:lang w:eastAsia="ru-RU"/>
              </w:rPr>
              <w:t>(Ц min/Ц обч.), де</w:t>
            </w:r>
          </w:p>
          <w:p w:rsidR="00587E8C" w:rsidRDefault="00587E8C">
            <w:pPr>
              <w:spacing w:after="0" w:line="240" w:lineRule="auto"/>
              <w:ind w:firstLine="482"/>
              <w:jc w:val="both"/>
              <w:rPr>
                <w:rFonts w:ascii="Times New Roman" w:eastAsia="Times New Roman" w:hAnsi="Times New Roman"/>
                <w:sz w:val="24"/>
                <w:szCs w:val="24"/>
                <w:lang w:eastAsia="ru-RU"/>
              </w:rPr>
            </w:pPr>
            <w:r>
              <w:rPr>
                <w:rFonts w:ascii="Times New Roman" w:eastAsia="Times New Roman" w:hAnsi="Times New Roman"/>
                <w:b/>
                <w:sz w:val="24"/>
                <w:szCs w:val="24"/>
                <w:lang w:eastAsia="ru-RU"/>
              </w:rPr>
              <w:t>Б обчисл.</w:t>
            </w:r>
            <w:r>
              <w:rPr>
                <w:rFonts w:ascii="Times New Roman" w:eastAsia="Times New Roman" w:hAnsi="Times New Roman"/>
                <w:sz w:val="24"/>
                <w:szCs w:val="24"/>
                <w:lang w:eastAsia="ru-RU"/>
              </w:rPr>
              <w:t xml:space="preserve"> – обчислювана кількість балів; </w:t>
            </w:r>
          </w:p>
          <w:p w:rsidR="00587E8C" w:rsidRDefault="00587E8C">
            <w:pPr>
              <w:spacing w:after="0" w:line="240" w:lineRule="auto"/>
              <w:ind w:firstLine="482"/>
              <w:jc w:val="both"/>
              <w:rPr>
                <w:rFonts w:ascii="Times New Roman" w:eastAsia="Times New Roman" w:hAnsi="Times New Roman"/>
                <w:sz w:val="24"/>
                <w:szCs w:val="24"/>
                <w:lang w:eastAsia="ru-RU"/>
              </w:rPr>
            </w:pPr>
            <w:r>
              <w:rPr>
                <w:rFonts w:ascii="Times New Roman" w:eastAsia="Times New Roman" w:hAnsi="Times New Roman"/>
                <w:b/>
                <w:sz w:val="24"/>
                <w:szCs w:val="24"/>
                <w:lang w:eastAsia="ru-RU"/>
              </w:rPr>
              <w:t>Ц min</w:t>
            </w:r>
            <w:r>
              <w:rPr>
                <w:rFonts w:ascii="Times New Roman" w:eastAsia="Times New Roman" w:hAnsi="Times New Roman"/>
                <w:sz w:val="24"/>
                <w:szCs w:val="24"/>
                <w:lang w:eastAsia="ru-RU"/>
              </w:rPr>
              <w:t xml:space="preserve"> – ціна пропозиції конкурсних торгів, яка найбільш економічно вигідна; </w:t>
            </w:r>
          </w:p>
          <w:p w:rsidR="00587E8C" w:rsidRDefault="00587E8C">
            <w:pPr>
              <w:spacing w:after="0" w:line="240" w:lineRule="auto"/>
              <w:ind w:firstLine="482"/>
              <w:jc w:val="both"/>
              <w:rPr>
                <w:rFonts w:ascii="Times New Roman" w:eastAsia="Times New Roman" w:hAnsi="Times New Roman"/>
                <w:sz w:val="24"/>
                <w:szCs w:val="24"/>
                <w:lang w:eastAsia="ru-RU"/>
              </w:rPr>
            </w:pPr>
            <w:r>
              <w:rPr>
                <w:rFonts w:ascii="Times New Roman" w:eastAsia="Times New Roman" w:hAnsi="Times New Roman"/>
                <w:b/>
                <w:sz w:val="24"/>
                <w:szCs w:val="24"/>
                <w:lang w:eastAsia="ru-RU"/>
              </w:rPr>
              <w:t>Ц обч.</w:t>
            </w:r>
            <w:r>
              <w:rPr>
                <w:rFonts w:ascii="Times New Roman" w:eastAsia="Times New Roman" w:hAnsi="Times New Roman"/>
                <w:sz w:val="24"/>
                <w:szCs w:val="24"/>
                <w:lang w:eastAsia="ru-RU"/>
              </w:rPr>
              <w:t xml:space="preserve"> – ціна пропозиції конкурсних торгів, кількість балів для якої обчислюється.</w:t>
            </w:r>
          </w:p>
          <w:p w:rsidR="00587E8C" w:rsidRDefault="00587E8C">
            <w:pPr>
              <w:spacing w:after="0" w:line="240" w:lineRule="auto"/>
              <w:ind w:firstLine="482"/>
              <w:jc w:val="both"/>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100 </w:t>
            </w:r>
            <w:r>
              <w:rPr>
                <w:rFonts w:ascii="Times New Roman" w:eastAsia="Times New Roman" w:hAnsi="Times New Roman"/>
                <w:sz w:val="24"/>
                <w:szCs w:val="24"/>
                <w:lang w:eastAsia="ru-RU"/>
              </w:rPr>
              <w:t xml:space="preserve">– максимально можлива кількість балів за критерієм </w:t>
            </w:r>
            <w:r>
              <w:rPr>
                <w:rFonts w:ascii="Times New Roman" w:eastAsia="Times New Roman" w:hAnsi="Times New Roman"/>
                <w:sz w:val="24"/>
                <w:szCs w:val="24"/>
                <w:lang w:val="ru-RU" w:eastAsia="ru-RU"/>
              </w:rPr>
              <w:t>“</w:t>
            </w:r>
            <w:r>
              <w:rPr>
                <w:rFonts w:ascii="Times New Roman" w:eastAsia="Times New Roman" w:hAnsi="Times New Roman"/>
                <w:sz w:val="24"/>
                <w:szCs w:val="24"/>
                <w:lang w:eastAsia="ru-RU"/>
              </w:rPr>
              <w:t>Ціна</w:t>
            </w:r>
            <w:r>
              <w:rPr>
                <w:rFonts w:ascii="Times New Roman" w:eastAsia="Times New Roman" w:hAnsi="Times New Roman"/>
                <w:sz w:val="24"/>
                <w:szCs w:val="24"/>
                <w:lang w:val="ru-RU" w:eastAsia="ru-RU"/>
              </w:rPr>
              <w:t>”</w:t>
            </w:r>
            <w:r>
              <w:rPr>
                <w:rFonts w:ascii="Times New Roman" w:eastAsia="Times New Roman" w:hAnsi="Times New Roman"/>
                <w:sz w:val="24"/>
                <w:szCs w:val="24"/>
                <w:lang w:eastAsia="ru-RU"/>
              </w:rPr>
              <w:t xml:space="preserve">. </w:t>
            </w:r>
          </w:p>
          <w:p w:rsidR="00587E8C" w:rsidRDefault="00587E8C">
            <w:pPr>
              <w:spacing w:after="0" w:line="240" w:lineRule="auto"/>
              <w:ind w:firstLine="41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Всі пропозиції конкурсних торгів шикуються по мірі зростання значень сумарного показника. </w:t>
            </w:r>
          </w:p>
          <w:p w:rsidR="00587E8C" w:rsidRDefault="00587E8C">
            <w:pPr>
              <w:spacing w:after="0" w:line="240" w:lineRule="auto"/>
              <w:ind w:firstLine="41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 випадку однакового значення показника, переможець визначається шляхом голосування членів комітету з конкурсних торгів простою більшістю голосів. Якщо результати голосування розділилися порівну, вирішальний голос має голова комітету з конкурсних торгів.</w:t>
            </w:r>
          </w:p>
          <w:p w:rsidR="00587E8C" w:rsidRDefault="00587E8C">
            <w:pPr>
              <w:spacing w:after="0" w:line="240" w:lineRule="auto"/>
              <w:ind w:firstLine="41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Переможець визначається рішенням комітету з конкурсних торгів. </w:t>
            </w:r>
          </w:p>
          <w:p w:rsidR="00587E8C" w:rsidRDefault="00587E8C">
            <w:pPr>
              <w:spacing w:after="0" w:line="240" w:lineRule="auto"/>
              <w:ind w:firstLine="340"/>
              <w:jc w:val="both"/>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eastAsia="ru-RU"/>
              </w:rPr>
              <w:t xml:space="preserve">Переможцем торгів визначається учасник, пропозиція </w:t>
            </w:r>
            <w:r>
              <w:rPr>
                <w:rFonts w:ascii="Times New Roman" w:eastAsia="Times New Roman" w:hAnsi="Times New Roman"/>
                <w:sz w:val="24"/>
                <w:szCs w:val="24"/>
                <w:lang w:eastAsia="ru-RU"/>
              </w:rPr>
              <w:lastRenderedPageBreak/>
              <w:t>конкурсних торгів, якого одержала найбільшу кількість балів.</w:t>
            </w:r>
          </w:p>
        </w:tc>
      </w:tr>
      <w:tr w:rsidR="00587E8C" w:rsidTr="00587E8C">
        <w:tc>
          <w:tcPr>
            <w:tcW w:w="2702" w:type="dxa"/>
            <w:tcBorders>
              <w:top w:val="single" w:sz="6" w:space="0" w:color="000000"/>
              <w:left w:val="single" w:sz="6" w:space="0" w:color="000000"/>
              <w:bottom w:val="single" w:sz="6" w:space="0" w:color="000000"/>
              <w:right w:val="single" w:sz="6" w:space="0" w:color="000000"/>
            </w:tcBorders>
            <w:hideMark/>
          </w:tcPr>
          <w:p w:rsidR="00587E8C" w:rsidRDefault="00587E8C">
            <w:pPr>
              <w:spacing w:after="150" w:line="240" w:lineRule="auto"/>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lastRenderedPageBreak/>
              <w:t>2. Виправлення арифметичних помилок</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587E8C" w:rsidRDefault="00587E8C">
            <w:pPr>
              <w:spacing w:after="0" w:line="240" w:lineRule="auto"/>
              <w:ind w:firstLine="410"/>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xml:space="preserve">Замовник має право на виправлення арифметичних помилок, допущених в результаті арифметичних дій, виявлених у поданій пропозиції конкурсних торгів під час проведення її оцінки, у порядку, визначеному документацією конкурсних торгів, за умови отримання письмової згоди на це учасника, який подав пропозицію конкурсних торгів. </w:t>
            </w:r>
          </w:p>
          <w:p w:rsidR="00587E8C" w:rsidRDefault="00587E8C">
            <w:pPr>
              <w:spacing w:after="0" w:line="240" w:lineRule="auto"/>
              <w:ind w:right="22" w:firstLine="41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Помилки виправляються Замовником у такій послідовності: </w:t>
            </w:r>
          </w:p>
          <w:p w:rsidR="00587E8C" w:rsidRDefault="00587E8C">
            <w:pPr>
              <w:spacing w:after="0" w:line="240" w:lineRule="auto"/>
              <w:ind w:right="22" w:firstLine="41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при розходженні між сумами, вказаними літерами та в цифрах, сума літерами є визначальною; </w:t>
            </w:r>
          </w:p>
          <w:p w:rsidR="00587E8C" w:rsidRDefault="00587E8C">
            <w:pPr>
              <w:spacing w:after="0" w:line="240" w:lineRule="auto"/>
              <w:ind w:right="22" w:firstLine="41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при розходженні між ціною одиниці та підсумковою ціною, одержаною шляхом множення ціни за одиницю на кількість, ціна за одиницю є визначальною, а підсумкова ціна виправляється. Якщо, на погляд Замовника, в ціні за одиницю є явне зміщення десяткового розподілювача, в такому випадку призначена підсумкова ціна є визначальною, а ціна за одиницю виправляється. </w:t>
            </w:r>
          </w:p>
          <w:p w:rsidR="00587E8C" w:rsidRDefault="00587E8C">
            <w:pPr>
              <w:spacing w:after="0" w:line="240" w:lineRule="auto"/>
              <w:ind w:right="22" w:firstLine="410"/>
              <w:jc w:val="both"/>
              <w:rPr>
                <w:rFonts w:ascii="Times New Roman" w:eastAsia="Times New Roman" w:hAnsi="Times New Roman"/>
                <w:sz w:val="24"/>
                <w:szCs w:val="24"/>
                <w:lang w:eastAsia="ru-RU"/>
              </w:rPr>
            </w:pPr>
            <w:r>
              <w:rPr>
                <w:rFonts w:ascii="Times New Roman" w:eastAsia="Times New Roman" w:hAnsi="Times New Roman"/>
                <w:sz w:val="24"/>
                <w:szCs w:val="24"/>
                <w:lang w:val="ru-RU" w:eastAsia="ru-RU"/>
              </w:rPr>
              <w:t>Якщо учасник не згоден з виправленням арифметичних помилок, його пропозиція конкурсних торгів відхиляється</w:t>
            </w:r>
            <w:r>
              <w:rPr>
                <w:rFonts w:ascii="Times New Roman" w:eastAsia="Times New Roman" w:hAnsi="Times New Roman"/>
                <w:sz w:val="24"/>
                <w:szCs w:val="24"/>
                <w:lang w:eastAsia="ru-RU"/>
              </w:rPr>
              <w:t>.</w:t>
            </w:r>
          </w:p>
        </w:tc>
      </w:tr>
      <w:tr w:rsidR="00587E8C" w:rsidTr="00587E8C">
        <w:tc>
          <w:tcPr>
            <w:tcW w:w="2702" w:type="dxa"/>
            <w:tcBorders>
              <w:top w:val="single" w:sz="6" w:space="0" w:color="000000"/>
              <w:left w:val="single" w:sz="6" w:space="0" w:color="000000"/>
              <w:bottom w:val="single" w:sz="6" w:space="0" w:color="000000"/>
              <w:right w:val="single" w:sz="6" w:space="0" w:color="000000"/>
            </w:tcBorders>
            <w:hideMark/>
          </w:tcPr>
          <w:p w:rsidR="00587E8C" w:rsidRDefault="00587E8C">
            <w:pPr>
              <w:spacing w:after="0" w:line="240" w:lineRule="auto"/>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3. Інша інформація </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587E8C" w:rsidRDefault="00587E8C">
            <w:pPr>
              <w:spacing w:after="0" w:line="240" w:lineRule="auto"/>
              <w:ind w:firstLine="340"/>
              <w:jc w:val="both"/>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eastAsia="ru-RU"/>
              </w:rPr>
              <w:t>Не має.</w:t>
            </w:r>
          </w:p>
        </w:tc>
      </w:tr>
      <w:tr w:rsidR="00587E8C" w:rsidTr="00587E8C">
        <w:tc>
          <w:tcPr>
            <w:tcW w:w="2702" w:type="dxa"/>
            <w:tcBorders>
              <w:top w:val="single" w:sz="6" w:space="0" w:color="000000"/>
              <w:left w:val="single" w:sz="6" w:space="0" w:color="000000"/>
              <w:bottom w:val="single" w:sz="6" w:space="0" w:color="000000"/>
              <w:right w:val="single" w:sz="6" w:space="0" w:color="000000"/>
            </w:tcBorders>
            <w:hideMark/>
          </w:tcPr>
          <w:p w:rsidR="00587E8C" w:rsidRDefault="00587E8C">
            <w:pPr>
              <w:spacing w:after="150" w:line="240" w:lineRule="auto"/>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4. Відхилення пропозицій конкурсних торгів</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587E8C" w:rsidRDefault="00587E8C">
            <w:pPr>
              <w:spacing w:after="0" w:line="240" w:lineRule="auto"/>
              <w:ind w:firstLine="340"/>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xml:space="preserve">Замовник відхиляє пропозицію конкурсних торгів у разі, якщо: </w:t>
            </w:r>
          </w:p>
          <w:p w:rsidR="00587E8C" w:rsidRDefault="00587E8C">
            <w:pPr>
              <w:spacing w:after="0" w:line="240" w:lineRule="auto"/>
              <w:ind w:firstLine="340"/>
              <w:jc w:val="both"/>
              <w:rPr>
                <w:rFonts w:ascii="Times New Roman" w:eastAsia="Times New Roman" w:hAnsi="Times New Roman"/>
                <w:sz w:val="24"/>
                <w:szCs w:val="24"/>
                <w:lang w:val="ru-RU" w:eastAsia="ru-RU"/>
              </w:rPr>
            </w:pPr>
            <w:r>
              <w:rPr>
                <w:rFonts w:ascii="Times New Roman" w:eastAsia="Times New Roman" w:hAnsi="Times New Roman"/>
                <w:sz w:val="24"/>
                <w:szCs w:val="24"/>
                <w:lang w:eastAsia="ru-RU"/>
              </w:rPr>
              <w:t xml:space="preserve">- </w:t>
            </w:r>
            <w:r>
              <w:rPr>
                <w:rFonts w:ascii="Times New Roman" w:eastAsia="Times New Roman" w:hAnsi="Times New Roman"/>
                <w:sz w:val="24"/>
                <w:szCs w:val="24"/>
                <w:lang w:val="ru-RU" w:eastAsia="ru-RU"/>
              </w:rPr>
              <w:t xml:space="preserve">учасник: не відповідає кваліфікаційним критеріям, встановленим </w:t>
            </w:r>
            <w:hyperlink r:id="rId14" w:tgtFrame="_blank" w:history="1">
              <w:r>
                <w:rPr>
                  <w:rStyle w:val="a4"/>
                  <w:rFonts w:ascii="Times New Roman" w:eastAsia="Times New Roman" w:hAnsi="Times New Roman"/>
                  <w:color w:val="auto"/>
                  <w:sz w:val="24"/>
                  <w:szCs w:val="24"/>
                  <w:u w:val="none"/>
                  <w:lang w:val="ru-RU" w:eastAsia="ru-RU"/>
                </w:rPr>
                <w:t>статтею 16</w:t>
              </w:r>
            </w:hyperlink>
            <w:r>
              <w:rPr>
                <w:rFonts w:ascii="Times New Roman" w:eastAsia="Times New Roman" w:hAnsi="Times New Roman"/>
                <w:sz w:val="24"/>
                <w:szCs w:val="24"/>
                <w:lang w:val="ru-RU" w:eastAsia="ru-RU"/>
              </w:rPr>
              <w:t xml:space="preserve"> Закону; </w:t>
            </w:r>
          </w:p>
          <w:p w:rsidR="00587E8C" w:rsidRDefault="00587E8C">
            <w:pPr>
              <w:spacing w:after="0" w:line="240" w:lineRule="auto"/>
              <w:ind w:firstLine="340"/>
              <w:jc w:val="both"/>
              <w:rPr>
                <w:rFonts w:ascii="Times New Roman" w:eastAsia="Times New Roman" w:hAnsi="Times New Roman"/>
                <w:sz w:val="24"/>
                <w:szCs w:val="24"/>
                <w:lang w:val="ru-RU" w:eastAsia="ru-RU"/>
              </w:rPr>
            </w:pPr>
            <w:r>
              <w:rPr>
                <w:rFonts w:ascii="Times New Roman" w:eastAsia="Times New Roman" w:hAnsi="Times New Roman"/>
                <w:sz w:val="24"/>
                <w:szCs w:val="24"/>
                <w:lang w:eastAsia="ru-RU"/>
              </w:rPr>
              <w:t xml:space="preserve">- </w:t>
            </w:r>
            <w:r>
              <w:rPr>
                <w:rFonts w:ascii="Times New Roman" w:eastAsia="Times New Roman" w:hAnsi="Times New Roman"/>
                <w:sz w:val="24"/>
                <w:szCs w:val="24"/>
                <w:lang w:val="ru-RU" w:eastAsia="ru-RU"/>
              </w:rPr>
              <w:t xml:space="preserve">не погоджується з виправленням виявленої замовником арифметичної помилки; </w:t>
            </w:r>
          </w:p>
          <w:p w:rsidR="00587E8C" w:rsidRDefault="00587E8C">
            <w:pPr>
              <w:spacing w:after="0" w:line="240" w:lineRule="auto"/>
              <w:ind w:firstLine="340"/>
              <w:jc w:val="both"/>
              <w:rPr>
                <w:rFonts w:ascii="Times New Roman" w:eastAsia="Times New Roman" w:hAnsi="Times New Roman"/>
                <w:sz w:val="24"/>
                <w:szCs w:val="24"/>
                <w:lang w:val="ru-RU" w:eastAsia="ru-RU"/>
              </w:rPr>
            </w:pPr>
            <w:r>
              <w:rPr>
                <w:rFonts w:ascii="Times New Roman" w:eastAsia="Times New Roman" w:hAnsi="Times New Roman"/>
                <w:sz w:val="24"/>
                <w:szCs w:val="24"/>
                <w:lang w:eastAsia="ru-RU"/>
              </w:rPr>
              <w:t>-</w:t>
            </w:r>
            <w:r>
              <w:rPr>
                <w:rFonts w:ascii="Times New Roman" w:eastAsia="Times New Roman" w:hAnsi="Times New Roman"/>
                <w:sz w:val="24"/>
                <w:szCs w:val="24"/>
                <w:lang w:val="ru-RU" w:eastAsia="ru-RU"/>
              </w:rPr>
              <w:t xml:space="preserve"> наявні підстави, зазначені у статті 17 та частині сьомій статті 28 Закону; </w:t>
            </w:r>
          </w:p>
          <w:p w:rsidR="00587E8C" w:rsidRDefault="00587E8C">
            <w:pPr>
              <w:spacing w:after="0" w:line="240" w:lineRule="auto"/>
              <w:ind w:firstLine="340"/>
              <w:jc w:val="both"/>
              <w:rPr>
                <w:rFonts w:ascii="Times New Roman" w:eastAsia="Times New Roman" w:hAnsi="Times New Roman"/>
                <w:sz w:val="24"/>
                <w:szCs w:val="24"/>
                <w:lang w:val="ru-RU" w:eastAsia="ru-RU"/>
              </w:rPr>
            </w:pPr>
            <w:r>
              <w:rPr>
                <w:rFonts w:ascii="Times New Roman" w:eastAsia="Times New Roman" w:hAnsi="Times New Roman"/>
                <w:sz w:val="24"/>
                <w:szCs w:val="24"/>
                <w:lang w:eastAsia="ru-RU"/>
              </w:rPr>
              <w:t>-</w:t>
            </w:r>
            <w:r>
              <w:rPr>
                <w:rFonts w:ascii="Times New Roman" w:eastAsia="Times New Roman" w:hAnsi="Times New Roman"/>
                <w:sz w:val="24"/>
                <w:szCs w:val="24"/>
                <w:lang w:val="ru-RU" w:eastAsia="ru-RU"/>
              </w:rPr>
              <w:t xml:space="preserve"> пропозиція конкурсних торгів не відповідає умовам документації конкурсних торгів. </w:t>
            </w:r>
          </w:p>
          <w:p w:rsidR="00587E8C" w:rsidRDefault="00587E8C">
            <w:pPr>
              <w:spacing w:after="0" w:line="240" w:lineRule="auto"/>
              <w:ind w:firstLine="340"/>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Інформація про відхилення пропозиції конкурсних торгів із зазначенням підстави надсилається учаснику, пропозиція якого відхилена, протягом трьох робочих днів з дати прийняття такого рішення та оприлюднюється відповідно до статті 10 Закону</w:t>
            </w:r>
          </w:p>
        </w:tc>
      </w:tr>
      <w:tr w:rsidR="00587E8C" w:rsidRPr="00587E8C" w:rsidTr="00587E8C">
        <w:tc>
          <w:tcPr>
            <w:tcW w:w="2702" w:type="dxa"/>
            <w:tcBorders>
              <w:top w:val="single" w:sz="6" w:space="0" w:color="000000"/>
              <w:left w:val="single" w:sz="6" w:space="0" w:color="000000"/>
              <w:bottom w:val="single" w:sz="6" w:space="0" w:color="000000"/>
              <w:right w:val="single" w:sz="6" w:space="0" w:color="000000"/>
            </w:tcBorders>
            <w:hideMark/>
          </w:tcPr>
          <w:p w:rsidR="00587E8C" w:rsidRDefault="00587E8C">
            <w:pPr>
              <w:spacing w:after="150" w:line="240" w:lineRule="auto"/>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5. Відміна замовником торгів чи визнання їх такими, що не відбулися</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587E8C" w:rsidRDefault="00587E8C">
            <w:pPr>
              <w:spacing w:after="0" w:line="240" w:lineRule="auto"/>
              <w:ind w:firstLine="410"/>
              <w:jc w:val="both"/>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xml:space="preserve">Замовник відміняє торги у разі: </w:t>
            </w:r>
          </w:p>
          <w:p w:rsidR="00587E8C" w:rsidRDefault="00587E8C">
            <w:pPr>
              <w:spacing w:after="0" w:line="240" w:lineRule="auto"/>
              <w:ind w:firstLine="410"/>
              <w:jc w:val="both"/>
              <w:rPr>
                <w:rFonts w:ascii="Times New Roman" w:eastAsia="Times New Roman" w:hAnsi="Times New Roman"/>
                <w:sz w:val="24"/>
                <w:szCs w:val="24"/>
                <w:lang w:val="ru-RU" w:eastAsia="ru-RU"/>
              </w:rPr>
            </w:pPr>
            <w:r>
              <w:rPr>
                <w:rFonts w:ascii="Times New Roman" w:eastAsia="Times New Roman" w:hAnsi="Times New Roman"/>
                <w:sz w:val="24"/>
                <w:szCs w:val="24"/>
                <w:lang w:eastAsia="ru-RU"/>
              </w:rPr>
              <w:t xml:space="preserve">- </w:t>
            </w:r>
            <w:r>
              <w:rPr>
                <w:rFonts w:ascii="Times New Roman" w:eastAsia="Times New Roman" w:hAnsi="Times New Roman"/>
                <w:sz w:val="24"/>
                <w:szCs w:val="24"/>
                <w:lang w:val="ru-RU" w:eastAsia="ru-RU"/>
              </w:rPr>
              <w:t xml:space="preserve">відсутності подальшої потреби у закупівлі товарів, робіт; </w:t>
            </w:r>
          </w:p>
          <w:p w:rsidR="00587E8C" w:rsidRDefault="00587E8C">
            <w:pPr>
              <w:spacing w:after="0" w:line="240" w:lineRule="auto"/>
              <w:ind w:firstLine="410"/>
              <w:jc w:val="both"/>
              <w:rPr>
                <w:rFonts w:ascii="Times New Roman" w:eastAsia="Times New Roman" w:hAnsi="Times New Roman"/>
                <w:sz w:val="24"/>
                <w:szCs w:val="24"/>
                <w:lang w:val="ru-RU" w:eastAsia="ru-RU"/>
              </w:rPr>
            </w:pPr>
            <w:r>
              <w:rPr>
                <w:rFonts w:ascii="Times New Roman" w:eastAsia="Times New Roman" w:hAnsi="Times New Roman"/>
                <w:sz w:val="24"/>
                <w:szCs w:val="24"/>
                <w:lang w:eastAsia="ru-RU"/>
              </w:rPr>
              <w:t xml:space="preserve">- </w:t>
            </w:r>
            <w:r>
              <w:rPr>
                <w:rFonts w:ascii="Times New Roman" w:eastAsia="Times New Roman" w:hAnsi="Times New Roman"/>
                <w:sz w:val="24"/>
                <w:szCs w:val="24"/>
                <w:lang w:val="ru-RU" w:eastAsia="ru-RU"/>
              </w:rPr>
              <w:t xml:space="preserve">неможливості усунення порушень, які виникли через виявлені порушення законодавства з питань державних закупівель; </w:t>
            </w:r>
          </w:p>
          <w:p w:rsidR="00587E8C" w:rsidRDefault="00587E8C">
            <w:pPr>
              <w:spacing w:after="0" w:line="240" w:lineRule="auto"/>
              <w:ind w:firstLine="410"/>
              <w:jc w:val="both"/>
              <w:rPr>
                <w:rFonts w:ascii="Times New Roman" w:eastAsia="Times New Roman" w:hAnsi="Times New Roman"/>
                <w:sz w:val="24"/>
                <w:szCs w:val="24"/>
                <w:lang w:val="ru-RU" w:eastAsia="ru-RU"/>
              </w:rPr>
            </w:pPr>
            <w:r>
              <w:rPr>
                <w:rFonts w:ascii="Times New Roman" w:eastAsia="Times New Roman" w:hAnsi="Times New Roman"/>
                <w:sz w:val="24"/>
                <w:szCs w:val="24"/>
                <w:lang w:eastAsia="ru-RU"/>
              </w:rPr>
              <w:t xml:space="preserve">- </w:t>
            </w:r>
            <w:r>
              <w:rPr>
                <w:rFonts w:ascii="Times New Roman" w:eastAsia="Times New Roman" w:hAnsi="Times New Roman"/>
                <w:sz w:val="24"/>
                <w:szCs w:val="24"/>
                <w:lang w:val="ru-RU" w:eastAsia="ru-RU"/>
              </w:rPr>
              <w:t xml:space="preserve">виявлення факту змови учасників; </w:t>
            </w:r>
          </w:p>
          <w:p w:rsidR="00587E8C" w:rsidRDefault="00587E8C">
            <w:pPr>
              <w:spacing w:after="0" w:line="240" w:lineRule="auto"/>
              <w:ind w:firstLine="410"/>
              <w:jc w:val="both"/>
              <w:rPr>
                <w:rFonts w:ascii="Times New Roman" w:eastAsia="Times New Roman" w:hAnsi="Times New Roman"/>
                <w:sz w:val="24"/>
                <w:szCs w:val="24"/>
                <w:lang w:val="ru-RU" w:eastAsia="ru-RU"/>
              </w:rPr>
            </w:pPr>
            <w:r>
              <w:rPr>
                <w:rFonts w:ascii="Times New Roman" w:eastAsia="Times New Roman" w:hAnsi="Times New Roman"/>
                <w:sz w:val="24"/>
                <w:szCs w:val="24"/>
                <w:lang w:eastAsia="ru-RU"/>
              </w:rPr>
              <w:t xml:space="preserve">- </w:t>
            </w:r>
            <w:r>
              <w:rPr>
                <w:rFonts w:ascii="Times New Roman" w:eastAsia="Times New Roman" w:hAnsi="Times New Roman"/>
                <w:sz w:val="24"/>
                <w:szCs w:val="24"/>
                <w:lang w:val="ru-RU" w:eastAsia="ru-RU"/>
              </w:rPr>
              <w:t xml:space="preserve">порушення порядку оприлюднення оголошення про проведення процедури закупівлі, акцепту, оголошення про результати процедури закупівлі, передбаченого Законом; </w:t>
            </w:r>
          </w:p>
          <w:p w:rsidR="00587E8C" w:rsidRDefault="00587E8C">
            <w:pPr>
              <w:spacing w:after="0" w:line="240" w:lineRule="auto"/>
              <w:ind w:firstLine="41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Pr>
                <w:rFonts w:ascii="Times New Roman" w:eastAsia="Times New Roman" w:hAnsi="Times New Roman"/>
                <w:sz w:val="24"/>
                <w:szCs w:val="24"/>
                <w:lang w:val="ru-RU" w:eastAsia="ru-RU"/>
              </w:rPr>
              <w:t>подання для участі в них менше двох пропозицій конкурсних торгів</w:t>
            </w:r>
            <w:r>
              <w:rPr>
                <w:rFonts w:ascii="Times New Roman" w:eastAsia="Times New Roman" w:hAnsi="Times New Roman"/>
                <w:sz w:val="24"/>
                <w:szCs w:val="24"/>
                <w:lang w:eastAsia="ru-RU"/>
              </w:rPr>
              <w:t xml:space="preserve">; </w:t>
            </w:r>
          </w:p>
          <w:p w:rsidR="00587E8C" w:rsidRDefault="00587E8C">
            <w:pPr>
              <w:spacing w:after="0" w:line="240" w:lineRule="auto"/>
              <w:ind w:firstLine="41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Pr>
                <w:rFonts w:ascii="Times New Roman" w:eastAsia="Times New Roman" w:hAnsi="Times New Roman"/>
                <w:sz w:val="24"/>
                <w:szCs w:val="24"/>
                <w:lang w:val="ru-RU" w:eastAsia="ru-RU"/>
              </w:rPr>
              <w:t xml:space="preserve">відхилення всіх пропозицій конкурсних торгів згідно з Законом; </w:t>
            </w:r>
          </w:p>
          <w:p w:rsidR="00587E8C" w:rsidRDefault="00587E8C">
            <w:pPr>
              <w:spacing w:after="0" w:line="240" w:lineRule="auto"/>
              <w:ind w:firstLine="410"/>
              <w:jc w:val="both"/>
              <w:rPr>
                <w:rFonts w:ascii="Times New Roman" w:eastAsia="Times New Roman" w:hAnsi="Times New Roman"/>
                <w:sz w:val="24"/>
                <w:szCs w:val="24"/>
                <w:lang w:val="ru-RU" w:eastAsia="ru-RU"/>
              </w:rPr>
            </w:pPr>
            <w:r>
              <w:rPr>
                <w:rFonts w:ascii="Times New Roman" w:eastAsia="Times New Roman" w:hAnsi="Times New Roman"/>
                <w:sz w:val="24"/>
                <w:szCs w:val="24"/>
                <w:lang w:eastAsia="ru-RU"/>
              </w:rPr>
              <w:t xml:space="preserve">- </w:t>
            </w:r>
            <w:r>
              <w:rPr>
                <w:rFonts w:ascii="Times New Roman" w:eastAsia="Times New Roman" w:hAnsi="Times New Roman"/>
                <w:sz w:val="24"/>
                <w:szCs w:val="24"/>
                <w:lang w:val="ru-RU" w:eastAsia="ru-RU"/>
              </w:rPr>
              <w:t xml:space="preserve">якщо до оцінки допущено пропозиції менше ніж двох учасників. </w:t>
            </w:r>
          </w:p>
          <w:p w:rsidR="00587E8C" w:rsidRDefault="00587E8C">
            <w:pPr>
              <w:spacing w:after="0" w:line="240" w:lineRule="auto"/>
              <w:ind w:firstLine="41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Замовник має право визнати торги такими, що не відбулися у разі, якщо: </w:t>
            </w:r>
          </w:p>
          <w:p w:rsidR="00587E8C" w:rsidRDefault="00587E8C">
            <w:pPr>
              <w:spacing w:after="0" w:line="240" w:lineRule="auto"/>
              <w:ind w:firstLine="41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ціна найбільш вигідної пропозиції конкурсних торгів перевищує суму, передбачену замовником на фінансування закупівлі; </w:t>
            </w:r>
          </w:p>
          <w:p w:rsidR="00587E8C" w:rsidRDefault="00587E8C">
            <w:pPr>
              <w:spacing w:after="0" w:line="240" w:lineRule="auto"/>
              <w:ind w:firstLine="41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 здійснення закупівлі стало неможливим внаслідок непереборної сили; </w:t>
            </w:r>
          </w:p>
          <w:p w:rsidR="00587E8C" w:rsidRDefault="00587E8C">
            <w:pPr>
              <w:spacing w:after="0" w:line="240" w:lineRule="auto"/>
              <w:ind w:firstLine="41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скорочення видатків на здійснення закупівлі товарів, робіт і послуг. </w:t>
            </w:r>
          </w:p>
          <w:p w:rsidR="00587E8C" w:rsidRDefault="00587E8C">
            <w:pPr>
              <w:spacing w:after="0" w:line="240" w:lineRule="auto"/>
              <w:ind w:firstLine="41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Повідомлення про відміну торгів або визнання їх такими, що не відбулися, надсилається замовником Уповноваженому органу та усім учасникам протягом трьох робочих днів з дня прийняття замовником відповідного рішення та оприлюднюється відповідно до статті 10 Закону. </w:t>
            </w:r>
          </w:p>
        </w:tc>
      </w:tr>
      <w:tr w:rsidR="00587E8C" w:rsidTr="00587E8C">
        <w:tc>
          <w:tcPr>
            <w:tcW w:w="0" w:type="auto"/>
            <w:gridSpan w:val="2"/>
            <w:tcBorders>
              <w:top w:val="single" w:sz="6" w:space="0" w:color="000000"/>
              <w:left w:val="single" w:sz="6" w:space="0" w:color="000000"/>
              <w:bottom w:val="single" w:sz="6" w:space="0" w:color="000000"/>
              <w:right w:val="single" w:sz="6" w:space="0" w:color="000000"/>
            </w:tcBorders>
            <w:hideMark/>
          </w:tcPr>
          <w:p w:rsidR="00587E8C" w:rsidRDefault="00587E8C">
            <w:pPr>
              <w:spacing w:after="0" w:line="240" w:lineRule="auto"/>
              <w:jc w:val="center"/>
              <w:textAlignment w:val="baseline"/>
              <w:rPr>
                <w:rFonts w:ascii="Times New Roman" w:eastAsia="Times New Roman" w:hAnsi="Times New Roman"/>
                <w:sz w:val="24"/>
                <w:szCs w:val="24"/>
                <w:lang w:val="ru-RU" w:eastAsia="ru-RU"/>
              </w:rPr>
            </w:pPr>
            <w:r>
              <w:rPr>
                <w:rFonts w:ascii="Times New Roman" w:eastAsia="Times New Roman" w:hAnsi="Times New Roman"/>
                <w:b/>
                <w:bCs/>
                <w:sz w:val="24"/>
                <w:szCs w:val="24"/>
                <w:bdr w:val="none" w:sz="0" w:space="0" w:color="auto" w:frame="1"/>
                <w:lang w:val="ru-RU" w:eastAsia="ru-RU"/>
              </w:rPr>
              <w:lastRenderedPageBreak/>
              <w:t>VI. Укладання договору про закупівлю</w:t>
            </w:r>
          </w:p>
        </w:tc>
      </w:tr>
      <w:tr w:rsidR="00587E8C" w:rsidTr="00587E8C">
        <w:tc>
          <w:tcPr>
            <w:tcW w:w="2702" w:type="dxa"/>
            <w:tcBorders>
              <w:top w:val="single" w:sz="6" w:space="0" w:color="000000"/>
              <w:left w:val="single" w:sz="6" w:space="0" w:color="000000"/>
              <w:bottom w:val="single" w:sz="6" w:space="0" w:color="000000"/>
              <w:right w:val="single" w:sz="6" w:space="0" w:color="000000"/>
            </w:tcBorders>
            <w:hideMark/>
          </w:tcPr>
          <w:p w:rsidR="00587E8C" w:rsidRDefault="00587E8C">
            <w:pPr>
              <w:spacing w:after="150" w:line="240" w:lineRule="auto"/>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1. Терміни укладання договору</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587E8C" w:rsidRDefault="00587E8C">
            <w:pPr>
              <w:spacing w:after="0" w:line="240" w:lineRule="auto"/>
              <w:ind w:firstLine="340"/>
              <w:jc w:val="both"/>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У день визначення переможця замовник акцептує пропозицію конкурсних торгів, що визнана найбільш економічно вигідною за результатами оцінки. </w:t>
            </w:r>
          </w:p>
          <w:p w:rsidR="00587E8C" w:rsidRDefault="00587E8C">
            <w:pPr>
              <w:spacing w:after="0" w:line="240" w:lineRule="auto"/>
              <w:ind w:firstLine="340"/>
              <w:jc w:val="both"/>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Замовник укладає договір про закупівлю з учасником, пропозицію конкурсних торгів якого було акцептовано, не пізніше ніж через 30 днів з дня акцепту пропозиції відповідно до вимог документації конкурсних торгів та акцептованої пропозиції, але не раніше ніж через 10 днів з дати оприлюднення на веб-порталі Уповноваженого органу з питань закупівель повідомлення про акцепт пропозиції конкурсних торгів. </w:t>
            </w:r>
          </w:p>
        </w:tc>
      </w:tr>
      <w:tr w:rsidR="00587E8C" w:rsidTr="00587E8C">
        <w:tc>
          <w:tcPr>
            <w:tcW w:w="2702" w:type="dxa"/>
            <w:tcBorders>
              <w:top w:val="single" w:sz="6" w:space="0" w:color="000000"/>
              <w:left w:val="single" w:sz="6" w:space="0" w:color="000000"/>
              <w:bottom w:val="single" w:sz="6" w:space="0" w:color="000000"/>
              <w:right w:val="single" w:sz="6" w:space="0" w:color="000000"/>
            </w:tcBorders>
            <w:hideMark/>
          </w:tcPr>
          <w:p w:rsidR="00587E8C" w:rsidRDefault="00587E8C">
            <w:pPr>
              <w:spacing w:after="150" w:line="240" w:lineRule="auto"/>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2. Істотні умови, які обов'язково включаються до договору про закупівлю</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587E8C" w:rsidRPr="00202348" w:rsidRDefault="00587E8C" w:rsidP="00202348">
            <w:pPr>
              <w:spacing w:after="0" w:line="240" w:lineRule="auto"/>
              <w:ind w:firstLine="340"/>
              <w:jc w:val="both"/>
              <w:textAlignment w:val="baseline"/>
              <w:rPr>
                <w:rFonts w:ascii="Times New Roman" w:eastAsia="Times New Roman" w:hAnsi="Times New Roman"/>
                <w:sz w:val="24"/>
                <w:szCs w:val="24"/>
                <w:lang w:val="ru-RU" w:eastAsia="ru-RU"/>
              </w:rPr>
            </w:pPr>
            <w:r w:rsidRPr="00202348">
              <w:rPr>
                <w:rFonts w:ascii="Times New Roman" w:hAnsi="Times New Roman"/>
                <w:sz w:val="24"/>
                <w:szCs w:val="24"/>
                <w:lang w:eastAsia="ar-SA"/>
              </w:rPr>
              <w:t>Договір про закупівлю укладається в письмовій формі відповідно до положень Цивільного кодексу України та Господарського кодексу України з урахуванням особливостей, визначених ст. 40 та 41 Закону та у відповідності до Проекту договору на закупівлю (</w:t>
            </w:r>
            <w:r w:rsidR="00D31F23" w:rsidRPr="00202348">
              <w:rPr>
                <w:rFonts w:ascii="Times New Roman" w:hAnsi="Times New Roman"/>
                <w:sz w:val="24"/>
                <w:szCs w:val="24"/>
                <w:lang w:eastAsia="ar-SA"/>
              </w:rPr>
              <w:t xml:space="preserve">Додаток № </w:t>
            </w:r>
            <w:r w:rsidR="00202348" w:rsidRPr="00202348">
              <w:rPr>
                <w:rFonts w:ascii="Times New Roman" w:hAnsi="Times New Roman"/>
                <w:sz w:val="24"/>
                <w:szCs w:val="24"/>
                <w:lang w:eastAsia="ar-SA"/>
              </w:rPr>
              <w:t>10</w:t>
            </w:r>
            <w:r w:rsidRPr="00202348">
              <w:rPr>
                <w:rFonts w:ascii="Times New Roman" w:hAnsi="Times New Roman"/>
                <w:sz w:val="24"/>
                <w:szCs w:val="24"/>
                <w:lang w:eastAsia="ar-SA"/>
              </w:rPr>
              <w:t xml:space="preserve"> до Д</w:t>
            </w:r>
            <w:r w:rsidR="00491A0A" w:rsidRPr="00202348">
              <w:rPr>
                <w:rFonts w:ascii="Times New Roman" w:hAnsi="Times New Roman"/>
                <w:sz w:val="24"/>
                <w:szCs w:val="24"/>
                <w:lang w:eastAsia="ar-SA"/>
              </w:rPr>
              <w:t>КТ</w:t>
            </w:r>
            <w:r w:rsidRPr="00202348">
              <w:rPr>
                <w:rFonts w:ascii="Times New Roman" w:hAnsi="Times New Roman"/>
                <w:sz w:val="24"/>
                <w:szCs w:val="24"/>
                <w:lang w:eastAsia="ar-SA"/>
              </w:rPr>
              <w:t>).</w:t>
            </w:r>
            <w:r w:rsidRPr="00202348">
              <w:rPr>
                <w:rFonts w:ascii="Times New Roman" w:eastAsia="Times New Roman" w:hAnsi="Times New Roman"/>
                <w:sz w:val="24"/>
                <w:szCs w:val="24"/>
                <w:lang w:val="ru-RU" w:eastAsia="ru-RU"/>
              </w:rPr>
              <w:t xml:space="preserve"> </w:t>
            </w:r>
          </w:p>
        </w:tc>
      </w:tr>
      <w:tr w:rsidR="00587E8C" w:rsidTr="00587E8C">
        <w:tc>
          <w:tcPr>
            <w:tcW w:w="2702" w:type="dxa"/>
            <w:tcBorders>
              <w:top w:val="single" w:sz="6" w:space="0" w:color="000000"/>
              <w:left w:val="single" w:sz="6" w:space="0" w:color="000000"/>
              <w:bottom w:val="single" w:sz="6" w:space="0" w:color="000000"/>
              <w:right w:val="single" w:sz="6" w:space="0" w:color="000000"/>
            </w:tcBorders>
            <w:hideMark/>
          </w:tcPr>
          <w:p w:rsidR="00587E8C" w:rsidRDefault="00587E8C">
            <w:pPr>
              <w:spacing w:after="150" w:line="240" w:lineRule="auto"/>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3. Дії замовника при відмові переможця торгів підписати договір про закупівлю</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587E8C" w:rsidRPr="00202348" w:rsidRDefault="00587E8C">
            <w:pPr>
              <w:spacing w:after="0" w:line="240" w:lineRule="auto"/>
              <w:ind w:firstLine="340"/>
              <w:jc w:val="both"/>
              <w:textAlignment w:val="baseline"/>
              <w:rPr>
                <w:rFonts w:ascii="Times New Roman" w:eastAsia="Times New Roman" w:hAnsi="Times New Roman"/>
                <w:sz w:val="24"/>
                <w:szCs w:val="24"/>
                <w:lang w:val="ru-RU" w:eastAsia="ru-RU"/>
              </w:rPr>
            </w:pPr>
            <w:r w:rsidRPr="00202348">
              <w:rPr>
                <w:rFonts w:ascii="Times New Roman" w:eastAsia="Times New Roman" w:hAnsi="Times New Roman"/>
                <w:sz w:val="24"/>
                <w:szCs w:val="24"/>
                <w:lang w:val="ru-RU" w:eastAsia="ru-RU"/>
              </w:rPr>
              <w:t>У разі письмової відмови переможця торгів підписати договір про закупівлю відповідно до вимог документації конкурсних торгів або неукладення договору про закупівлю з вини учасника у строк, визначений </w:t>
            </w:r>
            <w:hyperlink r:id="rId15" w:tgtFrame="_blank" w:history="1">
              <w:r w:rsidRPr="00202348">
                <w:rPr>
                  <w:rStyle w:val="a4"/>
                  <w:rFonts w:ascii="Times New Roman" w:eastAsia="Times New Roman" w:hAnsi="Times New Roman"/>
                  <w:color w:val="auto"/>
                  <w:sz w:val="24"/>
                  <w:szCs w:val="24"/>
                  <w:bdr w:val="none" w:sz="0" w:space="0" w:color="auto" w:frame="1"/>
                  <w:lang w:val="ru-RU" w:eastAsia="ru-RU"/>
                </w:rPr>
                <w:t>Законом</w:t>
              </w:r>
            </w:hyperlink>
            <w:r w:rsidRPr="00202348">
              <w:rPr>
                <w:rFonts w:ascii="Times New Roman" w:eastAsia="Times New Roman" w:hAnsi="Times New Roman"/>
                <w:sz w:val="24"/>
                <w:szCs w:val="24"/>
                <w:lang w:val="ru-RU" w:eastAsia="ru-RU"/>
              </w:rPr>
              <w:t>, замовник повторно визначає найбільш економічно вигідну пропозицію конкурсних торгів з тих, строк дії яких ще не минув.</w:t>
            </w:r>
          </w:p>
        </w:tc>
      </w:tr>
      <w:tr w:rsidR="00587E8C" w:rsidTr="00587E8C">
        <w:tc>
          <w:tcPr>
            <w:tcW w:w="2702" w:type="dxa"/>
            <w:tcBorders>
              <w:top w:val="single" w:sz="6" w:space="0" w:color="000000"/>
              <w:left w:val="single" w:sz="6" w:space="0" w:color="000000"/>
              <w:bottom w:val="single" w:sz="6" w:space="0" w:color="000000"/>
              <w:right w:val="single" w:sz="6" w:space="0" w:color="000000"/>
            </w:tcBorders>
            <w:hideMark/>
          </w:tcPr>
          <w:p w:rsidR="00587E8C" w:rsidRDefault="00587E8C">
            <w:pPr>
              <w:spacing w:after="0" w:line="240" w:lineRule="auto"/>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4. Забезпечення виконання договору про закупівлю</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587E8C" w:rsidRDefault="00587E8C" w:rsidP="00202348">
            <w:pPr>
              <w:spacing w:after="0" w:line="240" w:lineRule="auto"/>
              <w:ind w:firstLine="344"/>
              <w:textAlignment w:val="baseline"/>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 xml:space="preserve">Не </w:t>
            </w:r>
            <w:r w:rsidR="00202348">
              <w:rPr>
                <w:rFonts w:ascii="Times New Roman" w:eastAsia="Times New Roman" w:hAnsi="Times New Roman"/>
                <w:sz w:val="24"/>
                <w:szCs w:val="24"/>
                <w:lang w:val="ru-RU" w:eastAsia="ru-RU"/>
              </w:rPr>
              <w:t>вимагається</w:t>
            </w:r>
            <w:r>
              <w:rPr>
                <w:rFonts w:ascii="Times New Roman" w:eastAsia="Times New Roman" w:hAnsi="Times New Roman"/>
                <w:sz w:val="24"/>
                <w:szCs w:val="24"/>
                <w:lang w:val="ru-RU" w:eastAsia="ru-RU"/>
              </w:rPr>
              <w:t>.</w:t>
            </w:r>
          </w:p>
        </w:tc>
      </w:tr>
    </w:tbl>
    <w:p w:rsidR="00587E8C" w:rsidRDefault="00587E8C" w:rsidP="00587E8C">
      <w:pPr>
        <w:autoSpaceDE w:val="0"/>
        <w:spacing w:after="0" w:line="240" w:lineRule="auto"/>
        <w:ind w:left="6372" w:firstLine="708"/>
        <w:rPr>
          <w:rFonts w:ascii="Times New Roman" w:eastAsia="Arial Black" w:hAnsi="Times New Roman"/>
          <w:sz w:val="24"/>
          <w:szCs w:val="24"/>
          <w:lang w:val="ru-RU" w:eastAsia="ru-RU"/>
        </w:rPr>
      </w:pPr>
      <w:bookmarkStart w:id="3" w:name="n26"/>
      <w:bookmarkEnd w:id="3"/>
    </w:p>
    <w:p w:rsidR="00587E8C" w:rsidRDefault="00587E8C" w:rsidP="00587E8C">
      <w:pPr>
        <w:autoSpaceDE w:val="0"/>
        <w:spacing w:after="0" w:line="240" w:lineRule="auto"/>
        <w:ind w:left="6372" w:firstLine="708"/>
        <w:rPr>
          <w:rFonts w:ascii="Times New Roman" w:eastAsia="Arial Black" w:hAnsi="Times New Roman"/>
          <w:sz w:val="24"/>
          <w:szCs w:val="24"/>
          <w:lang w:val="ru-RU" w:eastAsia="ru-RU"/>
        </w:rPr>
      </w:pPr>
    </w:p>
    <w:p w:rsidR="00587E8C" w:rsidRDefault="00587E8C" w:rsidP="00587E8C">
      <w:pPr>
        <w:autoSpaceDE w:val="0"/>
        <w:spacing w:after="0" w:line="240" w:lineRule="auto"/>
        <w:ind w:left="6372" w:firstLine="708"/>
        <w:rPr>
          <w:rFonts w:ascii="Times New Roman" w:eastAsia="Arial Black" w:hAnsi="Times New Roman"/>
          <w:sz w:val="24"/>
          <w:szCs w:val="24"/>
          <w:lang w:val="ru-RU" w:eastAsia="ru-RU"/>
        </w:rPr>
      </w:pPr>
    </w:p>
    <w:p w:rsidR="00587E8C" w:rsidRDefault="00587E8C" w:rsidP="00587E8C">
      <w:pPr>
        <w:autoSpaceDE w:val="0"/>
        <w:spacing w:after="0" w:line="240" w:lineRule="auto"/>
        <w:ind w:left="6372" w:firstLine="708"/>
        <w:rPr>
          <w:rFonts w:ascii="Times New Roman" w:eastAsia="Arial Black" w:hAnsi="Times New Roman"/>
          <w:sz w:val="24"/>
          <w:szCs w:val="24"/>
          <w:lang w:val="ru-RU" w:eastAsia="ru-RU"/>
        </w:rPr>
      </w:pPr>
    </w:p>
    <w:p w:rsidR="00587E8C" w:rsidRDefault="00587E8C" w:rsidP="00587E8C">
      <w:pPr>
        <w:autoSpaceDE w:val="0"/>
        <w:spacing w:after="0" w:line="240" w:lineRule="auto"/>
        <w:ind w:left="6372" w:firstLine="708"/>
        <w:rPr>
          <w:rFonts w:ascii="Times New Roman" w:eastAsia="Arial Black" w:hAnsi="Times New Roman"/>
          <w:sz w:val="24"/>
          <w:szCs w:val="24"/>
          <w:lang w:val="ru-RU" w:eastAsia="ru-RU"/>
        </w:rPr>
      </w:pPr>
    </w:p>
    <w:p w:rsidR="00587E8C" w:rsidRDefault="00587E8C" w:rsidP="00587E8C">
      <w:pPr>
        <w:autoSpaceDE w:val="0"/>
        <w:spacing w:after="0" w:line="240" w:lineRule="auto"/>
        <w:ind w:left="6372" w:firstLine="708"/>
        <w:rPr>
          <w:rFonts w:ascii="Times New Roman" w:eastAsia="Arial Black" w:hAnsi="Times New Roman"/>
          <w:sz w:val="24"/>
          <w:szCs w:val="24"/>
          <w:lang w:val="ru-RU" w:eastAsia="ru-RU"/>
        </w:rPr>
      </w:pPr>
    </w:p>
    <w:p w:rsidR="00587E8C" w:rsidRDefault="00587E8C" w:rsidP="00587E8C">
      <w:pPr>
        <w:autoSpaceDE w:val="0"/>
        <w:spacing w:after="0" w:line="240" w:lineRule="auto"/>
        <w:ind w:left="6372" w:firstLine="708"/>
        <w:rPr>
          <w:rFonts w:ascii="Times New Roman" w:eastAsia="Arial Black" w:hAnsi="Times New Roman"/>
          <w:sz w:val="24"/>
          <w:szCs w:val="24"/>
          <w:lang w:val="ru-RU" w:eastAsia="ru-RU"/>
        </w:rPr>
      </w:pPr>
    </w:p>
    <w:p w:rsidR="009E6B2E" w:rsidRDefault="009E6B2E" w:rsidP="009E6B2E">
      <w:pPr>
        <w:autoSpaceDE w:val="0"/>
        <w:spacing w:after="0" w:line="240" w:lineRule="auto"/>
        <w:rPr>
          <w:rFonts w:ascii="Times New Roman" w:eastAsia="Arial Black" w:hAnsi="Times New Roman"/>
          <w:sz w:val="24"/>
          <w:szCs w:val="24"/>
          <w:lang w:val="ru-RU" w:eastAsia="ru-RU"/>
        </w:rPr>
      </w:pPr>
    </w:p>
    <w:p w:rsidR="009E6B2E" w:rsidRDefault="009E6B2E" w:rsidP="009E6B2E">
      <w:pPr>
        <w:autoSpaceDE w:val="0"/>
        <w:spacing w:after="0" w:line="240" w:lineRule="auto"/>
        <w:rPr>
          <w:rFonts w:ascii="Times New Roman" w:eastAsia="Arial Black" w:hAnsi="Times New Roman"/>
          <w:sz w:val="24"/>
          <w:szCs w:val="24"/>
          <w:lang w:val="ru-RU" w:eastAsia="ru-RU"/>
        </w:rPr>
      </w:pPr>
    </w:p>
    <w:p w:rsidR="009E6B2E" w:rsidRDefault="009E6B2E" w:rsidP="009E6B2E">
      <w:pPr>
        <w:autoSpaceDE w:val="0"/>
        <w:spacing w:after="0" w:line="240" w:lineRule="auto"/>
        <w:rPr>
          <w:rFonts w:ascii="Times New Roman" w:eastAsia="Arial Black" w:hAnsi="Times New Roman"/>
          <w:sz w:val="24"/>
          <w:szCs w:val="24"/>
          <w:lang w:val="ru-RU" w:eastAsia="ru-RU"/>
        </w:rPr>
      </w:pPr>
    </w:p>
    <w:p w:rsidR="009E6B2E" w:rsidRDefault="009E6B2E" w:rsidP="009E6B2E">
      <w:pPr>
        <w:autoSpaceDE w:val="0"/>
        <w:spacing w:after="0" w:line="240" w:lineRule="auto"/>
        <w:rPr>
          <w:rFonts w:ascii="Times New Roman" w:eastAsia="Arial Black" w:hAnsi="Times New Roman"/>
          <w:sz w:val="24"/>
          <w:szCs w:val="24"/>
          <w:lang w:val="ru-RU" w:eastAsia="ru-RU"/>
        </w:rPr>
      </w:pPr>
    </w:p>
    <w:p w:rsidR="009E6B2E" w:rsidRDefault="009E6B2E" w:rsidP="009E6B2E">
      <w:pPr>
        <w:autoSpaceDE w:val="0"/>
        <w:spacing w:after="0" w:line="240" w:lineRule="auto"/>
        <w:rPr>
          <w:rFonts w:ascii="Times New Roman" w:eastAsia="Arial Black" w:hAnsi="Times New Roman"/>
          <w:sz w:val="24"/>
          <w:szCs w:val="24"/>
          <w:lang w:val="ru-RU" w:eastAsia="ru-RU"/>
        </w:rPr>
      </w:pPr>
    </w:p>
    <w:p w:rsidR="009E6B2E" w:rsidRDefault="009E6B2E" w:rsidP="009E6B2E">
      <w:pPr>
        <w:autoSpaceDE w:val="0"/>
        <w:spacing w:after="0" w:line="240" w:lineRule="auto"/>
        <w:rPr>
          <w:rFonts w:ascii="Times New Roman" w:eastAsia="Arial Black" w:hAnsi="Times New Roman"/>
          <w:sz w:val="24"/>
          <w:szCs w:val="24"/>
          <w:lang w:val="ru-RU" w:eastAsia="ru-RU"/>
        </w:rPr>
      </w:pPr>
    </w:p>
    <w:p w:rsidR="009E6B2E" w:rsidRDefault="009E6B2E" w:rsidP="009E6B2E">
      <w:pPr>
        <w:autoSpaceDE w:val="0"/>
        <w:spacing w:after="0" w:line="240" w:lineRule="auto"/>
        <w:rPr>
          <w:rFonts w:ascii="Times New Roman" w:eastAsia="Arial Black" w:hAnsi="Times New Roman"/>
          <w:sz w:val="24"/>
          <w:szCs w:val="24"/>
          <w:lang w:val="ru-RU" w:eastAsia="ru-RU"/>
        </w:rPr>
      </w:pPr>
    </w:p>
    <w:p w:rsidR="009E6B2E" w:rsidRDefault="009E6B2E" w:rsidP="009E6B2E">
      <w:pPr>
        <w:autoSpaceDE w:val="0"/>
        <w:spacing w:after="0" w:line="240" w:lineRule="auto"/>
        <w:rPr>
          <w:rFonts w:ascii="Times New Roman" w:eastAsia="Arial Black" w:hAnsi="Times New Roman"/>
          <w:sz w:val="24"/>
          <w:szCs w:val="24"/>
          <w:lang w:val="ru-RU" w:eastAsia="ru-RU"/>
        </w:rPr>
      </w:pPr>
    </w:p>
    <w:p w:rsidR="009E6B2E" w:rsidRDefault="009E6B2E" w:rsidP="009E6B2E">
      <w:pPr>
        <w:autoSpaceDE w:val="0"/>
        <w:spacing w:after="0" w:line="240" w:lineRule="auto"/>
        <w:rPr>
          <w:rFonts w:ascii="Times New Roman" w:eastAsia="Arial Black" w:hAnsi="Times New Roman"/>
          <w:sz w:val="24"/>
          <w:szCs w:val="24"/>
          <w:lang w:val="ru-RU" w:eastAsia="ru-RU"/>
        </w:rPr>
      </w:pPr>
    </w:p>
    <w:p w:rsidR="009E6B2E" w:rsidRDefault="009E6B2E" w:rsidP="009E6B2E">
      <w:pPr>
        <w:autoSpaceDE w:val="0"/>
        <w:spacing w:after="0" w:line="240" w:lineRule="auto"/>
        <w:rPr>
          <w:rFonts w:ascii="Times New Roman" w:eastAsia="Arial Black" w:hAnsi="Times New Roman"/>
          <w:sz w:val="24"/>
          <w:szCs w:val="24"/>
          <w:lang w:val="ru-RU" w:eastAsia="ru-RU"/>
        </w:rPr>
      </w:pPr>
    </w:p>
    <w:p w:rsidR="009E6B2E" w:rsidRDefault="009E6B2E" w:rsidP="009E6B2E">
      <w:pPr>
        <w:autoSpaceDE w:val="0"/>
        <w:spacing w:after="0" w:line="240" w:lineRule="auto"/>
        <w:rPr>
          <w:rFonts w:ascii="Times New Roman" w:eastAsia="Arial Black" w:hAnsi="Times New Roman"/>
          <w:sz w:val="24"/>
          <w:szCs w:val="24"/>
          <w:lang w:val="ru-RU" w:eastAsia="ru-RU"/>
        </w:rPr>
      </w:pPr>
    </w:p>
    <w:p w:rsidR="009E6B2E" w:rsidRDefault="009E6B2E" w:rsidP="009E6B2E">
      <w:pPr>
        <w:autoSpaceDE w:val="0"/>
        <w:spacing w:after="0" w:line="240" w:lineRule="auto"/>
        <w:rPr>
          <w:rFonts w:ascii="Times New Roman" w:eastAsia="Arial Black" w:hAnsi="Times New Roman"/>
          <w:sz w:val="24"/>
          <w:szCs w:val="24"/>
          <w:lang w:val="ru-RU" w:eastAsia="ru-RU"/>
        </w:rPr>
      </w:pPr>
    </w:p>
    <w:p w:rsidR="009E6B2E" w:rsidRDefault="009E6B2E" w:rsidP="009E6B2E">
      <w:pPr>
        <w:autoSpaceDE w:val="0"/>
        <w:spacing w:after="0" w:line="240" w:lineRule="auto"/>
        <w:rPr>
          <w:rFonts w:ascii="Times New Roman" w:eastAsia="Arial Black" w:hAnsi="Times New Roman"/>
          <w:sz w:val="24"/>
          <w:szCs w:val="24"/>
          <w:lang w:val="ru-RU" w:eastAsia="ru-RU"/>
        </w:rPr>
      </w:pPr>
    </w:p>
    <w:p w:rsidR="009E6B2E" w:rsidRDefault="009E6B2E" w:rsidP="009E6B2E">
      <w:pPr>
        <w:autoSpaceDE w:val="0"/>
        <w:spacing w:after="0" w:line="240" w:lineRule="auto"/>
        <w:rPr>
          <w:rFonts w:ascii="Times New Roman" w:eastAsia="Arial Black" w:hAnsi="Times New Roman"/>
          <w:sz w:val="24"/>
          <w:szCs w:val="24"/>
          <w:lang w:val="ru-RU" w:eastAsia="ru-RU"/>
        </w:rPr>
      </w:pPr>
    </w:p>
    <w:p w:rsidR="00491A0A" w:rsidRPr="00491A0A" w:rsidRDefault="00491A0A" w:rsidP="00491A0A">
      <w:pPr>
        <w:autoSpaceDE w:val="0"/>
        <w:spacing w:after="0" w:line="240" w:lineRule="auto"/>
        <w:ind w:left="6372" w:firstLine="708"/>
        <w:rPr>
          <w:rFonts w:ascii="Times New Roman" w:eastAsia="Arial Black" w:hAnsi="Times New Roman"/>
          <w:sz w:val="24"/>
          <w:szCs w:val="24"/>
          <w:lang w:val="ru-RU" w:eastAsia="ru-RU"/>
        </w:rPr>
      </w:pPr>
      <w:r w:rsidRPr="00491A0A">
        <w:rPr>
          <w:rFonts w:ascii="Times New Roman" w:eastAsia="Arial Black" w:hAnsi="Times New Roman"/>
          <w:sz w:val="24"/>
          <w:szCs w:val="24"/>
          <w:lang w:val="ru-RU" w:eastAsia="ru-RU"/>
        </w:rPr>
        <w:t>ДОДАТОК № 1</w:t>
      </w:r>
    </w:p>
    <w:p w:rsidR="00491A0A" w:rsidRPr="00491A0A" w:rsidRDefault="00491A0A" w:rsidP="00491A0A">
      <w:pPr>
        <w:spacing w:after="0" w:line="240" w:lineRule="auto"/>
        <w:ind w:left="7080"/>
        <w:rPr>
          <w:rFonts w:ascii="Times New Roman" w:eastAsia="Times New Roman" w:hAnsi="Times New Roman"/>
          <w:bCs/>
          <w:sz w:val="24"/>
          <w:szCs w:val="24"/>
          <w:lang w:val="ru-RU" w:eastAsia="ru-RU"/>
        </w:rPr>
      </w:pPr>
      <w:r w:rsidRPr="00491A0A">
        <w:rPr>
          <w:rFonts w:ascii="Times New Roman" w:eastAsia="Times New Roman" w:hAnsi="Times New Roman"/>
          <w:bCs/>
          <w:sz w:val="24"/>
          <w:szCs w:val="24"/>
          <w:lang w:val="ru-RU" w:eastAsia="ru-RU"/>
        </w:rPr>
        <w:t>до документації</w:t>
      </w:r>
    </w:p>
    <w:p w:rsidR="00491A0A" w:rsidRPr="00491A0A" w:rsidRDefault="00491A0A" w:rsidP="00491A0A">
      <w:pPr>
        <w:autoSpaceDE w:val="0"/>
        <w:spacing w:after="0" w:line="240" w:lineRule="auto"/>
        <w:ind w:left="7080"/>
        <w:rPr>
          <w:rFonts w:ascii="Times New Roman" w:eastAsia="Arial Black" w:hAnsi="Times New Roman"/>
          <w:sz w:val="24"/>
          <w:szCs w:val="24"/>
          <w:lang w:val="ru-RU" w:eastAsia="ru-RU"/>
        </w:rPr>
      </w:pPr>
      <w:r w:rsidRPr="00491A0A">
        <w:rPr>
          <w:rFonts w:ascii="Times New Roman" w:eastAsia="Times New Roman" w:hAnsi="Times New Roman"/>
          <w:bCs/>
          <w:sz w:val="24"/>
          <w:szCs w:val="24"/>
          <w:lang w:val="ru-RU" w:eastAsia="ru-RU"/>
        </w:rPr>
        <w:t>конкурсних торгів</w:t>
      </w:r>
    </w:p>
    <w:p w:rsidR="00491A0A" w:rsidRDefault="00491A0A" w:rsidP="00587E8C">
      <w:pPr>
        <w:spacing w:after="0" w:line="254" w:lineRule="auto"/>
        <w:jc w:val="center"/>
        <w:rPr>
          <w:rFonts w:ascii="Times New Roman" w:hAnsi="Times New Roman"/>
          <w:sz w:val="24"/>
          <w:szCs w:val="24"/>
          <w:lang w:val="ru-RU"/>
        </w:rPr>
      </w:pPr>
    </w:p>
    <w:p w:rsidR="009E6B2E" w:rsidRDefault="009E6B2E" w:rsidP="00587E8C">
      <w:pPr>
        <w:spacing w:after="0" w:line="254" w:lineRule="auto"/>
        <w:jc w:val="center"/>
        <w:rPr>
          <w:rFonts w:ascii="Times New Roman" w:hAnsi="Times New Roman"/>
          <w:sz w:val="24"/>
          <w:szCs w:val="24"/>
          <w:lang w:val="ru-RU"/>
        </w:rPr>
      </w:pPr>
    </w:p>
    <w:p w:rsidR="00587E8C" w:rsidRDefault="00587E8C" w:rsidP="00587E8C">
      <w:pPr>
        <w:spacing w:after="0" w:line="254" w:lineRule="auto"/>
        <w:jc w:val="center"/>
        <w:rPr>
          <w:rFonts w:ascii="Times New Roman" w:hAnsi="Times New Roman"/>
          <w:sz w:val="24"/>
          <w:szCs w:val="24"/>
        </w:rPr>
      </w:pPr>
      <w:r>
        <w:rPr>
          <w:rFonts w:ascii="Times New Roman" w:hAnsi="Times New Roman"/>
          <w:sz w:val="24"/>
          <w:szCs w:val="24"/>
          <w:lang w:val="ru-RU"/>
        </w:rPr>
        <w:t xml:space="preserve">ФОРМА "ЦІНОВА ПРОПОЗИЦІЯ </w:t>
      </w:r>
      <w:r>
        <w:rPr>
          <w:rFonts w:ascii="Times New Roman" w:hAnsi="Times New Roman"/>
          <w:sz w:val="24"/>
          <w:szCs w:val="24"/>
        </w:rPr>
        <w:t>КОНКУРСНИХ ТОРГІВ</w:t>
      </w:r>
      <w:r>
        <w:rPr>
          <w:rFonts w:ascii="Times New Roman" w:hAnsi="Times New Roman"/>
          <w:sz w:val="24"/>
          <w:szCs w:val="24"/>
          <w:lang w:val="ru-RU"/>
        </w:rPr>
        <w:t>"</w:t>
      </w:r>
      <w:r>
        <w:rPr>
          <w:rFonts w:ascii="Times New Roman" w:hAnsi="Times New Roman"/>
          <w:sz w:val="24"/>
          <w:szCs w:val="24"/>
        </w:rPr>
        <w:t xml:space="preserve"> </w:t>
      </w:r>
    </w:p>
    <w:p w:rsidR="00587E8C" w:rsidRDefault="00587E8C" w:rsidP="00587E8C">
      <w:pPr>
        <w:spacing w:after="0" w:line="254" w:lineRule="auto"/>
        <w:jc w:val="center"/>
        <w:rPr>
          <w:rFonts w:ascii="Times New Roman" w:hAnsi="Times New Roman"/>
          <w:sz w:val="24"/>
          <w:szCs w:val="24"/>
          <w:lang w:val="ru-RU"/>
        </w:rPr>
      </w:pPr>
      <w:r>
        <w:rPr>
          <w:rFonts w:ascii="Times New Roman" w:hAnsi="Times New Roman"/>
          <w:sz w:val="24"/>
          <w:szCs w:val="24"/>
          <w:lang w:val="ru-RU"/>
        </w:rPr>
        <w:t>(Заповнюється</w:t>
      </w:r>
      <w:r>
        <w:rPr>
          <w:rFonts w:ascii="Times New Roman" w:hAnsi="Times New Roman"/>
          <w:sz w:val="24"/>
          <w:szCs w:val="24"/>
        </w:rPr>
        <w:t xml:space="preserve">, </w:t>
      </w:r>
      <w:r>
        <w:rPr>
          <w:rFonts w:ascii="Times New Roman" w:hAnsi="Times New Roman"/>
          <w:sz w:val="24"/>
          <w:szCs w:val="24"/>
          <w:lang w:val="ru-RU"/>
        </w:rPr>
        <w:t xml:space="preserve">підписується </w:t>
      </w:r>
      <w:r>
        <w:rPr>
          <w:rFonts w:ascii="Times New Roman" w:hAnsi="Times New Roman"/>
          <w:sz w:val="24"/>
          <w:szCs w:val="24"/>
        </w:rPr>
        <w:t xml:space="preserve">та </w:t>
      </w:r>
      <w:r>
        <w:rPr>
          <w:rFonts w:ascii="Times New Roman" w:hAnsi="Times New Roman"/>
          <w:sz w:val="24"/>
          <w:szCs w:val="24"/>
          <w:lang w:val="ru-RU"/>
        </w:rPr>
        <w:t xml:space="preserve">подається </w:t>
      </w:r>
      <w:r>
        <w:rPr>
          <w:rFonts w:ascii="Times New Roman" w:hAnsi="Times New Roman"/>
          <w:sz w:val="24"/>
          <w:szCs w:val="24"/>
        </w:rPr>
        <w:t>у</w:t>
      </w:r>
      <w:r>
        <w:rPr>
          <w:rFonts w:ascii="Times New Roman" w:hAnsi="Times New Roman"/>
          <w:sz w:val="24"/>
          <w:szCs w:val="24"/>
          <w:lang w:val="ru-RU"/>
        </w:rPr>
        <w:t>часником конкурсних торгів)</w:t>
      </w:r>
    </w:p>
    <w:p w:rsidR="00587E8C" w:rsidRDefault="00587E8C" w:rsidP="00587E8C">
      <w:pPr>
        <w:spacing w:after="0" w:line="254" w:lineRule="auto"/>
        <w:jc w:val="center"/>
        <w:rPr>
          <w:rFonts w:ascii="Times New Roman" w:hAnsi="Times New Roman"/>
          <w:sz w:val="24"/>
          <w:szCs w:val="24"/>
        </w:rPr>
      </w:pPr>
    </w:p>
    <w:p w:rsidR="009E6B2E" w:rsidRDefault="009E6B2E" w:rsidP="00587E8C">
      <w:pPr>
        <w:spacing w:after="0" w:line="254" w:lineRule="auto"/>
        <w:jc w:val="center"/>
        <w:rPr>
          <w:rFonts w:ascii="Times New Roman" w:hAnsi="Times New Roman"/>
          <w:sz w:val="24"/>
          <w:szCs w:val="24"/>
        </w:rPr>
      </w:pPr>
    </w:p>
    <w:p w:rsidR="00587E8C" w:rsidRDefault="00587E8C" w:rsidP="000B5DEC">
      <w:pPr>
        <w:spacing w:after="0" w:line="240" w:lineRule="auto"/>
        <w:ind w:firstLine="567"/>
        <w:jc w:val="both"/>
        <w:textAlignment w:val="baseline"/>
        <w:rPr>
          <w:rFonts w:ascii="Times New Roman" w:eastAsia="Arial Black" w:hAnsi="Times New Roman" w:cs="Arial Black"/>
          <w:i/>
          <w:sz w:val="24"/>
          <w:szCs w:val="24"/>
          <w:u w:val="single"/>
          <w:lang w:eastAsia="ru-RU"/>
        </w:rPr>
      </w:pPr>
      <w:r>
        <w:rPr>
          <w:rFonts w:ascii="Times New Roman" w:eastAsia="Arial Black" w:hAnsi="Times New Roman" w:cs="Arial Black"/>
          <w:sz w:val="24"/>
          <w:szCs w:val="24"/>
          <w:lang w:eastAsia="ru-RU"/>
        </w:rPr>
        <w:t xml:space="preserve">Ми, (повна назва Учасника) ______________________________________надаємо свою пропозицію конкурсних торгів щодо участі у конкурсних торгах на закупівлю </w:t>
      </w:r>
      <w:r w:rsidR="000B5DEC">
        <w:rPr>
          <w:rFonts w:ascii="Times New Roman" w:eastAsia="Arial Black" w:hAnsi="Times New Roman" w:cs="Arial Black"/>
          <w:sz w:val="24"/>
          <w:szCs w:val="24"/>
          <w:lang w:eastAsia="ru-RU"/>
        </w:rPr>
        <w:t>будівництва</w:t>
      </w:r>
      <w:r w:rsidR="000B5DEC" w:rsidRPr="000B5DEC">
        <w:rPr>
          <w:rFonts w:ascii="Times New Roman" w:eastAsia="Arial Black" w:hAnsi="Times New Roman" w:cs="Arial Black"/>
          <w:sz w:val="24"/>
          <w:szCs w:val="24"/>
          <w:lang w:eastAsia="ru-RU"/>
        </w:rPr>
        <w:t xml:space="preserve"> учбово-лабораторного корпусу Харківського національного університету імені В.Н. Каразіна за адресою: вул. Сумська, 35, Харківська область, місто Харків, Дзержинський райо</w:t>
      </w:r>
      <w:r w:rsidR="003C21B8">
        <w:rPr>
          <w:rFonts w:ascii="Times New Roman" w:eastAsia="Arial Black" w:hAnsi="Times New Roman" w:cs="Arial Black"/>
          <w:sz w:val="24"/>
          <w:szCs w:val="24"/>
          <w:lang w:eastAsia="ru-RU"/>
        </w:rPr>
        <w:t xml:space="preserve">н, 61022, а саме: </w:t>
      </w:r>
      <w:r w:rsidR="000B5DEC">
        <w:rPr>
          <w:rFonts w:ascii="Times New Roman" w:eastAsia="Arial Black" w:hAnsi="Times New Roman" w:cs="Arial Black"/>
          <w:sz w:val="24"/>
          <w:szCs w:val="24"/>
          <w:lang w:eastAsia="ru-RU"/>
        </w:rPr>
        <w:t>реконструкцію</w:t>
      </w:r>
      <w:r w:rsidR="000B5DEC" w:rsidRPr="000B5DEC">
        <w:rPr>
          <w:rFonts w:ascii="Times New Roman" w:eastAsia="Arial Black" w:hAnsi="Times New Roman" w:cs="Arial Black"/>
          <w:sz w:val="24"/>
          <w:szCs w:val="24"/>
          <w:lang w:eastAsia="ru-RU"/>
        </w:rPr>
        <w:t xml:space="preserve"> будівель НДІ астрономії Харківського національного університету імені В.Н. Каразіна з будівництвом учбово-лабораторного корпусу по вулиці Сумській, 35 в місті Харкові (коригування). </w:t>
      </w:r>
    </w:p>
    <w:p w:rsidR="00587E8C" w:rsidRDefault="00587E8C" w:rsidP="00587E8C">
      <w:pPr>
        <w:autoSpaceDE w:val="0"/>
        <w:spacing w:after="0" w:line="240" w:lineRule="auto"/>
        <w:ind w:firstLine="708"/>
        <w:jc w:val="both"/>
        <w:rPr>
          <w:rFonts w:ascii="Times New Roman" w:eastAsia="Arial Black" w:hAnsi="Times New Roman" w:cs="Arial Black"/>
          <w:sz w:val="24"/>
          <w:szCs w:val="24"/>
          <w:lang w:eastAsia="ru-RU"/>
        </w:rPr>
      </w:pPr>
      <w:r>
        <w:rPr>
          <w:rFonts w:ascii="Times New Roman" w:eastAsia="Arial Black" w:hAnsi="Times New Roman" w:cs="Arial Black"/>
          <w:sz w:val="24"/>
          <w:szCs w:val="24"/>
          <w:lang w:eastAsia="ru-RU"/>
        </w:rPr>
        <w:t xml:space="preserve">Вивчивши документацію конкурсних торгів та технічні вимоги на виконання </w:t>
      </w:r>
      <w:r w:rsidR="000B5DEC">
        <w:rPr>
          <w:rFonts w:ascii="Times New Roman" w:eastAsia="Arial Black" w:hAnsi="Times New Roman" w:cs="Arial Black"/>
          <w:sz w:val="24"/>
          <w:szCs w:val="24"/>
          <w:lang w:eastAsia="ru-RU"/>
        </w:rPr>
        <w:t xml:space="preserve">робіт, </w:t>
      </w:r>
      <w:r>
        <w:rPr>
          <w:rFonts w:ascii="Times New Roman" w:eastAsia="Arial Black" w:hAnsi="Times New Roman" w:cs="Arial Black"/>
          <w:sz w:val="24"/>
          <w:szCs w:val="24"/>
          <w:lang w:eastAsia="ru-RU"/>
        </w:rPr>
        <w:t>зазначен</w:t>
      </w:r>
      <w:r w:rsidR="000B5DEC">
        <w:rPr>
          <w:rFonts w:ascii="Times New Roman" w:eastAsia="Arial Black" w:hAnsi="Times New Roman" w:cs="Arial Black"/>
          <w:sz w:val="24"/>
          <w:szCs w:val="24"/>
          <w:lang w:eastAsia="ru-RU"/>
        </w:rPr>
        <w:t>их</w:t>
      </w:r>
      <w:r>
        <w:rPr>
          <w:rFonts w:ascii="Times New Roman" w:eastAsia="Arial Black" w:hAnsi="Times New Roman" w:cs="Arial Black"/>
          <w:sz w:val="24"/>
          <w:szCs w:val="24"/>
          <w:lang w:eastAsia="ru-RU"/>
        </w:rPr>
        <w:t xml:space="preserve"> вище, ми, уповноважені на підписання Договору, маємо можливість та погоджуємос</w:t>
      </w:r>
      <w:r w:rsidR="000B5DEC">
        <w:rPr>
          <w:rFonts w:ascii="Times New Roman" w:eastAsia="Arial Black" w:hAnsi="Times New Roman" w:cs="Arial Black"/>
          <w:sz w:val="24"/>
          <w:szCs w:val="24"/>
          <w:lang w:eastAsia="ru-RU"/>
        </w:rPr>
        <w:t>я виконати вимоги Замовника та п</w:t>
      </w:r>
      <w:r>
        <w:rPr>
          <w:rFonts w:ascii="Times New Roman" w:eastAsia="Arial Black" w:hAnsi="Times New Roman" w:cs="Arial Black"/>
          <w:sz w:val="24"/>
          <w:szCs w:val="24"/>
          <w:lang w:eastAsia="ru-RU"/>
        </w:rPr>
        <w:t>роекту договору (</w:t>
      </w:r>
      <w:r w:rsidR="00202348">
        <w:rPr>
          <w:rFonts w:ascii="Times New Roman" w:eastAsia="Arial Black" w:hAnsi="Times New Roman" w:cs="Arial Black"/>
          <w:sz w:val="24"/>
          <w:szCs w:val="24"/>
          <w:lang w:eastAsia="ru-RU"/>
        </w:rPr>
        <w:t>Додаток № 10</w:t>
      </w:r>
      <w:r>
        <w:rPr>
          <w:rFonts w:ascii="Times New Roman" w:eastAsia="Arial Black" w:hAnsi="Times New Roman" w:cs="Arial Black"/>
          <w:sz w:val="24"/>
          <w:szCs w:val="24"/>
          <w:lang w:eastAsia="ru-RU"/>
        </w:rPr>
        <w:t xml:space="preserve"> до документації конкурсних торгів).</w:t>
      </w:r>
    </w:p>
    <w:p w:rsidR="00587E8C" w:rsidRDefault="00587E8C" w:rsidP="00587E8C">
      <w:pPr>
        <w:autoSpaceDE w:val="0"/>
        <w:spacing w:after="0" w:line="240" w:lineRule="auto"/>
        <w:ind w:firstLine="708"/>
        <w:jc w:val="both"/>
        <w:rPr>
          <w:rFonts w:ascii="Times New Roman" w:eastAsia="Arial Black" w:hAnsi="Times New Roman" w:cs="Arial Black"/>
          <w:sz w:val="24"/>
          <w:szCs w:val="24"/>
          <w:lang w:eastAsia="ru-RU"/>
        </w:rPr>
      </w:pPr>
      <w:r>
        <w:rPr>
          <w:rFonts w:ascii="Times New Roman" w:eastAsia="Arial Black" w:hAnsi="Times New Roman" w:cs="Arial Black"/>
          <w:sz w:val="24"/>
          <w:szCs w:val="24"/>
          <w:lang w:val="ru-RU" w:eastAsia="ru-RU"/>
        </w:rPr>
        <w:t>Ціна пропозиції конкурсних торгів з урахуванням всіх вимог вказаних в документації конкурсних торгів:</w:t>
      </w:r>
      <w:r>
        <w:rPr>
          <w:rFonts w:ascii="Times New Roman" w:eastAsia="Arial Black" w:hAnsi="Times New Roman" w:cs="Arial Black"/>
          <w:sz w:val="24"/>
          <w:szCs w:val="24"/>
          <w:lang w:eastAsia="ru-RU"/>
        </w:rPr>
        <w:t xml:space="preserve"> ____________________</w:t>
      </w:r>
      <w:r>
        <w:rPr>
          <w:rFonts w:ascii="Times New Roman" w:eastAsia="Arial Black" w:hAnsi="Times New Roman" w:cs="Arial Black"/>
          <w:sz w:val="24"/>
          <w:szCs w:val="24"/>
          <w:lang w:val="ru-RU" w:eastAsia="ru-RU"/>
        </w:rPr>
        <w:t>_______________(</w:t>
      </w:r>
      <w:r>
        <w:rPr>
          <w:rFonts w:ascii="Times New Roman" w:eastAsia="Arial Black" w:hAnsi="Times New Roman" w:cs="Arial Black"/>
          <w:i/>
          <w:sz w:val="24"/>
          <w:szCs w:val="24"/>
          <w:u w:val="single"/>
          <w:lang w:val="ru-RU" w:eastAsia="ru-RU"/>
        </w:rPr>
        <w:t>зазначається цифрами та прописом</w:t>
      </w:r>
      <w:r>
        <w:rPr>
          <w:rFonts w:ascii="Times New Roman" w:eastAsia="Arial Black" w:hAnsi="Times New Roman" w:cs="Arial Black"/>
          <w:sz w:val="24"/>
          <w:szCs w:val="24"/>
          <w:lang w:val="ru-RU" w:eastAsia="ru-RU"/>
        </w:rPr>
        <w:t>), в тому числі ПДВ ____________ (</w:t>
      </w:r>
      <w:r>
        <w:rPr>
          <w:rFonts w:ascii="Times New Roman" w:eastAsia="Arial Black" w:hAnsi="Times New Roman" w:cs="Arial Black"/>
          <w:i/>
          <w:sz w:val="24"/>
          <w:szCs w:val="24"/>
          <w:u w:val="single"/>
          <w:lang w:val="ru-RU" w:eastAsia="ru-RU"/>
        </w:rPr>
        <w:t>зазначається цифрами та прописом</w:t>
      </w:r>
      <w:r>
        <w:rPr>
          <w:rFonts w:ascii="Times New Roman" w:eastAsia="Arial Black" w:hAnsi="Times New Roman" w:cs="Arial Black"/>
          <w:sz w:val="24"/>
          <w:szCs w:val="24"/>
          <w:lang w:val="ru-RU" w:eastAsia="ru-RU"/>
        </w:rPr>
        <w:t>)</w:t>
      </w:r>
      <w:r>
        <w:rPr>
          <w:rFonts w:ascii="Times New Roman" w:eastAsia="Arial Black" w:hAnsi="Times New Roman" w:cs="Arial Black"/>
          <w:sz w:val="24"/>
          <w:szCs w:val="24"/>
          <w:lang w:eastAsia="ru-RU"/>
        </w:rPr>
        <w:t>.</w:t>
      </w:r>
    </w:p>
    <w:p w:rsidR="000B5DEC" w:rsidRDefault="00587E8C" w:rsidP="00587E8C">
      <w:pPr>
        <w:autoSpaceDE w:val="0"/>
        <w:spacing w:after="0" w:line="240" w:lineRule="auto"/>
        <w:ind w:firstLine="708"/>
        <w:jc w:val="both"/>
        <w:rPr>
          <w:rFonts w:ascii="Times New Roman" w:eastAsia="Arial Black" w:hAnsi="Times New Roman" w:cs="Arial Black"/>
          <w:sz w:val="24"/>
          <w:szCs w:val="24"/>
          <w:lang w:eastAsia="ru-RU"/>
        </w:rPr>
      </w:pPr>
      <w:r>
        <w:rPr>
          <w:rFonts w:ascii="Times New Roman" w:eastAsia="Arial Black" w:hAnsi="Times New Roman" w:cs="Arial Black"/>
          <w:sz w:val="24"/>
          <w:szCs w:val="24"/>
          <w:lang w:eastAsia="ru-RU"/>
        </w:rPr>
        <w:t xml:space="preserve">До акцепту нашої пропозиції конкурсних торгів, Ваша документація конкурсних торгів разом з нашою пропозицією конкурсних торгів (за умови її відповідності всім вимогам документації конкурсних торгів) мають силу протоколу намірів між нами. </w:t>
      </w:r>
    </w:p>
    <w:p w:rsidR="00587E8C" w:rsidRDefault="00587E8C" w:rsidP="00587E8C">
      <w:pPr>
        <w:autoSpaceDE w:val="0"/>
        <w:spacing w:after="0" w:line="240" w:lineRule="auto"/>
        <w:ind w:firstLine="708"/>
        <w:jc w:val="both"/>
        <w:rPr>
          <w:rFonts w:ascii="Times New Roman" w:eastAsia="Arial Black" w:hAnsi="Times New Roman" w:cs="Arial Black"/>
          <w:sz w:val="24"/>
          <w:szCs w:val="24"/>
          <w:lang w:eastAsia="ru-RU"/>
        </w:rPr>
      </w:pPr>
      <w:r>
        <w:rPr>
          <w:rFonts w:ascii="Times New Roman" w:eastAsia="Arial Black" w:hAnsi="Times New Roman" w:cs="Arial Black"/>
          <w:sz w:val="24"/>
          <w:szCs w:val="24"/>
          <w:lang w:eastAsia="ru-RU"/>
        </w:rPr>
        <w:t xml:space="preserve">Якщо наша пропозиція конкурсних торгів буде акцептована, ми візьмемо на себе зобов'язання виконати всі умови, передбачені цією документацією конкурсних торгів та проектом договору (Додаток № </w:t>
      </w:r>
      <w:r w:rsidR="00202348">
        <w:rPr>
          <w:rFonts w:ascii="Times New Roman" w:eastAsia="Arial Black" w:hAnsi="Times New Roman" w:cs="Arial Black"/>
          <w:sz w:val="24"/>
          <w:szCs w:val="24"/>
          <w:lang w:eastAsia="ru-RU"/>
        </w:rPr>
        <w:t>10</w:t>
      </w:r>
      <w:r w:rsidR="000B5DEC">
        <w:rPr>
          <w:rFonts w:ascii="Times New Roman" w:eastAsia="Arial Black" w:hAnsi="Times New Roman" w:cs="Arial Black"/>
          <w:sz w:val="24"/>
          <w:szCs w:val="24"/>
          <w:lang w:eastAsia="ru-RU"/>
        </w:rPr>
        <w:t xml:space="preserve"> до документації конкурсних торгів</w:t>
      </w:r>
      <w:r>
        <w:rPr>
          <w:rFonts w:ascii="Times New Roman" w:eastAsia="Arial Black" w:hAnsi="Times New Roman" w:cs="Arial Black"/>
          <w:sz w:val="24"/>
          <w:szCs w:val="24"/>
          <w:lang w:eastAsia="ru-RU"/>
        </w:rPr>
        <w:t xml:space="preserve">). В разі акцепту нашої пропозиції конкурсних торгів ми зобов'язуємося підписати Договір із Замовником не пізніше ніж через 30 днів з дня акцепту пропозиції відповідно до вимог документації конкурсних торгів та акцептованої пропозиції, але не раніше ніж через 10 днів з дати оприлюднення на веб-порталі Уповноваженого органу повідомлення про акцепт пропозиції конкурсних торгів. </w:t>
      </w:r>
    </w:p>
    <w:p w:rsidR="00587E8C" w:rsidRDefault="00587E8C" w:rsidP="00587E8C">
      <w:pPr>
        <w:autoSpaceDE w:val="0"/>
        <w:spacing w:after="0" w:line="240" w:lineRule="auto"/>
        <w:ind w:firstLine="708"/>
        <w:jc w:val="both"/>
        <w:rPr>
          <w:rFonts w:ascii="Times New Roman" w:eastAsia="Arial Black" w:hAnsi="Times New Roman" w:cs="Arial Black"/>
          <w:sz w:val="24"/>
          <w:szCs w:val="24"/>
          <w:lang w:val="ru-RU" w:eastAsia="ru-RU"/>
        </w:rPr>
      </w:pPr>
      <w:r>
        <w:rPr>
          <w:rFonts w:ascii="Times New Roman" w:eastAsia="Arial Black" w:hAnsi="Times New Roman" w:cs="Arial Black"/>
          <w:sz w:val="24"/>
          <w:szCs w:val="24"/>
          <w:lang w:val="ru-RU" w:eastAsia="ru-RU"/>
        </w:rPr>
        <w:t>Ми погоджуємося дотримуватися умов цієї пропозиції конкурсних торгів на строк, зазначений у пункті 5 розділу ІІІ документації конкурсних торгів.</w:t>
      </w:r>
    </w:p>
    <w:p w:rsidR="00587E8C" w:rsidRDefault="00587E8C" w:rsidP="00587E8C">
      <w:pPr>
        <w:autoSpaceDE w:val="0"/>
        <w:spacing w:after="0" w:line="240" w:lineRule="auto"/>
        <w:ind w:firstLine="708"/>
        <w:jc w:val="both"/>
        <w:rPr>
          <w:rFonts w:ascii="Times New Roman" w:eastAsia="Arial Black" w:hAnsi="Times New Roman" w:cs="Arial Black"/>
          <w:sz w:val="24"/>
          <w:szCs w:val="24"/>
          <w:lang w:eastAsia="ru-RU"/>
        </w:rPr>
      </w:pPr>
      <w:r>
        <w:rPr>
          <w:rFonts w:ascii="Times New Roman" w:eastAsia="Arial Black" w:hAnsi="Times New Roman" w:cs="Arial Black"/>
          <w:sz w:val="24"/>
          <w:szCs w:val="24"/>
          <w:lang w:eastAsia="ru-RU"/>
        </w:rPr>
        <w:t>Ми погоджуємося з умовами, що Ви можете відхилити нашу чи всі пропозиції конкурсних торгів згідно з умовами документації конкурсних торгів, та розуміємо, що Ви не обмежені у прийнятті будь-якої іншої пропозиції конкурсних торгів з більш вигідними для Вас умовами.</w:t>
      </w:r>
    </w:p>
    <w:p w:rsidR="000B5DEC" w:rsidRDefault="000B5DEC" w:rsidP="00587E8C">
      <w:pPr>
        <w:autoSpaceDE w:val="0"/>
        <w:spacing w:after="0" w:line="240" w:lineRule="auto"/>
        <w:ind w:firstLine="708"/>
        <w:jc w:val="center"/>
        <w:rPr>
          <w:rFonts w:ascii="Times New Roman" w:eastAsia="Arial Black" w:hAnsi="Times New Roman" w:cs="Arial Black"/>
          <w:iCs/>
          <w:sz w:val="24"/>
          <w:szCs w:val="24"/>
          <w:lang w:eastAsia="ru-RU"/>
        </w:rPr>
      </w:pPr>
    </w:p>
    <w:p w:rsidR="000B5DEC" w:rsidRDefault="000B5DEC" w:rsidP="00587E8C">
      <w:pPr>
        <w:autoSpaceDE w:val="0"/>
        <w:spacing w:after="0" w:line="240" w:lineRule="auto"/>
        <w:ind w:firstLine="708"/>
        <w:jc w:val="center"/>
        <w:rPr>
          <w:rFonts w:ascii="Times New Roman" w:eastAsia="Arial Black" w:hAnsi="Times New Roman" w:cs="Arial Black"/>
          <w:iCs/>
          <w:sz w:val="24"/>
          <w:szCs w:val="24"/>
          <w:lang w:eastAsia="ru-RU"/>
        </w:rPr>
      </w:pPr>
    </w:p>
    <w:p w:rsidR="00587E8C" w:rsidRDefault="00587E8C" w:rsidP="000B5DEC">
      <w:pPr>
        <w:autoSpaceDE w:val="0"/>
        <w:spacing w:after="0" w:line="240" w:lineRule="auto"/>
        <w:ind w:firstLine="708"/>
        <w:jc w:val="center"/>
        <w:rPr>
          <w:rFonts w:ascii="Times New Roman" w:eastAsia="Times New Roman" w:hAnsi="Times New Roman"/>
          <w:sz w:val="24"/>
          <w:szCs w:val="24"/>
          <w:lang w:val="ru-RU" w:eastAsia="ru-RU"/>
        </w:rPr>
      </w:pPr>
      <w:r>
        <w:rPr>
          <w:rFonts w:ascii="Times New Roman" w:eastAsia="Arial Black" w:hAnsi="Times New Roman" w:cs="Arial Black"/>
          <w:iCs/>
          <w:sz w:val="24"/>
          <w:szCs w:val="24"/>
          <w:lang w:eastAsia="ru-RU"/>
        </w:rPr>
        <w:t>Посада, прізвище, ініціали, підпис уповноваженої особи Учасника, завірені печаткою</w:t>
      </w:r>
      <w:r>
        <w:rPr>
          <w:rFonts w:ascii="Times New Roman" w:eastAsia="Times New Roman" w:hAnsi="Times New Roman"/>
          <w:sz w:val="24"/>
          <w:szCs w:val="24"/>
          <w:lang w:eastAsia="ru-RU"/>
        </w:rPr>
        <w:t>*</w:t>
      </w:r>
    </w:p>
    <w:p w:rsidR="00587E8C" w:rsidRDefault="00587E8C" w:rsidP="000B5DEC">
      <w:pPr>
        <w:autoSpaceDE w:val="0"/>
        <w:spacing w:after="0" w:line="240" w:lineRule="auto"/>
        <w:ind w:firstLine="708"/>
        <w:jc w:val="center"/>
        <w:rPr>
          <w:rFonts w:ascii="Times New Roman" w:eastAsia="Arial Black" w:hAnsi="Times New Roman" w:cs="Arial Black"/>
          <w:i/>
          <w:iCs/>
          <w:sz w:val="24"/>
          <w:szCs w:val="24"/>
          <w:lang w:eastAsia="ru-RU"/>
        </w:rPr>
      </w:pPr>
      <w:r>
        <w:rPr>
          <w:rFonts w:ascii="Times New Roman" w:eastAsia="Arial Black" w:hAnsi="Times New Roman" w:cs="Arial Black"/>
          <w:i/>
          <w:iCs/>
          <w:sz w:val="24"/>
          <w:szCs w:val="24"/>
          <w:lang w:eastAsia="ru-RU"/>
        </w:rPr>
        <w:t>(</w:t>
      </w:r>
      <w:r>
        <w:rPr>
          <w:rFonts w:ascii="Times New Roman" w:eastAsia="Times New Roman" w:hAnsi="Times New Roman"/>
          <w:i/>
          <w:sz w:val="24"/>
          <w:szCs w:val="24"/>
          <w:lang w:eastAsia="ru-RU"/>
        </w:rPr>
        <w:t>*Ця вимога не стосується учасників, які здійснюють діяльність без печатки згідно з чинним законодавством)</w:t>
      </w:r>
      <w:r>
        <w:rPr>
          <w:rFonts w:ascii="Times New Roman" w:eastAsia="Arial Black" w:hAnsi="Times New Roman" w:cs="Arial Black"/>
          <w:i/>
          <w:iCs/>
          <w:sz w:val="24"/>
          <w:szCs w:val="24"/>
          <w:lang w:eastAsia="ru-RU"/>
        </w:rPr>
        <w:t>.</w:t>
      </w:r>
    </w:p>
    <w:p w:rsidR="00491A0A" w:rsidRDefault="00491A0A" w:rsidP="000B5DEC">
      <w:pPr>
        <w:jc w:val="center"/>
      </w:pPr>
    </w:p>
    <w:p w:rsidR="00D31F23" w:rsidRDefault="00D31F23" w:rsidP="00491A0A">
      <w:pPr>
        <w:autoSpaceDE w:val="0"/>
        <w:spacing w:after="0" w:line="240" w:lineRule="auto"/>
        <w:ind w:left="6372" w:firstLine="708"/>
        <w:rPr>
          <w:rFonts w:ascii="Times New Roman" w:eastAsia="Arial Black" w:hAnsi="Times New Roman"/>
          <w:sz w:val="24"/>
          <w:szCs w:val="24"/>
          <w:lang w:val="ru-RU" w:eastAsia="ru-RU"/>
        </w:rPr>
      </w:pPr>
    </w:p>
    <w:p w:rsidR="000B5DEC" w:rsidRDefault="000B5DEC" w:rsidP="00491A0A">
      <w:pPr>
        <w:autoSpaceDE w:val="0"/>
        <w:spacing w:after="0" w:line="240" w:lineRule="auto"/>
        <w:ind w:left="6372" w:firstLine="708"/>
        <w:rPr>
          <w:rFonts w:ascii="Times New Roman" w:eastAsia="Arial Black" w:hAnsi="Times New Roman"/>
          <w:sz w:val="24"/>
          <w:szCs w:val="24"/>
          <w:lang w:val="ru-RU" w:eastAsia="ru-RU"/>
        </w:rPr>
      </w:pPr>
    </w:p>
    <w:p w:rsidR="000B5DEC" w:rsidRDefault="000B5DEC" w:rsidP="00491A0A">
      <w:pPr>
        <w:autoSpaceDE w:val="0"/>
        <w:spacing w:after="0" w:line="240" w:lineRule="auto"/>
        <w:ind w:left="6372" w:firstLine="708"/>
        <w:rPr>
          <w:rFonts w:ascii="Times New Roman" w:eastAsia="Arial Black" w:hAnsi="Times New Roman"/>
          <w:sz w:val="24"/>
          <w:szCs w:val="24"/>
          <w:lang w:val="ru-RU" w:eastAsia="ru-RU"/>
        </w:rPr>
      </w:pPr>
    </w:p>
    <w:p w:rsidR="000B5DEC" w:rsidRDefault="000B5DEC" w:rsidP="00491A0A">
      <w:pPr>
        <w:autoSpaceDE w:val="0"/>
        <w:spacing w:after="0" w:line="240" w:lineRule="auto"/>
        <w:ind w:left="6372" w:firstLine="708"/>
        <w:rPr>
          <w:rFonts w:ascii="Times New Roman" w:eastAsia="Arial Black" w:hAnsi="Times New Roman"/>
          <w:sz w:val="24"/>
          <w:szCs w:val="24"/>
          <w:lang w:val="ru-RU" w:eastAsia="ru-RU"/>
        </w:rPr>
      </w:pPr>
    </w:p>
    <w:p w:rsidR="0056799C" w:rsidRDefault="0056799C" w:rsidP="00202348">
      <w:pPr>
        <w:autoSpaceDE w:val="0"/>
        <w:spacing w:after="0" w:line="240" w:lineRule="auto"/>
        <w:rPr>
          <w:rFonts w:ascii="Times New Roman" w:eastAsia="Arial Black" w:hAnsi="Times New Roman"/>
          <w:sz w:val="24"/>
          <w:szCs w:val="24"/>
          <w:lang w:val="ru-RU" w:eastAsia="ru-RU"/>
        </w:rPr>
      </w:pPr>
    </w:p>
    <w:p w:rsidR="009E6B2E" w:rsidRDefault="009E6B2E" w:rsidP="00202348">
      <w:pPr>
        <w:autoSpaceDE w:val="0"/>
        <w:spacing w:after="0" w:line="240" w:lineRule="auto"/>
        <w:rPr>
          <w:rFonts w:ascii="Times New Roman" w:eastAsia="Arial Black" w:hAnsi="Times New Roman"/>
          <w:sz w:val="24"/>
          <w:szCs w:val="24"/>
          <w:lang w:val="ru-RU" w:eastAsia="ru-RU"/>
        </w:rPr>
      </w:pPr>
    </w:p>
    <w:p w:rsidR="009E6B2E" w:rsidRDefault="009E6B2E" w:rsidP="00202348">
      <w:pPr>
        <w:autoSpaceDE w:val="0"/>
        <w:spacing w:after="0" w:line="240" w:lineRule="auto"/>
        <w:rPr>
          <w:rFonts w:ascii="Times New Roman" w:eastAsia="Arial Black" w:hAnsi="Times New Roman"/>
          <w:sz w:val="24"/>
          <w:szCs w:val="24"/>
          <w:lang w:val="ru-RU" w:eastAsia="ru-RU"/>
        </w:rPr>
      </w:pPr>
    </w:p>
    <w:p w:rsidR="00491A0A" w:rsidRPr="00491A0A" w:rsidRDefault="00491A0A" w:rsidP="00491A0A">
      <w:pPr>
        <w:autoSpaceDE w:val="0"/>
        <w:spacing w:after="0" w:line="240" w:lineRule="auto"/>
        <w:ind w:left="6372" w:firstLine="708"/>
        <w:rPr>
          <w:rFonts w:ascii="Times New Roman" w:eastAsia="Arial Black" w:hAnsi="Times New Roman"/>
          <w:sz w:val="24"/>
          <w:szCs w:val="24"/>
          <w:lang w:val="ru-RU" w:eastAsia="ru-RU"/>
        </w:rPr>
      </w:pPr>
      <w:r w:rsidRPr="00491A0A">
        <w:rPr>
          <w:rFonts w:ascii="Times New Roman" w:eastAsia="Arial Black" w:hAnsi="Times New Roman"/>
          <w:sz w:val="24"/>
          <w:szCs w:val="24"/>
          <w:lang w:val="ru-RU" w:eastAsia="ru-RU"/>
        </w:rPr>
        <w:t>ДОДАТОК № 2</w:t>
      </w:r>
    </w:p>
    <w:p w:rsidR="00491A0A" w:rsidRPr="00491A0A" w:rsidRDefault="00491A0A" w:rsidP="00491A0A">
      <w:pPr>
        <w:spacing w:after="0" w:line="240" w:lineRule="auto"/>
        <w:ind w:left="7080"/>
        <w:rPr>
          <w:rFonts w:ascii="Times New Roman" w:eastAsia="Times New Roman" w:hAnsi="Times New Roman"/>
          <w:bCs/>
          <w:sz w:val="24"/>
          <w:szCs w:val="24"/>
          <w:lang w:val="ru-RU" w:eastAsia="ru-RU"/>
        </w:rPr>
      </w:pPr>
      <w:r w:rsidRPr="00491A0A">
        <w:rPr>
          <w:rFonts w:ascii="Times New Roman" w:eastAsia="Times New Roman" w:hAnsi="Times New Roman"/>
          <w:bCs/>
          <w:sz w:val="24"/>
          <w:szCs w:val="24"/>
          <w:lang w:val="ru-RU" w:eastAsia="ru-RU"/>
        </w:rPr>
        <w:t>до документації</w:t>
      </w:r>
    </w:p>
    <w:p w:rsidR="00491A0A" w:rsidRPr="00491A0A" w:rsidRDefault="00491A0A" w:rsidP="00491A0A">
      <w:pPr>
        <w:autoSpaceDE w:val="0"/>
        <w:spacing w:after="0" w:line="240" w:lineRule="auto"/>
        <w:ind w:left="7080"/>
        <w:rPr>
          <w:rFonts w:ascii="Times New Roman" w:eastAsia="Arial Black" w:hAnsi="Times New Roman"/>
          <w:sz w:val="24"/>
          <w:szCs w:val="24"/>
          <w:lang w:val="ru-RU" w:eastAsia="ru-RU"/>
        </w:rPr>
      </w:pPr>
      <w:r w:rsidRPr="00491A0A">
        <w:rPr>
          <w:rFonts w:ascii="Times New Roman" w:eastAsia="Times New Roman" w:hAnsi="Times New Roman"/>
          <w:bCs/>
          <w:sz w:val="24"/>
          <w:szCs w:val="24"/>
          <w:lang w:val="ru-RU" w:eastAsia="ru-RU"/>
        </w:rPr>
        <w:t>конкурсних торгів</w:t>
      </w:r>
    </w:p>
    <w:tbl>
      <w:tblPr>
        <w:tblW w:w="9683" w:type="dxa"/>
        <w:jc w:val="center"/>
        <w:tblInd w:w="-20" w:type="dxa"/>
        <w:tblLayout w:type="fixed"/>
        <w:tblCellMar>
          <w:left w:w="28" w:type="dxa"/>
          <w:right w:w="28" w:type="dxa"/>
        </w:tblCellMar>
        <w:tblLook w:val="0000" w:firstRow="0" w:lastRow="0" w:firstColumn="0" w:lastColumn="0" w:noHBand="0" w:noVBand="0"/>
      </w:tblPr>
      <w:tblGrid>
        <w:gridCol w:w="57"/>
        <w:gridCol w:w="563"/>
        <w:gridCol w:w="1134"/>
        <w:gridCol w:w="4676"/>
        <w:gridCol w:w="959"/>
        <w:gridCol w:w="995"/>
        <w:gridCol w:w="1232"/>
        <w:gridCol w:w="67"/>
      </w:tblGrid>
      <w:tr w:rsidR="00E725AC" w:rsidRPr="00A3700C" w:rsidTr="009219A9">
        <w:trPr>
          <w:gridAfter w:val="1"/>
          <w:wAfter w:w="67" w:type="dxa"/>
          <w:trHeight w:val="1148"/>
          <w:jc w:val="center"/>
        </w:trPr>
        <w:tc>
          <w:tcPr>
            <w:tcW w:w="9616" w:type="dxa"/>
            <w:gridSpan w:val="7"/>
            <w:tcBorders>
              <w:top w:val="nil"/>
              <w:left w:val="nil"/>
              <w:bottom w:val="nil"/>
              <w:right w:val="nil"/>
            </w:tcBorders>
          </w:tcPr>
          <w:p w:rsidR="00A3700C" w:rsidRPr="00A3700C" w:rsidRDefault="00A3700C" w:rsidP="00A3700C">
            <w:pPr>
              <w:spacing w:after="0" w:line="240" w:lineRule="auto"/>
              <w:jc w:val="center"/>
              <w:rPr>
                <w:rFonts w:ascii="Times New Roman" w:hAnsi="Times New Roman"/>
                <w:b/>
                <w:bCs/>
                <w:sz w:val="24"/>
                <w:szCs w:val="24"/>
              </w:rPr>
            </w:pPr>
          </w:p>
          <w:p w:rsidR="00A3700C" w:rsidRPr="00A3700C" w:rsidRDefault="00A3700C" w:rsidP="00A3700C">
            <w:pPr>
              <w:spacing w:after="0" w:line="240" w:lineRule="auto"/>
              <w:rPr>
                <w:rFonts w:ascii="Times New Roman" w:hAnsi="Times New Roman"/>
                <w:b/>
                <w:bCs/>
                <w:sz w:val="24"/>
                <w:szCs w:val="24"/>
              </w:rPr>
            </w:pPr>
          </w:p>
          <w:p w:rsidR="00E725AC" w:rsidRPr="00A3700C" w:rsidRDefault="00E725AC" w:rsidP="00A3700C">
            <w:pPr>
              <w:spacing w:after="0" w:line="240" w:lineRule="auto"/>
              <w:jc w:val="center"/>
              <w:rPr>
                <w:rFonts w:ascii="Times New Roman" w:hAnsi="Times New Roman"/>
                <w:sz w:val="24"/>
                <w:szCs w:val="24"/>
              </w:rPr>
            </w:pPr>
            <w:r w:rsidRPr="00A3700C">
              <w:rPr>
                <w:rFonts w:ascii="Times New Roman" w:hAnsi="Times New Roman"/>
                <w:b/>
                <w:bCs/>
                <w:sz w:val="24"/>
                <w:szCs w:val="24"/>
              </w:rPr>
              <w:t>Відомість обсягів робіт</w:t>
            </w:r>
          </w:p>
        </w:tc>
      </w:tr>
      <w:tr w:rsidR="00A3700C" w:rsidRPr="00A3700C" w:rsidTr="009219A9">
        <w:trPr>
          <w:gridBefore w:val="1"/>
          <w:wBefore w:w="57" w:type="dxa"/>
          <w:jc w:val="center"/>
        </w:trPr>
        <w:tc>
          <w:tcPr>
            <w:tcW w:w="563" w:type="dxa"/>
            <w:tcBorders>
              <w:top w:val="single" w:sz="12" w:space="0" w:color="auto"/>
              <w:left w:val="single" w:sz="12" w:space="0" w:color="auto"/>
              <w:bottom w:val="single" w:sz="12" w:space="0" w:color="auto"/>
              <w:right w:val="single" w:sz="4" w:space="0" w:color="auto"/>
            </w:tcBorders>
            <w:shd w:val="clear" w:color="auto" w:fill="auto"/>
            <w:vAlign w:val="center"/>
          </w:tcPr>
          <w:p w:rsidR="00A3700C" w:rsidRPr="00A3700C" w:rsidRDefault="00A3700C" w:rsidP="00A3700C">
            <w:pPr>
              <w:spacing w:line="240" w:lineRule="auto"/>
              <w:jc w:val="center"/>
              <w:rPr>
                <w:rFonts w:ascii="Times New Roman" w:hAnsi="Times New Roman"/>
                <w:sz w:val="24"/>
                <w:szCs w:val="24"/>
              </w:rPr>
            </w:pPr>
            <w:r w:rsidRPr="00A3700C">
              <w:rPr>
                <w:rFonts w:ascii="Times New Roman" w:hAnsi="Times New Roman"/>
                <w:sz w:val="24"/>
                <w:szCs w:val="24"/>
              </w:rPr>
              <w:t>№</w:t>
            </w:r>
          </w:p>
          <w:p w:rsidR="00A3700C" w:rsidRPr="00A3700C" w:rsidRDefault="00A3700C" w:rsidP="00A3700C">
            <w:pPr>
              <w:spacing w:line="240" w:lineRule="auto"/>
              <w:jc w:val="center"/>
              <w:rPr>
                <w:rFonts w:ascii="Times New Roman" w:hAnsi="Times New Roman"/>
                <w:sz w:val="24"/>
                <w:szCs w:val="24"/>
              </w:rPr>
            </w:pPr>
            <w:r w:rsidRPr="00A3700C">
              <w:rPr>
                <w:rFonts w:ascii="Times New Roman" w:hAnsi="Times New Roman"/>
                <w:sz w:val="24"/>
                <w:szCs w:val="24"/>
              </w:rPr>
              <w:t>З/п</w:t>
            </w:r>
          </w:p>
          <w:p w:rsidR="00A3700C" w:rsidRPr="00A3700C" w:rsidRDefault="00A3700C" w:rsidP="00A3700C">
            <w:pPr>
              <w:spacing w:line="240" w:lineRule="auto"/>
              <w:jc w:val="center"/>
              <w:rPr>
                <w:rFonts w:ascii="Times New Roman" w:hAnsi="Times New Roman"/>
                <w:sz w:val="24"/>
                <w:szCs w:val="24"/>
              </w:rPr>
            </w:pPr>
          </w:p>
        </w:tc>
        <w:tc>
          <w:tcPr>
            <w:tcW w:w="1134" w:type="dxa"/>
            <w:tcBorders>
              <w:top w:val="single" w:sz="12" w:space="0" w:color="auto"/>
              <w:left w:val="single" w:sz="12" w:space="0" w:color="auto"/>
              <w:bottom w:val="single" w:sz="12" w:space="0" w:color="auto"/>
              <w:right w:val="single" w:sz="4" w:space="0" w:color="auto"/>
            </w:tcBorders>
            <w:shd w:val="clear" w:color="auto" w:fill="auto"/>
            <w:vAlign w:val="center"/>
          </w:tcPr>
          <w:p w:rsidR="00A3700C" w:rsidRPr="00A3700C" w:rsidRDefault="00A3700C" w:rsidP="00A3700C">
            <w:pPr>
              <w:keepLines/>
              <w:autoSpaceDE w:val="0"/>
              <w:autoSpaceDN w:val="0"/>
              <w:spacing w:after="0" w:line="240" w:lineRule="auto"/>
              <w:jc w:val="center"/>
              <w:rPr>
                <w:rFonts w:ascii="Times New Roman" w:hAnsi="Times New Roman"/>
                <w:spacing w:val="-3"/>
                <w:sz w:val="24"/>
                <w:szCs w:val="24"/>
              </w:rPr>
            </w:pPr>
            <w:r w:rsidRPr="00A3700C">
              <w:rPr>
                <w:rFonts w:ascii="Times New Roman" w:hAnsi="Times New Roman"/>
                <w:spacing w:val="-3"/>
                <w:sz w:val="24"/>
                <w:szCs w:val="24"/>
              </w:rPr>
              <w:t>Обгрунтування (шифр</w:t>
            </w:r>
          </w:p>
          <w:p w:rsidR="00A3700C" w:rsidRPr="00A3700C" w:rsidRDefault="00A3700C" w:rsidP="00A3700C">
            <w:pPr>
              <w:keepLines/>
              <w:autoSpaceDE w:val="0"/>
              <w:autoSpaceDN w:val="0"/>
              <w:spacing w:line="240" w:lineRule="auto"/>
              <w:jc w:val="center"/>
              <w:rPr>
                <w:rFonts w:ascii="Times New Roman" w:hAnsi="Times New Roman"/>
                <w:sz w:val="24"/>
                <w:szCs w:val="24"/>
              </w:rPr>
            </w:pPr>
            <w:r w:rsidRPr="00A3700C">
              <w:rPr>
                <w:rFonts w:ascii="Times New Roman" w:hAnsi="Times New Roman"/>
                <w:spacing w:val="-3"/>
                <w:sz w:val="24"/>
                <w:szCs w:val="24"/>
              </w:rPr>
              <w:t>норми )</w:t>
            </w:r>
          </w:p>
        </w:tc>
        <w:tc>
          <w:tcPr>
            <w:tcW w:w="4676" w:type="dxa"/>
            <w:tcBorders>
              <w:top w:val="single" w:sz="12" w:space="0" w:color="auto"/>
              <w:left w:val="nil"/>
              <w:bottom w:val="single" w:sz="12" w:space="0" w:color="auto"/>
              <w:right w:val="nil"/>
            </w:tcBorders>
            <w:vAlign w:val="center"/>
          </w:tcPr>
          <w:p w:rsidR="00A3700C" w:rsidRPr="00A3700C" w:rsidRDefault="00A3700C" w:rsidP="00A3700C">
            <w:pPr>
              <w:keepLines/>
              <w:autoSpaceDE w:val="0"/>
              <w:autoSpaceDN w:val="0"/>
              <w:spacing w:line="240" w:lineRule="auto"/>
              <w:jc w:val="center"/>
              <w:rPr>
                <w:rFonts w:ascii="Times New Roman" w:hAnsi="Times New Roman"/>
                <w:spacing w:val="-3"/>
                <w:sz w:val="24"/>
                <w:szCs w:val="24"/>
              </w:rPr>
            </w:pPr>
          </w:p>
          <w:p w:rsidR="00A3700C" w:rsidRPr="00A3700C" w:rsidRDefault="00A3700C" w:rsidP="00A3700C">
            <w:pPr>
              <w:keepLines/>
              <w:autoSpaceDE w:val="0"/>
              <w:autoSpaceDN w:val="0"/>
              <w:spacing w:line="240" w:lineRule="auto"/>
              <w:jc w:val="center"/>
              <w:rPr>
                <w:rFonts w:ascii="Times New Roman" w:hAnsi="Times New Roman"/>
                <w:sz w:val="24"/>
                <w:szCs w:val="24"/>
              </w:rPr>
            </w:pPr>
            <w:r w:rsidRPr="00A3700C">
              <w:rPr>
                <w:rFonts w:ascii="Times New Roman" w:hAnsi="Times New Roman"/>
                <w:spacing w:val="-3"/>
                <w:sz w:val="24"/>
                <w:szCs w:val="24"/>
              </w:rPr>
              <w:t>Найменування робіт та витрат</w:t>
            </w:r>
          </w:p>
        </w:tc>
        <w:tc>
          <w:tcPr>
            <w:tcW w:w="959" w:type="dxa"/>
            <w:tcBorders>
              <w:top w:val="single" w:sz="12" w:space="0" w:color="auto"/>
              <w:left w:val="single" w:sz="4" w:space="0" w:color="auto"/>
              <w:bottom w:val="single" w:sz="12" w:space="0" w:color="auto"/>
              <w:right w:val="nil"/>
            </w:tcBorders>
            <w:vAlign w:val="center"/>
          </w:tcPr>
          <w:p w:rsidR="00A3700C" w:rsidRPr="00A3700C" w:rsidRDefault="00A3700C" w:rsidP="00A3700C">
            <w:pPr>
              <w:keepLines/>
              <w:autoSpaceDE w:val="0"/>
              <w:autoSpaceDN w:val="0"/>
              <w:spacing w:line="240" w:lineRule="auto"/>
              <w:jc w:val="center"/>
              <w:rPr>
                <w:rFonts w:ascii="Times New Roman" w:hAnsi="Times New Roman"/>
                <w:sz w:val="24"/>
                <w:szCs w:val="24"/>
              </w:rPr>
            </w:pPr>
            <w:r w:rsidRPr="00A3700C">
              <w:rPr>
                <w:rFonts w:ascii="Times New Roman" w:hAnsi="Times New Roman"/>
                <w:spacing w:val="-3"/>
                <w:sz w:val="24"/>
                <w:szCs w:val="24"/>
              </w:rPr>
              <w:t>Одиниця виміру</w:t>
            </w:r>
          </w:p>
        </w:tc>
        <w:tc>
          <w:tcPr>
            <w:tcW w:w="995" w:type="dxa"/>
            <w:tcBorders>
              <w:top w:val="single" w:sz="12" w:space="0" w:color="auto"/>
              <w:left w:val="single" w:sz="4" w:space="0" w:color="auto"/>
              <w:bottom w:val="single" w:sz="12" w:space="0" w:color="auto"/>
              <w:right w:val="single" w:sz="4" w:space="0" w:color="auto"/>
            </w:tcBorders>
            <w:vAlign w:val="center"/>
          </w:tcPr>
          <w:p w:rsidR="00A3700C" w:rsidRPr="00A3700C" w:rsidRDefault="00A3700C" w:rsidP="00A3700C">
            <w:pPr>
              <w:keepLines/>
              <w:autoSpaceDE w:val="0"/>
              <w:autoSpaceDN w:val="0"/>
              <w:spacing w:line="240" w:lineRule="auto"/>
              <w:jc w:val="center"/>
              <w:rPr>
                <w:rFonts w:ascii="Times New Roman" w:hAnsi="Times New Roman"/>
                <w:sz w:val="24"/>
                <w:szCs w:val="24"/>
              </w:rPr>
            </w:pPr>
            <w:r w:rsidRPr="00A3700C">
              <w:rPr>
                <w:rFonts w:ascii="Times New Roman" w:hAnsi="Times New Roman"/>
                <w:spacing w:val="-3"/>
                <w:sz w:val="24"/>
                <w:szCs w:val="24"/>
              </w:rPr>
              <w:t>Кількість</w:t>
            </w:r>
          </w:p>
        </w:tc>
        <w:tc>
          <w:tcPr>
            <w:tcW w:w="1299" w:type="dxa"/>
            <w:gridSpan w:val="2"/>
            <w:tcBorders>
              <w:top w:val="single" w:sz="12" w:space="0" w:color="auto"/>
              <w:left w:val="single" w:sz="4" w:space="0" w:color="auto"/>
              <w:bottom w:val="single" w:sz="12" w:space="0" w:color="auto"/>
              <w:right w:val="single" w:sz="12" w:space="0" w:color="auto"/>
            </w:tcBorders>
            <w:vAlign w:val="center"/>
          </w:tcPr>
          <w:p w:rsidR="00A3700C" w:rsidRPr="00A3700C" w:rsidRDefault="00A3700C" w:rsidP="00A3700C">
            <w:pPr>
              <w:keepLines/>
              <w:autoSpaceDE w:val="0"/>
              <w:autoSpaceDN w:val="0"/>
              <w:spacing w:line="240" w:lineRule="auto"/>
              <w:jc w:val="center"/>
              <w:rPr>
                <w:rFonts w:ascii="Times New Roman" w:hAnsi="Times New Roman"/>
                <w:sz w:val="24"/>
                <w:szCs w:val="24"/>
              </w:rPr>
            </w:pPr>
            <w:r w:rsidRPr="00A3700C">
              <w:rPr>
                <w:rFonts w:ascii="Times New Roman" w:hAnsi="Times New Roman"/>
                <w:spacing w:val="-3"/>
                <w:sz w:val="24"/>
                <w:szCs w:val="24"/>
              </w:rPr>
              <w:t>Примітка</w:t>
            </w:r>
          </w:p>
        </w:tc>
      </w:tr>
      <w:tr w:rsidR="00A3700C" w:rsidRPr="00A3700C" w:rsidTr="009219A9">
        <w:trPr>
          <w:gridBefore w:val="1"/>
          <w:wBefore w:w="57" w:type="dxa"/>
          <w:jc w:val="center"/>
        </w:trPr>
        <w:tc>
          <w:tcPr>
            <w:tcW w:w="563" w:type="dxa"/>
            <w:tcBorders>
              <w:top w:val="single" w:sz="12" w:space="0" w:color="auto"/>
              <w:left w:val="single" w:sz="12" w:space="0" w:color="auto"/>
              <w:bottom w:val="single" w:sz="12" w:space="0" w:color="auto"/>
              <w:right w:val="single" w:sz="12" w:space="0" w:color="auto"/>
            </w:tcBorders>
            <w:shd w:val="clear" w:color="auto" w:fill="auto"/>
            <w:vAlign w:val="center"/>
          </w:tcPr>
          <w:p w:rsidR="00A3700C" w:rsidRPr="00A3700C" w:rsidRDefault="00A3700C" w:rsidP="00A3700C">
            <w:pPr>
              <w:spacing w:line="240" w:lineRule="auto"/>
              <w:jc w:val="center"/>
              <w:rPr>
                <w:rFonts w:ascii="Times New Roman" w:hAnsi="Times New Roman"/>
                <w:sz w:val="24"/>
                <w:szCs w:val="24"/>
              </w:rPr>
            </w:pPr>
            <w:r w:rsidRPr="00A3700C">
              <w:rPr>
                <w:rFonts w:ascii="Times New Roman" w:hAnsi="Times New Roman"/>
                <w:sz w:val="24"/>
                <w:szCs w:val="24"/>
              </w:rPr>
              <w:t>1</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A3700C" w:rsidRPr="00A3700C" w:rsidRDefault="00A3700C" w:rsidP="00A3700C">
            <w:pPr>
              <w:spacing w:line="240" w:lineRule="auto"/>
              <w:jc w:val="center"/>
              <w:rPr>
                <w:rFonts w:ascii="Times New Roman" w:hAnsi="Times New Roman"/>
                <w:sz w:val="24"/>
                <w:szCs w:val="24"/>
              </w:rPr>
            </w:pPr>
            <w:r w:rsidRPr="00A3700C">
              <w:rPr>
                <w:rFonts w:ascii="Times New Roman" w:hAnsi="Times New Roman"/>
                <w:sz w:val="24"/>
                <w:szCs w:val="24"/>
              </w:rPr>
              <w:t>2</w:t>
            </w:r>
          </w:p>
        </w:tc>
        <w:tc>
          <w:tcPr>
            <w:tcW w:w="4676" w:type="dxa"/>
            <w:tcBorders>
              <w:top w:val="single" w:sz="12" w:space="0" w:color="auto"/>
              <w:left w:val="single" w:sz="12" w:space="0" w:color="auto"/>
              <w:bottom w:val="single" w:sz="12" w:space="0" w:color="auto"/>
              <w:right w:val="single" w:sz="12" w:space="0" w:color="auto"/>
            </w:tcBorders>
            <w:vAlign w:val="center"/>
          </w:tcPr>
          <w:p w:rsidR="00A3700C" w:rsidRPr="00A3700C" w:rsidRDefault="00A3700C" w:rsidP="00A3700C">
            <w:pPr>
              <w:spacing w:line="240" w:lineRule="auto"/>
              <w:jc w:val="center"/>
              <w:rPr>
                <w:rFonts w:ascii="Times New Roman" w:hAnsi="Times New Roman"/>
                <w:sz w:val="24"/>
                <w:szCs w:val="24"/>
              </w:rPr>
            </w:pPr>
            <w:r w:rsidRPr="00A3700C">
              <w:rPr>
                <w:rFonts w:ascii="Times New Roman" w:hAnsi="Times New Roman"/>
                <w:sz w:val="24"/>
                <w:szCs w:val="24"/>
              </w:rPr>
              <w:t>3</w:t>
            </w:r>
          </w:p>
        </w:tc>
        <w:tc>
          <w:tcPr>
            <w:tcW w:w="959" w:type="dxa"/>
            <w:tcBorders>
              <w:top w:val="single" w:sz="12" w:space="0" w:color="auto"/>
              <w:left w:val="single" w:sz="12" w:space="0" w:color="auto"/>
              <w:bottom w:val="single" w:sz="12" w:space="0" w:color="auto"/>
              <w:right w:val="single" w:sz="12" w:space="0" w:color="auto"/>
            </w:tcBorders>
            <w:vAlign w:val="center"/>
          </w:tcPr>
          <w:p w:rsidR="00A3700C" w:rsidRPr="00A3700C" w:rsidRDefault="00A3700C" w:rsidP="00A3700C">
            <w:pPr>
              <w:spacing w:line="240" w:lineRule="auto"/>
              <w:jc w:val="center"/>
              <w:rPr>
                <w:rFonts w:ascii="Times New Roman" w:hAnsi="Times New Roman"/>
                <w:sz w:val="24"/>
                <w:szCs w:val="24"/>
              </w:rPr>
            </w:pPr>
            <w:r w:rsidRPr="00A3700C">
              <w:rPr>
                <w:rFonts w:ascii="Times New Roman" w:hAnsi="Times New Roman"/>
                <w:sz w:val="24"/>
                <w:szCs w:val="24"/>
              </w:rPr>
              <w:t>4</w:t>
            </w:r>
          </w:p>
        </w:tc>
        <w:tc>
          <w:tcPr>
            <w:tcW w:w="995" w:type="dxa"/>
            <w:tcBorders>
              <w:top w:val="single" w:sz="12" w:space="0" w:color="auto"/>
              <w:left w:val="single" w:sz="12" w:space="0" w:color="auto"/>
              <w:bottom w:val="single" w:sz="12" w:space="0" w:color="auto"/>
              <w:right w:val="single" w:sz="12" w:space="0" w:color="auto"/>
            </w:tcBorders>
            <w:vAlign w:val="center"/>
          </w:tcPr>
          <w:p w:rsidR="00A3700C" w:rsidRPr="00A3700C" w:rsidRDefault="00A3700C" w:rsidP="00A3700C">
            <w:pPr>
              <w:spacing w:line="240" w:lineRule="auto"/>
              <w:jc w:val="center"/>
              <w:rPr>
                <w:rFonts w:ascii="Times New Roman" w:hAnsi="Times New Roman"/>
                <w:sz w:val="24"/>
                <w:szCs w:val="24"/>
              </w:rPr>
            </w:pPr>
            <w:r w:rsidRPr="00A3700C">
              <w:rPr>
                <w:rFonts w:ascii="Times New Roman" w:hAnsi="Times New Roman"/>
                <w:sz w:val="24"/>
                <w:szCs w:val="24"/>
              </w:rPr>
              <w:t>5</w:t>
            </w:r>
          </w:p>
        </w:tc>
        <w:tc>
          <w:tcPr>
            <w:tcW w:w="1299" w:type="dxa"/>
            <w:gridSpan w:val="2"/>
            <w:tcBorders>
              <w:top w:val="single" w:sz="12" w:space="0" w:color="auto"/>
              <w:left w:val="single" w:sz="12" w:space="0" w:color="auto"/>
              <w:bottom w:val="single" w:sz="12" w:space="0" w:color="auto"/>
              <w:right w:val="single" w:sz="12" w:space="0" w:color="auto"/>
            </w:tcBorders>
            <w:vAlign w:val="center"/>
          </w:tcPr>
          <w:p w:rsidR="00A3700C" w:rsidRPr="00A3700C" w:rsidRDefault="00A3700C" w:rsidP="00A3700C">
            <w:pPr>
              <w:spacing w:line="240" w:lineRule="auto"/>
              <w:jc w:val="center"/>
              <w:rPr>
                <w:rFonts w:ascii="Times New Roman" w:hAnsi="Times New Roman"/>
                <w:sz w:val="24"/>
                <w:szCs w:val="24"/>
              </w:rPr>
            </w:pPr>
            <w:r w:rsidRPr="00A3700C">
              <w:rPr>
                <w:rFonts w:ascii="Times New Roman" w:hAnsi="Times New Roman"/>
                <w:sz w:val="24"/>
                <w:szCs w:val="24"/>
              </w:rPr>
              <w:t>6</w:t>
            </w:r>
          </w:p>
        </w:tc>
      </w:tr>
      <w:tr w:rsidR="00A3700C" w:rsidRPr="00A3700C" w:rsidTr="009219A9">
        <w:trPr>
          <w:gridBefore w:val="1"/>
          <w:wBefore w:w="57" w:type="dxa"/>
          <w:jc w:val="center"/>
        </w:trPr>
        <w:tc>
          <w:tcPr>
            <w:tcW w:w="563" w:type="dxa"/>
            <w:tcBorders>
              <w:top w:val="single" w:sz="12" w:space="0" w:color="auto"/>
              <w:left w:val="single" w:sz="12" w:space="0" w:color="auto"/>
              <w:right w:val="single" w:sz="4" w:space="0" w:color="auto"/>
            </w:tcBorders>
            <w:shd w:val="clear" w:color="auto" w:fill="auto"/>
            <w:vAlign w:val="center"/>
          </w:tcPr>
          <w:p w:rsidR="00A3700C" w:rsidRPr="00A3700C" w:rsidRDefault="00A3700C" w:rsidP="00A3700C">
            <w:pPr>
              <w:spacing w:line="240" w:lineRule="auto"/>
              <w:jc w:val="center"/>
              <w:rPr>
                <w:rFonts w:ascii="Times New Roman" w:hAnsi="Times New Roman"/>
                <w:sz w:val="24"/>
                <w:szCs w:val="24"/>
              </w:rPr>
            </w:pPr>
          </w:p>
        </w:tc>
        <w:tc>
          <w:tcPr>
            <w:tcW w:w="1134" w:type="dxa"/>
            <w:tcBorders>
              <w:top w:val="single" w:sz="12" w:space="0" w:color="auto"/>
              <w:left w:val="single" w:sz="12" w:space="0" w:color="auto"/>
              <w:right w:val="single" w:sz="4" w:space="0" w:color="auto"/>
            </w:tcBorders>
            <w:shd w:val="clear" w:color="auto" w:fill="auto"/>
            <w:vAlign w:val="center"/>
          </w:tcPr>
          <w:p w:rsidR="00A3700C" w:rsidRPr="00A3700C" w:rsidRDefault="00A3700C" w:rsidP="00A3700C">
            <w:pPr>
              <w:spacing w:line="240" w:lineRule="auto"/>
              <w:jc w:val="center"/>
              <w:rPr>
                <w:rFonts w:ascii="Times New Roman" w:hAnsi="Times New Roman"/>
                <w:sz w:val="24"/>
                <w:szCs w:val="24"/>
              </w:rPr>
            </w:pPr>
          </w:p>
        </w:tc>
        <w:tc>
          <w:tcPr>
            <w:tcW w:w="4676" w:type="dxa"/>
            <w:tcBorders>
              <w:top w:val="single" w:sz="12" w:space="0" w:color="auto"/>
              <w:left w:val="single" w:sz="4" w:space="0" w:color="auto"/>
              <w:bottom w:val="nil"/>
              <w:right w:val="single" w:sz="4" w:space="0" w:color="auto"/>
            </w:tcBorders>
            <w:vAlign w:val="center"/>
          </w:tcPr>
          <w:p w:rsidR="00A3700C" w:rsidRPr="00A3700C" w:rsidRDefault="00A3700C" w:rsidP="00A3700C">
            <w:pPr>
              <w:spacing w:line="240" w:lineRule="auto"/>
              <w:jc w:val="center"/>
              <w:rPr>
                <w:rFonts w:ascii="Times New Roman" w:hAnsi="Times New Roman"/>
                <w:sz w:val="24"/>
                <w:szCs w:val="24"/>
              </w:rPr>
            </w:pPr>
            <w:r w:rsidRPr="00A3700C">
              <w:rPr>
                <w:rFonts w:ascii="Times New Roman" w:hAnsi="Times New Roman"/>
                <w:sz w:val="24"/>
                <w:szCs w:val="24"/>
                <w:u w:val="single"/>
              </w:rPr>
              <w:t>Локальн</w:t>
            </w:r>
            <w:r>
              <w:rPr>
                <w:rFonts w:ascii="Times New Roman" w:hAnsi="Times New Roman"/>
                <w:sz w:val="24"/>
                <w:szCs w:val="24"/>
                <w:u w:val="single"/>
              </w:rPr>
              <w:t>ий кошторис</w:t>
            </w:r>
            <w:r w:rsidRPr="00A3700C">
              <w:rPr>
                <w:rFonts w:ascii="Times New Roman" w:hAnsi="Times New Roman"/>
                <w:sz w:val="24"/>
                <w:szCs w:val="24"/>
                <w:u w:val="single"/>
              </w:rPr>
              <w:t xml:space="preserve"> 2-1-1 на загальнобудівельні роботи учбово-лабораторного корпусу  (нове будівництво)</w:t>
            </w:r>
          </w:p>
        </w:tc>
        <w:tc>
          <w:tcPr>
            <w:tcW w:w="959" w:type="dxa"/>
            <w:tcBorders>
              <w:top w:val="single" w:sz="12" w:space="0" w:color="auto"/>
              <w:left w:val="single" w:sz="4" w:space="0" w:color="auto"/>
              <w:bottom w:val="nil"/>
              <w:right w:val="single" w:sz="4" w:space="0" w:color="auto"/>
            </w:tcBorders>
            <w:vAlign w:val="center"/>
          </w:tcPr>
          <w:p w:rsidR="00A3700C" w:rsidRPr="00A3700C" w:rsidRDefault="00A3700C" w:rsidP="00A3700C">
            <w:pPr>
              <w:spacing w:line="240" w:lineRule="auto"/>
              <w:jc w:val="center"/>
              <w:rPr>
                <w:rFonts w:ascii="Times New Roman" w:hAnsi="Times New Roman"/>
                <w:sz w:val="24"/>
                <w:szCs w:val="24"/>
              </w:rPr>
            </w:pPr>
          </w:p>
        </w:tc>
        <w:tc>
          <w:tcPr>
            <w:tcW w:w="995" w:type="dxa"/>
            <w:tcBorders>
              <w:top w:val="single" w:sz="12" w:space="0" w:color="auto"/>
              <w:left w:val="single" w:sz="4" w:space="0" w:color="auto"/>
              <w:bottom w:val="nil"/>
              <w:right w:val="single" w:sz="4" w:space="0" w:color="auto"/>
            </w:tcBorders>
            <w:vAlign w:val="center"/>
          </w:tcPr>
          <w:p w:rsidR="00A3700C" w:rsidRPr="00A3700C" w:rsidRDefault="00A3700C" w:rsidP="00A3700C">
            <w:pPr>
              <w:spacing w:line="240" w:lineRule="auto"/>
              <w:jc w:val="center"/>
              <w:rPr>
                <w:rFonts w:ascii="Times New Roman" w:hAnsi="Times New Roman"/>
                <w:sz w:val="24"/>
                <w:szCs w:val="24"/>
              </w:rPr>
            </w:pPr>
          </w:p>
        </w:tc>
        <w:tc>
          <w:tcPr>
            <w:tcW w:w="1299" w:type="dxa"/>
            <w:gridSpan w:val="2"/>
            <w:tcBorders>
              <w:top w:val="single" w:sz="12" w:space="0" w:color="auto"/>
              <w:left w:val="single" w:sz="4" w:space="0" w:color="auto"/>
              <w:bottom w:val="nil"/>
              <w:right w:val="single" w:sz="12" w:space="0" w:color="auto"/>
            </w:tcBorders>
            <w:vAlign w:val="center"/>
          </w:tcPr>
          <w:p w:rsidR="00A3700C" w:rsidRPr="00A3700C" w:rsidRDefault="00A3700C" w:rsidP="00A3700C">
            <w:pPr>
              <w:spacing w:line="240" w:lineRule="auto"/>
              <w:jc w:val="center"/>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right w:val="single" w:sz="4" w:space="0" w:color="auto"/>
            </w:tcBorders>
            <w:shd w:val="clear" w:color="auto" w:fill="auto"/>
            <w:vAlign w:val="center"/>
          </w:tcPr>
          <w:p w:rsidR="00A3700C" w:rsidRPr="00A3700C" w:rsidRDefault="00A3700C" w:rsidP="00A3700C">
            <w:pPr>
              <w:spacing w:line="240" w:lineRule="auto"/>
              <w:jc w:val="center"/>
              <w:rPr>
                <w:rFonts w:ascii="Times New Roman" w:hAnsi="Times New Roman"/>
                <w:sz w:val="24"/>
                <w:szCs w:val="24"/>
              </w:rPr>
            </w:pPr>
          </w:p>
        </w:tc>
        <w:tc>
          <w:tcPr>
            <w:tcW w:w="1134" w:type="dxa"/>
            <w:tcBorders>
              <w:left w:val="single" w:sz="12" w:space="0" w:color="auto"/>
              <w:right w:val="single" w:sz="4" w:space="0" w:color="auto"/>
            </w:tcBorders>
            <w:shd w:val="clear" w:color="auto" w:fill="auto"/>
            <w:vAlign w:val="center"/>
          </w:tcPr>
          <w:p w:rsidR="00A3700C" w:rsidRPr="00A3700C" w:rsidRDefault="00A3700C" w:rsidP="00A3700C">
            <w:pPr>
              <w:spacing w:line="240" w:lineRule="auto"/>
              <w:jc w:val="center"/>
              <w:rPr>
                <w:rFonts w:ascii="Times New Roman" w:hAnsi="Times New Roman"/>
                <w:sz w:val="24"/>
                <w:szCs w:val="24"/>
              </w:rPr>
            </w:pPr>
          </w:p>
        </w:tc>
        <w:tc>
          <w:tcPr>
            <w:tcW w:w="4676" w:type="dxa"/>
            <w:tcBorders>
              <w:top w:val="nil"/>
              <w:left w:val="single" w:sz="4" w:space="0" w:color="auto"/>
              <w:bottom w:val="nil"/>
              <w:right w:val="single" w:sz="4" w:space="0" w:color="auto"/>
            </w:tcBorders>
            <w:vAlign w:val="center"/>
          </w:tcPr>
          <w:p w:rsidR="00A3700C" w:rsidRPr="00A3700C" w:rsidRDefault="00A3700C" w:rsidP="00A3700C">
            <w:pPr>
              <w:spacing w:line="240" w:lineRule="auto"/>
              <w:jc w:val="center"/>
              <w:rPr>
                <w:rFonts w:ascii="Times New Roman" w:hAnsi="Times New Roman"/>
                <w:bCs/>
                <w:sz w:val="24"/>
                <w:szCs w:val="24"/>
              </w:rPr>
            </w:pPr>
            <w:r w:rsidRPr="00A3700C">
              <w:rPr>
                <w:rFonts w:ascii="Times New Roman" w:hAnsi="Times New Roman"/>
                <w:bCs/>
                <w:sz w:val="24"/>
                <w:szCs w:val="24"/>
              </w:rPr>
              <w:t>Покрiвля</w:t>
            </w:r>
          </w:p>
        </w:tc>
        <w:tc>
          <w:tcPr>
            <w:tcW w:w="959" w:type="dxa"/>
            <w:tcBorders>
              <w:top w:val="nil"/>
              <w:left w:val="single" w:sz="4" w:space="0" w:color="auto"/>
              <w:bottom w:val="nil"/>
              <w:right w:val="single" w:sz="4" w:space="0" w:color="auto"/>
            </w:tcBorders>
            <w:vAlign w:val="center"/>
          </w:tcPr>
          <w:p w:rsidR="00A3700C" w:rsidRPr="00A3700C" w:rsidRDefault="00A3700C" w:rsidP="00A3700C">
            <w:pPr>
              <w:spacing w:line="240" w:lineRule="auto"/>
              <w:jc w:val="center"/>
              <w:rPr>
                <w:rFonts w:ascii="Times New Roman" w:hAnsi="Times New Roman"/>
                <w:sz w:val="24"/>
                <w:szCs w:val="24"/>
              </w:rPr>
            </w:pPr>
          </w:p>
        </w:tc>
        <w:tc>
          <w:tcPr>
            <w:tcW w:w="995" w:type="dxa"/>
            <w:tcBorders>
              <w:top w:val="nil"/>
              <w:left w:val="single" w:sz="4" w:space="0" w:color="auto"/>
              <w:bottom w:val="nil"/>
              <w:right w:val="single" w:sz="4" w:space="0" w:color="auto"/>
            </w:tcBorders>
            <w:vAlign w:val="center"/>
          </w:tcPr>
          <w:p w:rsidR="00A3700C" w:rsidRPr="00A3700C" w:rsidRDefault="00A3700C" w:rsidP="00A3700C">
            <w:pPr>
              <w:spacing w:line="240" w:lineRule="auto"/>
              <w:jc w:val="center"/>
              <w:rPr>
                <w:rFonts w:ascii="Times New Roman" w:hAnsi="Times New Roman"/>
                <w:sz w:val="24"/>
                <w:szCs w:val="24"/>
              </w:rPr>
            </w:pP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jc w:val="center"/>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w:t>
            </w:r>
          </w:p>
        </w:tc>
        <w:tc>
          <w:tcPr>
            <w:tcW w:w="1134" w:type="dxa"/>
            <w:tcBorders>
              <w:left w:val="single" w:sz="12" w:space="0" w:color="auto"/>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Е12-17-1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Обгородження покрiвель перилами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69,7</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w:t>
            </w:r>
          </w:p>
        </w:tc>
      </w:tr>
      <w:tr w:rsidR="00A3700C" w:rsidRPr="00A3700C" w:rsidTr="009219A9">
        <w:trPr>
          <w:gridBefore w:val="1"/>
          <w:wBefore w:w="57" w:type="dxa"/>
          <w:jc w:val="center"/>
        </w:trPr>
        <w:tc>
          <w:tcPr>
            <w:tcW w:w="563" w:type="dxa"/>
            <w:tcBorders>
              <w:left w:val="single" w:sz="12" w:space="0" w:color="auto"/>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w:t>
            </w:r>
          </w:p>
        </w:tc>
        <w:tc>
          <w:tcPr>
            <w:tcW w:w="1134" w:type="dxa"/>
            <w:tcBorders>
              <w:left w:val="single" w:sz="12" w:space="0" w:color="auto"/>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Е13-26-6</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К=2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Фарбування металевих погрунтованих поверхонь емаллю ПФ-115 в 2 шари</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15,9</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w:t>
            </w:r>
          </w:p>
        </w:tc>
      </w:tr>
      <w:tr w:rsidR="00A3700C" w:rsidRPr="00A3700C" w:rsidTr="009219A9">
        <w:trPr>
          <w:gridBefore w:val="1"/>
          <w:wBefore w:w="57" w:type="dxa"/>
          <w:jc w:val="center"/>
        </w:trPr>
        <w:tc>
          <w:tcPr>
            <w:tcW w:w="563" w:type="dxa"/>
            <w:tcBorders>
              <w:left w:val="single" w:sz="12" w:space="0" w:color="auto"/>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1134" w:type="dxa"/>
            <w:tcBorders>
              <w:left w:val="single" w:sz="12" w:space="0" w:color="auto"/>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bCs/>
                <w:sz w:val="24"/>
                <w:szCs w:val="24"/>
              </w:rPr>
            </w:pPr>
            <w:r w:rsidRPr="00A3700C">
              <w:rPr>
                <w:rFonts w:ascii="Times New Roman" w:hAnsi="Times New Roman"/>
                <w:bCs/>
                <w:sz w:val="24"/>
                <w:szCs w:val="24"/>
              </w:rPr>
              <w:t xml:space="preserve">Вентшахти ВШ-1, ВШ-2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3</w:t>
            </w:r>
          </w:p>
        </w:tc>
        <w:tc>
          <w:tcPr>
            <w:tcW w:w="1134" w:type="dxa"/>
            <w:tcBorders>
              <w:left w:val="single" w:sz="12" w:space="0" w:color="auto"/>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Е8-6-1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Мурування зовнiшнiх простих стiн з цегли керамiчної при висотi поверху до 4 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м3</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3,52</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w:t>
            </w:r>
          </w:p>
        </w:tc>
      </w:tr>
      <w:tr w:rsidR="00A3700C" w:rsidRPr="00A3700C" w:rsidTr="009219A9">
        <w:trPr>
          <w:gridBefore w:val="1"/>
          <w:wBefore w:w="57" w:type="dxa"/>
          <w:jc w:val="center"/>
        </w:trPr>
        <w:tc>
          <w:tcPr>
            <w:tcW w:w="563" w:type="dxa"/>
            <w:tcBorders>
              <w:left w:val="single" w:sz="12" w:space="0" w:color="auto"/>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4</w:t>
            </w:r>
          </w:p>
        </w:tc>
        <w:tc>
          <w:tcPr>
            <w:tcW w:w="1134" w:type="dxa"/>
            <w:tcBorders>
              <w:left w:val="single" w:sz="12" w:space="0" w:color="auto"/>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Е8-6-7</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Мурування внутрiшнiх стiн з цегли керамiчної при висотi поверху до 4 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м3</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4,52</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w:t>
            </w:r>
          </w:p>
        </w:tc>
      </w:tr>
      <w:tr w:rsidR="00A3700C" w:rsidRPr="00A3700C" w:rsidTr="009219A9">
        <w:trPr>
          <w:gridBefore w:val="1"/>
          <w:wBefore w:w="57" w:type="dxa"/>
          <w:jc w:val="center"/>
        </w:trPr>
        <w:tc>
          <w:tcPr>
            <w:tcW w:w="563" w:type="dxa"/>
            <w:tcBorders>
              <w:left w:val="single" w:sz="12" w:space="0" w:color="auto"/>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5</w:t>
            </w:r>
          </w:p>
        </w:tc>
        <w:tc>
          <w:tcPr>
            <w:tcW w:w="1134" w:type="dxa"/>
            <w:tcBorders>
              <w:left w:val="single" w:sz="12" w:space="0" w:color="auto"/>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Е8-12-1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Армування мурування стiн та iнших конструкцiй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0,01</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w:t>
            </w:r>
          </w:p>
        </w:tc>
      </w:tr>
      <w:tr w:rsidR="00A3700C" w:rsidRPr="00A3700C" w:rsidTr="009219A9">
        <w:trPr>
          <w:gridBefore w:val="1"/>
          <w:wBefore w:w="57" w:type="dxa"/>
          <w:jc w:val="center"/>
        </w:trPr>
        <w:tc>
          <w:tcPr>
            <w:tcW w:w="563" w:type="dxa"/>
            <w:tcBorders>
              <w:left w:val="single" w:sz="12" w:space="0" w:color="auto"/>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6</w:t>
            </w:r>
          </w:p>
        </w:tc>
        <w:tc>
          <w:tcPr>
            <w:tcW w:w="1134" w:type="dxa"/>
            <w:tcBorders>
              <w:left w:val="single" w:sz="12" w:space="0" w:color="auto"/>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ЕН15-78-1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Утеплення фасадів плитами Fasrock товщиною 100 мм та оздоблення декоротивним розчином по технології Capatect-Minersl-Leichtputz K30. Стіни гладкі</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38,75</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w:t>
            </w:r>
          </w:p>
        </w:tc>
      </w:tr>
      <w:tr w:rsidR="00A3700C" w:rsidRPr="00A3700C" w:rsidTr="009219A9">
        <w:trPr>
          <w:gridBefore w:val="1"/>
          <w:wBefore w:w="57" w:type="dxa"/>
          <w:jc w:val="center"/>
        </w:trPr>
        <w:tc>
          <w:tcPr>
            <w:tcW w:w="563" w:type="dxa"/>
            <w:tcBorders>
              <w:left w:val="single" w:sz="12" w:space="0" w:color="auto"/>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7</w:t>
            </w:r>
          </w:p>
        </w:tc>
        <w:tc>
          <w:tcPr>
            <w:tcW w:w="1134" w:type="dxa"/>
            <w:tcBorders>
              <w:left w:val="single" w:sz="12" w:space="0" w:color="auto"/>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ЕН10-9-1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Улаштування обшивки стiн гiпсокартонними плитами [фальшстiни] по металевому каркасу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12,85</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w:t>
            </w:r>
          </w:p>
        </w:tc>
      </w:tr>
      <w:tr w:rsidR="00A3700C" w:rsidRPr="00A3700C" w:rsidTr="009219A9">
        <w:trPr>
          <w:gridBefore w:val="1"/>
          <w:wBefore w:w="57" w:type="dxa"/>
          <w:jc w:val="center"/>
        </w:trPr>
        <w:tc>
          <w:tcPr>
            <w:tcW w:w="563" w:type="dxa"/>
            <w:tcBorders>
              <w:left w:val="single" w:sz="12" w:space="0" w:color="auto"/>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8</w:t>
            </w:r>
          </w:p>
        </w:tc>
        <w:tc>
          <w:tcPr>
            <w:tcW w:w="1134" w:type="dxa"/>
            <w:tcBorders>
              <w:left w:val="single" w:sz="12" w:space="0" w:color="auto"/>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Е7-20-5</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Установлення металоконструкцій для ковпаків</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0,1253</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w:t>
            </w:r>
          </w:p>
        </w:tc>
      </w:tr>
      <w:tr w:rsidR="00A3700C" w:rsidRPr="00A3700C" w:rsidTr="009219A9">
        <w:trPr>
          <w:gridBefore w:val="1"/>
          <w:wBefore w:w="57" w:type="dxa"/>
          <w:jc w:val="center"/>
        </w:trPr>
        <w:tc>
          <w:tcPr>
            <w:tcW w:w="563" w:type="dxa"/>
            <w:tcBorders>
              <w:left w:val="single" w:sz="12" w:space="0" w:color="auto"/>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9</w:t>
            </w:r>
          </w:p>
        </w:tc>
        <w:tc>
          <w:tcPr>
            <w:tcW w:w="1134" w:type="dxa"/>
            <w:tcBorders>
              <w:left w:val="single" w:sz="12" w:space="0" w:color="auto"/>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Е12-16-1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Улаштування ковпакiв над шахтами у два канали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колпак</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w:t>
            </w:r>
          </w:p>
        </w:tc>
      </w:tr>
      <w:tr w:rsidR="00A3700C" w:rsidRPr="00A3700C" w:rsidTr="009219A9">
        <w:trPr>
          <w:gridBefore w:val="1"/>
          <w:wBefore w:w="57" w:type="dxa"/>
          <w:jc w:val="center"/>
        </w:trPr>
        <w:tc>
          <w:tcPr>
            <w:tcW w:w="563" w:type="dxa"/>
            <w:tcBorders>
              <w:left w:val="single" w:sz="12" w:space="0" w:color="auto"/>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10</w:t>
            </w:r>
          </w:p>
        </w:tc>
        <w:tc>
          <w:tcPr>
            <w:tcW w:w="1134" w:type="dxa"/>
            <w:tcBorders>
              <w:left w:val="single" w:sz="12" w:space="0" w:color="auto"/>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Е12-16-2</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lastRenderedPageBreak/>
              <w:t>к=2,5</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lastRenderedPageBreak/>
              <w:t xml:space="preserve">Додавати на кожнi наступнi два канали понад два до норми 12-16-1 (доп. 5 каналів </w:t>
            </w:r>
            <w:r w:rsidRPr="00A3700C">
              <w:rPr>
                <w:rFonts w:ascii="Times New Roman" w:hAnsi="Times New Roman"/>
                <w:sz w:val="24"/>
                <w:szCs w:val="24"/>
              </w:rPr>
              <w:lastRenderedPageBreak/>
              <w:t>до 9ти; колпаків 2 шт)</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lastRenderedPageBreak/>
              <w:t xml:space="preserve">  колпак</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w:t>
            </w:r>
          </w:p>
        </w:tc>
      </w:tr>
      <w:tr w:rsidR="00A3700C" w:rsidRPr="00A3700C" w:rsidTr="009219A9">
        <w:trPr>
          <w:gridBefore w:val="1"/>
          <w:wBefore w:w="57" w:type="dxa"/>
          <w:jc w:val="center"/>
        </w:trPr>
        <w:tc>
          <w:tcPr>
            <w:tcW w:w="563" w:type="dxa"/>
            <w:tcBorders>
              <w:left w:val="single" w:sz="12" w:space="0" w:color="auto"/>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1134" w:type="dxa"/>
            <w:tcBorders>
              <w:left w:val="single" w:sz="12" w:space="0" w:color="auto"/>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bCs/>
                <w:sz w:val="24"/>
                <w:szCs w:val="24"/>
              </w:rPr>
            </w:pPr>
            <w:r w:rsidRPr="00A3700C">
              <w:rPr>
                <w:rFonts w:ascii="Times New Roman" w:hAnsi="Times New Roman"/>
                <w:bCs/>
                <w:sz w:val="24"/>
                <w:szCs w:val="24"/>
              </w:rPr>
              <w:t xml:space="preserve">Сходи Л2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11</w:t>
            </w:r>
          </w:p>
        </w:tc>
        <w:tc>
          <w:tcPr>
            <w:tcW w:w="1134" w:type="dxa"/>
            <w:tcBorders>
              <w:left w:val="single" w:sz="12" w:space="0" w:color="auto"/>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Е6-1-1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Улаштування бетонної пiдготовки бетон важкий В 7,5 (М 100), крупнiсть заповнювача 20-40мм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м3</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0,16</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w:t>
            </w:r>
          </w:p>
        </w:tc>
      </w:tr>
      <w:tr w:rsidR="00A3700C" w:rsidRPr="00A3700C" w:rsidTr="009219A9">
        <w:trPr>
          <w:gridBefore w:val="1"/>
          <w:wBefore w:w="57" w:type="dxa"/>
          <w:jc w:val="center"/>
        </w:trPr>
        <w:tc>
          <w:tcPr>
            <w:tcW w:w="563" w:type="dxa"/>
            <w:tcBorders>
              <w:left w:val="single" w:sz="12" w:space="0" w:color="auto"/>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12</w:t>
            </w:r>
          </w:p>
        </w:tc>
        <w:tc>
          <w:tcPr>
            <w:tcW w:w="1134" w:type="dxa"/>
            <w:tcBorders>
              <w:left w:val="single" w:sz="12" w:space="0" w:color="auto"/>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Е9-61-10</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Монтаж сходiв, площадок, огорожi</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0,53138</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w:t>
            </w:r>
          </w:p>
        </w:tc>
      </w:tr>
      <w:tr w:rsidR="00A3700C" w:rsidRPr="00A3700C" w:rsidTr="009219A9">
        <w:trPr>
          <w:gridBefore w:val="1"/>
          <w:wBefore w:w="57" w:type="dxa"/>
          <w:jc w:val="center"/>
        </w:trPr>
        <w:tc>
          <w:tcPr>
            <w:tcW w:w="563" w:type="dxa"/>
            <w:tcBorders>
              <w:left w:val="single" w:sz="12" w:space="0" w:color="auto"/>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13</w:t>
            </w:r>
          </w:p>
        </w:tc>
        <w:tc>
          <w:tcPr>
            <w:tcW w:w="1134" w:type="dxa"/>
            <w:tcBorders>
              <w:left w:val="single" w:sz="12" w:space="0" w:color="auto"/>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Е13-26-6</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К=2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Фарбування металевих погрунтованих поверхонь емаллю ПФ-115 в 2 шари</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18,6</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w:t>
            </w:r>
          </w:p>
        </w:tc>
      </w:tr>
      <w:tr w:rsidR="00A3700C" w:rsidRPr="00A3700C" w:rsidTr="009219A9">
        <w:trPr>
          <w:gridBefore w:val="1"/>
          <w:wBefore w:w="57" w:type="dxa"/>
          <w:jc w:val="center"/>
        </w:trPr>
        <w:tc>
          <w:tcPr>
            <w:tcW w:w="563" w:type="dxa"/>
            <w:tcBorders>
              <w:left w:val="single" w:sz="12" w:space="0" w:color="auto"/>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14</w:t>
            </w:r>
          </w:p>
        </w:tc>
        <w:tc>
          <w:tcPr>
            <w:tcW w:w="1134" w:type="dxa"/>
            <w:tcBorders>
              <w:left w:val="single" w:sz="12" w:space="0" w:color="auto"/>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ЕД6-50-36</w:t>
            </w:r>
          </w:p>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тех.ч</w:t>
            </w:r>
          </w:p>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п.3.2.1</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к=0,93</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Збирання і розбирання дерев'яної щитової опалубки для улаштування перекриттів з площею до 5 м2, товщина, мм до 120 [при виконанні робіт на висоті [глибині] від поверхні землі 15 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м3</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0,22</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w:t>
            </w:r>
          </w:p>
        </w:tc>
      </w:tr>
      <w:tr w:rsidR="00A3700C" w:rsidRPr="00A3700C" w:rsidTr="009219A9">
        <w:trPr>
          <w:gridBefore w:val="1"/>
          <w:wBefore w:w="57" w:type="dxa"/>
          <w:jc w:val="center"/>
        </w:trPr>
        <w:tc>
          <w:tcPr>
            <w:tcW w:w="563" w:type="dxa"/>
            <w:tcBorders>
              <w:left w:val="single" w:sz="12" w:space="0" w:color="auto"/>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15</w:t>
            </w:r>
          </w:p>
        </w:tc>
        <w:tc>
          <w:tcPr>
            <w:tcW w:w="1134" w:type="dxa"/>
            <w:tcBorders>
              <w:left w:val="single" w:sz="12" w:space="0" w:color="auto"/>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ЕД6-62-33</w:t>
            </w:r>
          </w:p>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тех.ч</w:t>
            </w:r>
          </w:p>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п.3.2.1</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к=0,93</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Встановлення арматури окремими стрижнями iз зварюванням вузлiв в плити покриття i перекриття з одинарною арматурою, дiаметр арматури, мм понад 8 до 12 [при виконанні робіт на висоті [глибині] від поверхні землі 15 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0,08514</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w:t>
            </w:r>
          </w:p>
        </w:tc>
      </w:tr>
      <w:tr w:rsidR="00A3700C" w:rsidRPr="00A3700C" w:rsidTr="009219A9">
        <w:trPr>
          <w:gridBefore w:val="1"/>
          <w:wBefore w:w="57" w:type="dxa"/>
          <w:jc w:val="center"/>
        </w:trPr>
        <w:tc>
          <w:tcPr>
            <w:tcW w:w="563" w:type="dxa"/>
            <w:tcBorders>
              <w:left w:val="single" w:sz="12" w:space="0" w:color="auto"/>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16</w:t>
            </w:r>
          </w:p>
        </w:tc>
        <w:tc>
          <w:tcPr>
            <w:tcW w:w="1134" w:type="dxa"/>
            <w:tcBorders>
              <w:left w:val="single" w:sz="12" w:space="0" w:color="auto"/>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ЕД6-68-1</w:t>
            </w:r>
          </w:p>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тех.ч</w:t>
            </w:r>
          </w:p>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п.3.2.1</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к=0,93</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Укладання бетонної суміші в окремі конструкції вручну об'єм конструкції, м3, і спосіб ущільнення, до 0,5, вручну [при виконанні робіт на висоті [глибині] від поверхні землі 15 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м3</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0,22</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w:t>
            </w:r>
          </w:p>
        </w:tc>
      </w:tr>
      <w:tr w:rsidR="00A3700C" w:rsidRPr="00A3700C" w:rsidTr="009219A9">
        <w:trPr>
          <w:gridBefore w:val="1"/>
          <w:wBefore w:w="57" w:type="dxa"/>
          <w:jc w:val="center"/>
        </w:trPr>
        <w:tc>
          <w:tcPr>
            <w:tcW w:w="563" w:type="dxa"/>
            <w:tcBorders>
              <w:left w:val="single" w:sz="12" w:space="0" w:color="auto"/>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1134" w:type="dxa"/>
            <w:tcBorders>
              <w:left w:val="single" w:sz="12" w:space="0" w:color="auto"/>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Майданчик П-5   1шт</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17</w:t>
            </w:r>
          </w:p>
        </w:tc>
        <w:tc>
          <w:tcPr>
            <w:tcW w:w="1134" w:type="dxa"/>
            <w:tcBorders>
              <w:left w:val="single" w:sz="12" w:space="0" w:color="auto"/>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ЕД6-50-36</w:t>
            </w:r>
          </w:p>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тех.ч</w:t>
            </w:r>
          </w:p>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п.3.2.1</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к=0,93</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Збирання і розбирання дерев'яної щитової опалубки для улаштування перекриттів з площею до 5 м2, товщина, мм до 120 [при виконанні робіт на висоті [глибині] від поверхні землі 15 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м3</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0,09</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w:t>
            </w: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18</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ЕД6-62-33</w:t>
            </w:r>
          </w:p>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тех.ч</w:t>
            </w:r>
          </w:p>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п.3.2.1</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к=0,93</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Встановлення арматури окремими стрижнями iз зварюванням вузлiв в плити покриття i перекриття з одинарною арматурою, дiаметр арматури, мм понад 8 до 12 [при виконанні робіт на висоті [глибині] від поверхні землі 15 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0,01328</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w:t>
            </w: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19</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ЕД6-65-15</w:t>
            </w:r>
          </w:p>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тех.ч</w:t>
            </w:r>
          </w:p>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lastRenderedPageBreak/>
              <w:t>п.3.2.1</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к=0,93</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lastRenderedPageBreak/>
              <w:t>Укладання бетонної суміші в конструкції кранами в</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баддях. Плити і ребристі перекриття з </w:t>
            </w:r>
            <w:r w:rsidRPr="00A3700C">
              <w:rPr>
                <w:rFonts w:ascii="Times New Roman" w:hAnsi="Times New Roman"/>
                <w:sz w:val="24"/>
                <w:szCs w:val="24"/>
              </w:rPr>
              <w:lastRenderedPageBreak/>
              <w:t>одинарною</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арматурою [включаючи балки і прогони] при площі між балками до 10 м2 [при виконанні робіт на висоті [глибині] від поверхні землі 15 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lastRenderedPageBreak/>
              <w:t xml:space="preserve">  м3</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0,09</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Майданчик П-6 1шт</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20</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ЕД6-50-36</w:t>
            </w:r>
          </w:p>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тех.ч</w:t>
            </w:r>
          </w:p>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п.3.2.1</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к=0,93</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Збирання і розбирання дерев'яної щитової опалубки для улаштування перекриттів з площею до 5 м2, товщина, мм до 120 [при виконанні робіт на висоті [глибині] від поверхні землі 15 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м3</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0,1</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21</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ЕД6-62-33</w:t>
            </w:r>
          </w:p>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тех.ч</w:t>
            </w:r>
          </w:p>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п.3.2.1</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к=0,93</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Встановлення арматури окремими стрижнями iз</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зварюванням вузлiв в плити покриття i перекриття з одинарною арматурою, дiаметр арматури, мм понад 8 до 12 [при виконанні робіт на висоті [глибині] від поверхні землі 15 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0,01252</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22</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ЕД6-65-15</w:t>
            </w:r>
          </w:p>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тех.ч</w:t>
            </w:r>
          </w:p>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п.3.2.1</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к=0,93</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Укладання бетонної суміші в конструкції кранами в</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баддях. Плити і ребристі перекриття з одинарною</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арматурою [включаючи балки і прогони] при площі між балками до 10 м2 [при виконанні робіт на висоті [глибині] від поверхні землі 15 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м3</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0,1</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Майданчик П-7 1шт</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23</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ЕД6-50-36</w:t>
            </w:r>
          </w:p>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тех.ч</w:t>
            </w:r>
          </w:p>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п.3.2.1</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к=0,93</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Збирання і розбирання дерев'яної щитової опалубки для улаштування перекриттів з площею до 5 м2, товщина, мм до 120 [при виконанні робіт на висоті [глибині] від поверхні землі 15 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м3</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0,12</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24</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ЕД6-62-33</w:t>
            </w:r>
          </w:p>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тех.ч</w:t>
            </w:r>
          </w:p>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п.3.2.1</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к=0,93</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Встановлення арматури окремими стрижнями iз</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зварюванням вузлiв в плити покриття i перекриття з одинарною арматурою, дiаметр арматури, мм понад 8 до 12 [при виконанні робіт на висоті [глибині] від поверхні землі 15 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0,0095</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25</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ЕД6-65-15</w:t>
            </w:r>
          </w:p>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lastRenderedPageBreak/>
              <w:t>тех.ч</w:t>
            </w:r>
          </w:p>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п.3.2.1</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к=0,93</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lastRenderedPageBreak/>
              <w:t xml:space="preserve">Укладання бетонної суміші в конструкції </w:t>
            </w:r>
            <w:r w:rsidRPr="00A3700C">
              <w:rPr>
                <w:rFonts w:ascii="Times New Roman" w:hAnsi="Times New Roman"/>
                <w:sz w:val="24"/>
                <w:szCs w:val="24"/>
              </w:rPr>
              <w:lastRenderedPageBreak/>
              <w:t>кранами в</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баддях. Плити і ребристі перекриття з одинарною</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арматурою [включаючи балки і прогони] при площі між балками до 10 м2 [при виконанні робіт на висоті [глибині] від поверхні землі 15 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lastRenderedPageBreak/>
              <w:t xml:space="preserve">  м3</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0,12</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bCs/>
                <w:sz w:val="24"/>
                <w:szCs w:val="24"/>
              </w:rPr>
            </w:pPr>
            <w:r w:rsidRPr="00A3700C">
              <w:rPr>
                <w:rFonts w:ascii="Times New Roman" w:hAnsi="Times New Roman"/>
                <w:bCs/>
                <w:sz w:val="24"/>
                <w:szCs w:val="24"/>
              </w:rPr>
              <w:t xml:space="preserve">Металоконструкції арок Ар1...Ар3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26</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Е9-33-1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Монтаж арок полiгонального i криволiнiйного</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окреслення з листової сталi i прокату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0,26009</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27</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Е13-26-6</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К=2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Фарбування металевих погрунтованих поверхонь</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емаллю ПФ-115 в 2 шари</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9,1</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bCs/>
                <w:sz w:val="24"/>
                <w:szCs w:val="24"/>
              </w:rPr>
              <w:t xml:space="preserve">Металоконструкції огороджень ОГ1-ОГ8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28</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Е9-61-10</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Монтаж металоконструкцій огороджень ОГ1-ОГ8</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0,52235</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29</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Е13-26-6</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К=2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Фарбування металевих погрунтованих поверхонь</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емаллю ПФ-115 в 2 шари</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18,3</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30</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Е7-60-1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Установлення металевої огорожi з поручнями iз</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твердолистяних порiд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32,4</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31</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Е7-60-4</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Установлення металевої огорожi без поручня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30,6</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bCs/>
                <w:sz w:val="24"/>
                <w:szCs w:val="24"/>
              </w:rPr>
            </w:pPr>
            <w:r w:rsidRPr="00A3700C">
              <w:rPr>
                <w:rFonts w:ascii="Times New Roman" w:hAnsi="Times New Roman"/>
                <w:bCs/>
                <w:sz w:val="24"/>
                <w:szCs w:val="24"/>
              </w:rPr>
              <w:t xml:space="preserve">Металоконструкції огороджень ОЛ-ОЛ3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32</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Е9-61-10</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Монтаж металоконструкцій огороджень ОЛ1-ОЛ3</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0,18346</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33</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Е13-26-6</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К=2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Фарбування металевих погрунтованих поверхонь</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емаллю ПФ-115 в 2 шари</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8,07</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34</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Е7-60-1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Установлення металевої огорожi з поручнями iз</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твердолистяних порiд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21,95</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35</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Е7-60-4</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Виключається установлення металевої огорожi без поручня</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-21,95</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lastRenderedPageBreak/>
              <w:t>36</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Е6-11-1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Установлення в готовi гнiзда iз закладенням анкерних болтiв довжиною до 1 м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0,0011</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bCs/>
                <w:sz w:val="24"/>
                <w:szCs w:val="24"/>
              </w:rPr>
              <w:t xml:space="preserve">Підлоги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Тип 1</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37</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ЕН11-1-2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Ущiльнення грунту щебенем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192,59</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w:t>
            </w: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38</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ЕН11-4-3</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Улаштування гiдроiзоляцiї обклеювальної iзолом на гумобiтумнiй мастицi, перший шар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192,59</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w:t>
            </w: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39</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ЕН11-2-9</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Улаштування пiдстилаючих бетонних шарiв бетон В 15 [М 200] крупнiсть заповнювача 20-40мм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м3</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19,259</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w:t>
            </w: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40</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Е6-11-10</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Армування пiдстилаючих шарiв i набетонок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1,4259363</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w:t>
            </w: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41</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ЕН11-2-9</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Улаштування пiдстилаючих бетолайт-бетонних шарiв</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м3</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10,59245</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42</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ЕН11-11-1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Улаштування стяжок цементних товщиною 20 мм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192,59</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43</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ЕН11-11-2</w:t>
            </w:r>
          </w:p>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К=2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Додавати або вилучати на кожнi 5 мм змiни товщини цементних стяжок доп.10 мм до 30 мм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192,59</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44</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ЕН11-29-2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Улаштування покриттів з керамічних плиток на розчині із сухої клеючої суміші, кількість плиток в 1 м2 понад 7 до 12 шт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192,59</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45</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ЕН11-43-1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Улаштування плiнтусiв полiвiнiлхлоридних на клеї КН-2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154,072</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Тип 2</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46</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ЕН11-1-2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Ущiльнення грунту щебенем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181,86</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47</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ЕН11-4-3</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Улаштування гiдроiзоляцiї обклеювальної iзолом на гумобiтумнiй мастицi, перший шар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181,86</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48</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ЕН11-2-9</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Улаштування пiдстилаючих бетонних шарiв бетон В 15 [М 200] крупнiсть заповнювача 20-40мм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м3</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18,186</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49</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Е6-11-10</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Армування пiдстилаючих шарiв i набетонок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1,34649144</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50</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ЕН11-2-9</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Улаштування пiдстилаючих бетолайт-бетонних шарiв</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м3</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10,0023</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51</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ЕН11-11-</w:t>
            </w:r>
            <w:r w:rsidRPr="00A3700C">
              <w:rPr>
                <w:rFonts w:ascii="Times New Roman" w:hAnsi="Times New Roman"/>
                <w:i/>
                <w:iCs/>
                <w:sz w:val="24"/>
                <w:szCs w:val="24"/>
              </w:rPr>
              <w:lastRenderedPageBreak/>
              <w:t>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lastRenderedPageBreak/>
              <w:t xml:space="preserve">Улаштування стяжок цементних товщиною </w:t>
            </w:r>
            <w:r w:rsidRPr="00A3700C">
              <w:rPr>
                <w:rFonts w:ascii="Times New Roman" w:hAnsi="Times New Roman"/>
                <w:sz w:val="24"/>
                <w:szCs w:val="24"/>
              </w:rPr>
              <w:lastRenderedPageBreak/>
              <w:t xml:space="preserve">20 мм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lastRenderedPageBreak/>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181,86</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lastRenderedPageBreak/>
              <w:t>52</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ЕН11-11-2</w:t>
            </w:r>
          </w:p>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К=2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Додавати або вилучати на кожнi 5 мм змiни товщини цементних стяжок доп.10 мм до 30 мм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181,86</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53</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РН7-15-6</w:t>
            </w:r>
          </w:p>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К=2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Улаштування пiд покриття пiдлоги основи iз</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крупностружкових плит ОСБ площею основи понад 20 м2 у 2 шари</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181,86</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54</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ЕН11-39-2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Улаштування покриття з лiнолеуму полiвiнiлхлоридного зносостійкого на клеї КН-2</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181,86</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55</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ЕН11-43-1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Улаштування плiнтусiв полiвiнiлхлоридних на клеї КН-2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145,488</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Тип 5</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56</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ЕН11-11-1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Улаштування стяжок цементних товщиною 20 мм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15,05</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57</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ЕН11-11-2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Додавати або виключати на кожнi 5 мм змiни товщини стяжок цементних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15,05</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58</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ЕН15-26-1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Улаштування покриттів східців і підсхідців з керамiчних плиток розміром 30х30 см на розчині із сухої клеючої суміші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15,05</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Тип 6</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59</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ЕН15-26-1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Улаштування пiдстилаючих бетолайт-бетонних шарiв</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м3</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4,20255</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60</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ЕН11-11-1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Улаштування стяжок цементних товщиною 20 мм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76,41</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61</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ЕН11-11-2</w:t>
            </w:r>
          </w:p>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К=2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Додавати  на кожнi 5 мм змiни товщини цементних стяжок доп.10 мм до 30 мм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76,41</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62</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ЕН11-29-2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Улаштування покриттів з керамічних плиток на розчині із сухої клеючої суміші, кількість плиток в 1 м2 понад 7 до 12 шт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76,41</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63</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ЕН11-43-1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Улаштування плiнтусiв полiвiнiлхлоридних на клеї КН-2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61,128</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Тип 7</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64</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ЕН11-2-9</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Улаштування пiдстилаючих бетолайт-бетонних шарiв</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м3</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10,26045</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65</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ЕН11-11-1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Улаштування стяжок цементних товщиною 20 мм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228,01</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lastRenderedPageBreak/>
              <w:t>66</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ЕН11-11-2</w:t>
            </w:r>
          </w:p>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К=2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Додавати  на кожнi 5 мм змiни товщини цементних стяжок доп.10 мм до 30 мм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228,01</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67</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РН7-15-6</w:t>
            </w:r>
          </w:p>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К=2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Улаштування пiд покриття пiдлоги основи iз</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крупностружкових плит ОСБ площею основи понад 20 м2 у 2 шари</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228,01</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68</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ЕН11-39-2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Улаштування покриття з лiнолеуму полiвiнiлхлоридного зносостійкого на клеї КН-2</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228,01</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69</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ЕН11-43-1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Улаштування плiнтусiв полiвiнiлхлоридних на клеї КН-2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182,408</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Тип 8</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70</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ЕН11-2-9</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Улаштування пiдстилаючих бетолайт-бетонних шарiв</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м3</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0,11875</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71</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ЕН11-11-1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Улаштування стяжок цементних товщиною 20 мм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4,75</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72</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ЕН11-4-3</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Улаштування гiдроiзоляцiї обклеювальної iзолом на гумобiтумнiй мастицi, перший шар (с заведенням на стіну на висоту 300 мм)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9,09</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73</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ЕН11-4-4</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Улаштування гiдроiзоляцiї обклеювальної iзолом на гумобiтумнiй мастицi, наступний шар (с заведенням на стіну на висоту 300 мм)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9,09</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74</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ЕН11-11-1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Улаштування стяжок цементних товщиною 20 мм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4,75</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75</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ЕН11-29-2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Улаштування покриттів з керамічних плиток на розчині із сухої клеючої суміші, кількість плиток в 1 м2 понад 7 до 12 шт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4,75</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76</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ЕН11-43-1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Улаштування плiнтусiв полiвiнiлхлоридних на клеї КН-2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3,8</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Тип 9</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77</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ЕН11-2-9</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Улаштування пiдстилаючих бетолайт-бетонних шарiв</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м3</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14,55165</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78</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ЕН11-11-1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Улаштування стяжок цементних товщиною 20 мм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323,37</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79</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ЕН11-11-2</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К=2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Додавати або вилучати на кожнi 5 мм змiни товщини цементних стяжок доп.10 мм до 30 мм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323,37</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lastRenderedPageBreak/>
              <w:t>80</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ЕН11-11-13</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Стяжки самовиравнювальні безпильові з суміші Herkulit, товщина 5 мм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323,37</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81</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ЕН11-11-14</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к=3</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Стяжки самовиравнювальні безпильові з суміші Herkulit, додавати або виключати на кожний 1 мм зміни товщини стяжки (викл.3 мм до 2 мм)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-323,37</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Тип 10</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82</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ЕН11-2-9</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Улаштування пiдстилаючих бетолайт-бетонних шарiв</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м3</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0,59895</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83</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ЕН11-11-1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Улаштування стяжок цементних товщиною 20 мм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13,31</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84</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ЕН11-11-2</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К=2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Додавати або вилучати на кожнi 5 мм змiни товщини цементних стяжок доп.10 мм до 30 мм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13,31</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85</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ЕН11-11-13</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Стяжки самовиравнювальні безпильові з суміші Herkulit, товщина 5 мм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13,31</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86</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ЕН11-11-14</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к=3</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Стяжки самовиравнювальні безпильові з суміші Herkulit, додавати або виключати на кожний 1 мм зміни товщини стяжки (викл.3 мм до 2 мм)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-13,31</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ТИП  12</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87</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ЕН11-1-2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Ущiльнення грунту щебенем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10,87</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88</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ЕН11-4-3</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Улаштування гiдроiзоляцiї обклеювальної iзолом на гумобiтумнiй мастицi, перший шар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10,87</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89</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ЕН11-2-9</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Улаштування пiдстилаючих бетонних шарiв бетон В 15 [М 200] крупнiсть заповнювача 20-40мм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м3</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1,087</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90</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Е6-11-10</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Армування пiдстилаючих шарiв i набетонок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0,0804815</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91</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ЕН11-11-1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Улаштування стяжок цементних товщиною 20 мм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10,87</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92</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ЕН11-11-2</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К=2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Додавати або вилучати на кожнi 5 мм змiни товщини цементних стяжок доп.10 мм до 30 мм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10,87</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93</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ЕН11-29-2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Улаштування покриттів з керамічних плиток на розчині із сухої клеючої суміші, кількість плиток в 1 м2 понад 7 до 12 шт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10,87</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ТИП  13</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lastRenderedPageBreak/>
              <w:t>94</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Е13-43-1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Обклеювання поверхонь полiетиленовою плiвкою на бутилкаучуковому клею, перший шар</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8,05</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95</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Е26-33-2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Теплоiзоляцiя виробами з пiнопласту на бiтумi покриттiв i перекриттiв зверху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м3</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0,805</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96</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ХБ8-1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Обклеювання поверхонь полiетиленовою плiвкою ВТ21 Церезит</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8,05</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97</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ЕН11-11-1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Улаштування стяжок цементних товщиною 20 мм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8,05</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98</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ЕН11-11-13</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Стяжки самовиравнювальні з суміші Cerezit CL50,</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товщина 5 мм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8,05</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99</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ЕН11-29-2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Улаштування покриттів з керамічних плиток на розчині із сухої клеючої суміші, кількість плиток в 1 м2 понад 7 до 12 шт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8,05</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ТИП  14</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100</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Е26-33-2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Теплоiзоляцiя виробами з пiнопласту на бiтумi покриттiв i перекриттiв зверху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м3</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0,4005</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101</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ХБ8-1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Обклеювання поверхонь полiетиленовою плiвкою ВТ21 Церезит</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13,35</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102</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ЕН11-11-1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Улаштування стяжок цементних товщиною 20 мм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13,35</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103</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ЕН11-11-13</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Стяжки самовиравнювальні з суміші Cerezit CL50,</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товщина 5 мм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13,35</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104</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ЕН11-29-2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Улаштування покриттів з керамічних плиток на розчині із сухої клеючої суміші, кількість плиток в 1 м2 понад 7 до 12 шт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13,35</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bCs/>
                <w:sz w:val="24"/>
                <w:szCs w:val="24"/>
              </w:rPr>
            </w:pPr>
            <w:r w:rsidRPr="00A3700C">
              <w:rPr>
                <w:rFonts w:ascii="Times New Roman" w:hAnsi="Times New Roman"/>
                <w:bCs/>
                <w:sz w:val="24"/>
                <w:szCs w:val="24"/>
              </w:rPr>
              <w:t xml:space="preserve">Прорiзи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105</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ЕН10-20-2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Заповнення віконних прорізів готовими блоками</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площею до 2 м2 з металлопластику в кам'яних стінах житлових і громадських будівель</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8,237</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106</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ЕН10-20-3</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Заповнення віконних прорізів готовими блоками</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площею до 3 м2 з металлопластику в кам'яних стінах житлових і громадських будівель</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2,042</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lastRenderedPageBreak/>
              <w:t>107</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ЕН10-28-3</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Заполнение дверных проемов готовыми дверными блоками площадью более 3 м2 из металлопластика в каменных стенах (вітражі алюмінієві)</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14,557</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108</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ЕН10-26-3</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Установлення дверних блокiв у перегородках i</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дерев'яних нерублених стiнах, площа прорiзу до 3 м2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53,01</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109</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ЕН15-167-4</w:t>
            </w:r>
          </w:p>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к=2,7</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Високоякiсне фарбування колером олiйним по дереву заповнень дверних прорiзiв в перегородках (полотна глухi)</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143,127</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вітражи та зовнішні двері</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110</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ЕН10-28-1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Заповнення дверних прорiзiв готовими iмпортними</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дверними блоками площею до 2 м2 з металлопластику в кам'яних стiнах</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3,6</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111</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ЕН10-28-2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Заповнення дверних прорiзiв готовими iмпортними</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дверними блоками площею до 3 м2 з металлопластику в кам'яних стiнах</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6,72</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112</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ЕН10-28-3</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Заповнення дверних прорiзiв готовими iмпортними</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дверними блоками площею бiльше 3 м2 з</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металлопластику в кам'яних стiнах</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12,855</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113</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ЕН10-96-2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Установлення металевих дверних коробок iз</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навiшуванням дверних полотен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17,88</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bCs/>
                <w:sz w:val="24"/>
                <w:szCs w:val="24"/>
              </w:rPr>
            </w:pPr>
            <w:r w:rsidRPr="00A3700C">
              <w:rPr>
                <w:rFonts w:ascii="Times New Roman" w:hAnsi="Times New Roman"/>
                <w:sz w:val="24"/>
                <w:szCs w:val="24"/>
              </w:rPr>
              <w:t xml:space="preserve"> </w:t>
            </w:r>
            <w:r w:rsidRPr="00A3700C">
              <w:rPr>
                <w:rFonts w:ascii="Times New Roman" w:hAnsi="Times New Roman"/>
                <w:bCs/>
                <w:sz w:val="24"/>
                <w:szCs w:val="24"/>
              </w:rPr>
              <w:t xml:space="preserve">Опорядження внутрiшнє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Сходи</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114</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ЕН15-54-4</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Високоякiсне штукатурення сходових маршiв та</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площадок з опорядженням косоурiв i балок з тягами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74,69</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p>
        </w:tc>
        <w:tc>
          <w:tcPr>
            <w:tcW w:w="4676" w:type="dxa"/>
            <w:tcBorders>
              <w:top w:val="nil"/>
              <w:left w:val="nil"/>
              <w:bottom w:val="nil"/>
              <w:right w:val="nil"/>
            </w:tcBorders>
            <w:vAlign w:val="center"/>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Стіни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Стіни</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115</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ЕН15-50-2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Суцiльне вирiвнювання бетонних поверхонь стін</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[одношарове штукатурення] цементно-вапняним</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lastRenderedPageBreak/>
              <w:t xml:space="preserve">розчином, товщина шару 10 мм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lastRenderedPageBreak/>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2371,11</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lastRenderedPageBreak/>
              <w:t>116</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ЕН15-25-2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Облицювання поверхонь стін керамiчними плитками на розчині із сухої клеючої суміші, число плиток в 1 м2 понад 7 до 12 шт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308,62</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117</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Е26-30-1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Теплоiзоляцiя виробами з волокнистих i зернистих</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матерiалiв на бiтумi стiн i колон прямокутних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м3</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13,204</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118</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ЕН15-57-1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Полiпшене штукатурення по сiтцi стiн без улаштування каркаса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132,04</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119</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ЕН15-179-7</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Високоякiсне фарбування стiн латексними фарбами по штукатурцi</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335,56</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120</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ЕН10-9-1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Улаштування обшивки стiн гiпсокартонними плитами [фальшстiни] у 2 шари по металевому каркасу без ізоляції (крім того 407,97м2 двохсторонніх перегородок враховано в розділі "стіни та перегородки")</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1043,03</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121</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Е34-57-1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Виключається заповнення каркасiв стiн</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мiнераловатними плитами при товщинi заповнення 50мм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-1043,03</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122</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ЕН15-179-9</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Високоякiсне фарбування стiн латексними фарбами по г/к</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1858,97</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Стеля</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123</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ЕН15-50-4</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Суцiльне вирiвнювання бетонних поверхонь стель</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[одношарове штукатурення] цементно-вапняним</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розчином, товщина шару 10 мм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852,8</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124</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ЕН15-179-8</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Високоякiсне фарбування стель поливiнiлацетатними водоемульсiйними сумiшами по штукатурцi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164,37</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125</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ЕН15-64-1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Улаштування каркасу однорівневих підвісних стель із металевих профілів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376,6</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126</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ЕН15-66-1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Улаштування підшивки горизонтальних поверхонь</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підвісних стель гіпсокартонними або гіпсоволокнистими листами у 2 шари</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376,6</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lastRenderedPageBreak/>
              <w:t>127</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Е26-33-3</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Теплоiзоляцiя виробами з пiнопласту на бiтумi покриттiв i перекриттiв знизу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м3</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0,522</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128</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ЕН15-179-10</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Високоякiсне фарбування стель латексними фарбами по г/к</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376,6</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129</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ЕН15-76-1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Улаштування каркасу підвісних стель "Армстронг"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678,24</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130</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ЕН15-76-2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Укладання плит стельових в каркас стелі "Армстронг"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678,24</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bCs/>
                <w:sz w:val="24"/>
                <w:szCs w:val="24"/>
              </w:rPr>
            </w:pPr>
            <w:r w:rsidRPr="00A3700C">
              <w:rPr>
                <w:rFonts w:ascii="Times New Roman" w:hAnsi="Times New Roman"/>
                <w:sz w:val="24"/>
                <w:szCs w:val="24"/>
              </w:rPr>
              <w:t xml:space="preserve"> </w:t>
            </w:r>
            <w:r w:rsidRPr="00A3700C">
              <w:rPr>
                <w:rFonts w:ascii="Times New Roman" w:hAnsi="Times New Roman"/>
                <w:bCs/>
                <w:sz w:val="24"/>
                <w:szCs w:val="24"/>
              </w:rPr>
              <w:t xml:space="preserve">Зовнiшнє оздоблення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Цоколь</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131</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ЕН15-57-1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Полiпшене штукатурення по сiтцi стiн без улаштування каркаса</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20,19</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132</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ЕД15-264-2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Облицювання поверхонь композитними плитками. Стіни, число плиток в 1 м2 понад 7 шт до 12 шт</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20,19</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133</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ЕН15-157-2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Акрилове фарбування фасадів з риштувань по</w:t>
            </w:r>
          </w:p>
          <w:p w:rsidR="00A3700C" w:rsidRPr="00A3700C" w:rsidRDefault="00A3700C" w:rsidP="00A3700C">
            <w:pPr>
              <w:spacing w:line="240" w:lineRule="auto"/>
              <w:rPr>
                <w:rFonts w:ascii="Times New Roman" w:hAnsi="Times New Roman"/>
                <w:sz w:val="24"/>
                <w:szCs w:val="24"/>
                <w:lang w:val="ru-RU"/>
              </w:rPr>
            </w:pPr>
            <w:r w:rsidRPr="00A3700C">
              <w:rPr>
                <w:rFonts w:ascii="Times New Roman" w:hAnsi="Times New Roman"/>
                <w:sz w:val="24"/>
                <w:szCs w:val="24"/>
              </w:rPr>
              <w:t>підготовленій поверхні</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445,53</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134</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ЕН15-157-2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Акрилове фарбування фасадів з риштувань по</w:t>
            </w:r>
          </w:p>
          <w:p w:rsidR="00A3700C" w:rsidRPr="00A3700C" w:rsidRDefault="00A3700C" w:rsidP="00A3700C">
            <w:pPr>
              <w:spacing w:line="240" w:lineRule="auto"/>
              <w:rPr>
                <w:rFonts w:ascii="Times New Roman" w:hAnsi="Times New Roman"/>
                <w:sz w:val="24"/>
                <w:szCs w:val="24"/>
                <w:lang w:val="ru-RU"/>
              </w:rPr>
            </w:pPr>
            <w:r w:rsidRPr="00A3700C">
              <w:rPr>
                <w:rFonts w:ascii="Times New Roman" w:hAnsi="Times New Roman"/>
                <w:sz w:val="24"/>
                <w:szCs w:val="24"/>
              </w:rPr>
              <w:t>підготовленій поверхні</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149,68</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135</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ЕН15-157-1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Акрилове фарбування фасадів з риштувань по</w:t>
            </w:r>
          </w:p>
          <w:p w:rsidR="00A3700C" w:rsidRPr="00A3700C" w:rsidRDefault="00A3700C" w:rsidP="00A3700C">
            <w:pPr>
              <w:spacing w:line="240" w:lineRule="auto"/>
              <w:rPr>
                <w:rFonts w:ascii="Times New Roman" w:hAnsi="Times New Roman"/>
                <w:sz w:val="24"/>
                <w:szCs w:val="24"/>
                <w:lang w:val="ru-RU"/>
              </w:rPr>
            </w:pPr>
            <w:r w:rsidRPr="00A3700C">
              <w:rPr>
                <w:rFonts w:ascii="Times New Roman" w:hAnsi="Times New Roman"/>
                <w:sz w:val="24"/>
                <w:szCs w:val="24"/>
              </w:rPr>
              <w:t>підготовленій поверхні</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13,35</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bCs/>
                <w:sz w:val="24"/>
                <w:szCs w:val="24"/>
              </w:rPr>
              <w:t xml:space="preserve">Різні роботи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Підпільний канал</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136</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Е8-6-9</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Мурування стiн приямкiв i каналiв з цегли керамiчної</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м3</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0,07</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137</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Е34-65-11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Улаштування перекриття каналiв i приямкiв листами стальними оцинкованими товщиною 0,7-0,8 мм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0,352</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138</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Е7-53-11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Установлення дрiбних конструкцiй [пiдвiконникiв, зливiв, парапетiв та iн.] масою до 0,5 т. </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Стовпи сходів із полімербетону з плитою</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основи та декоративни шаром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шт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5</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Pr>
                <w:rFonts w:ascii="Times New Roman" w:hAnsi="Times New Roman"/>
                <w:sz w:val="24"/>
                <w:szCs w:val="24"/>
                <w:u w:val="single"/>
              </w:rPr>
              <w:t>Локальний</w:t>
            </w:r>
            <w:r w:rsidRPr="00A3700C">
              <w:rPr>
                <w:rFonts w:ascii="Times New Roman" w:hAnsi="Times New Roman"/>
                <w:sz w:val="24"/>
                <w:szCs w:val="24"/>
                <w:u w:val="single"/>
              </w:rPr>
              <w:t xml:space="preserve"> </w:t>
            </w:r>
            <w:r>
              <w:rPr>
                <w:rFonts w:ascii="Times New Roman" w:hAnsi="Times New Roman"/>
                <w:sz w:val="24"/>
                <w:szCs w:val="24"/>
                <w:u w:val="single"/>
              </w:rPr>
              <w:t>кошторис</w:t>
            </w:r>
            <w:r w:rsidRPr="00A3700C">
              <w:rPr>
                <w:rFonts w:ascii="Times New Roman" w:hAnsi="Times New Roman"/>
                <w:sz w:val="24"/>
                <w:szCs w:val="24"/>
                <w:u w:val="single"/>
              </w:rPr>
              <w:t xml:space="preserve"> 2-1-2 на водопровод і </w:t>
            </w:r>
            <w:r w:rsidRPr="00A3700C">
              <w:rPr>
                <w:rFonts w:ascii="Times New Roman" w:hAnsi="Times New Roman"/>
                <w:sz w:val="24"/>
                <w:szCs w:val="24"/>
                <w:u w:val="single"/>
              </w:rPr>
              <w:lastRenderedPageBreak/>
              <w:t>каналізацію</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lastRenderedPageBreak/>
              <w:t>139</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Е16-14-1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Прокладання трубопроводiв водопостачання з напiрних полiетиленових труб високого тиску зовнiшнiм дiаметром до 20 мм зі з'єднанням контактним зварюванням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6,4</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140</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Е16-14-2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Прокладання трубопроводiв водопостачання з напiрних полiетиленових труб високого тиску зовнiшнiм дiаметром 25 мм зі з'єднанням контактним зварюванням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18</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141</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Е16-14-4</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Прокладання трубопроводiв водопостачання з напiрних полiетиленових труб високого тиску зовнiшнiм дiаметром 40 мм зі з'єднанням контактним зварюванням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6</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142</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М12-800-1</w:t>
            </w:r>
          </w:p>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в.в.п.13.1.2</w:t>
            </w:r>
          </w:p>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к=1,25</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Вентилi чавуннi фланцевi на умовний тиск 2,5 МПа [25кгс/см2], дiаметр умовного проходу 20-50 мм [електричний або електромагнiтний привiд]</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шт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23</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143</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Е18-21-1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Установлення фiльтрiв для очищення води у</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трубопроводах систем опалення дiаметром 15-20 мм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шт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144</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Е16-26-1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Установлення лiчильникiв [водомiрiв] дiаметром до 40мм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шт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145</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Е18-22-2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Установлення манометрiв з триходовим краном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комплек</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146</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Е16-20-1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Установлення кранiв пожежних дiаметром 50 мм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шт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3</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147</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М11-350-3</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Прилади, що монтуються на технологiчному</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трубопроводi [расходомiр об'ємний, швидкiсний,</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iндукцiйний; ротаметр, клапан регулюючий; регулятор тиску та температури прямої дiї; покажчик потоку рiдини; проточнi датчики концентратомiрiв i щiльномiрiв, РН-</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метрiв], дiаметр трубопроводу до 50 мм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шт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148</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ЕН10-39-1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Установлення шафи пожежного крану</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шт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8</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149</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Е16-7-6</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Прокладання трубопроводiв водопостачання зi стальних водогазопровiдних оцинкованих труб дiаметром 50 мм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5,2</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lastRenderedPageBreak/>
              <w:t>150</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Е13-16-6</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Грунтування металевих поверхонь за один раз</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грунтовкою ГФ-021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3,454</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151</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Е13-26-6</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Н1=2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Фарбування металевих погрунтованих поверхонь</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емаллю ПФ-115 у 2 шари</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3,454</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152</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Е26-2-1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Iзоляцiя трубопроводiв дiаметром до 76 мм</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[цилiндрами][напiвцилiндрами][сегментами з пiнопласту]</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60</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bCs/>
                <w:sz w:val="24"/>
                <w:szCs w:val="24"/>
              </w:rPr>
              <w:t>Водопостачання гаряче Т3</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153</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Е16-14-1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Прокладання трубопроводiв водопостачання з напiрних полiетиленових труб високого тиску зовнiшнiм дiаметром до 20 мм зі з'єднанням контактним зварюванням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18</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154</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Е16-14-2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Прокладання трубопроводiв водопостачання з напiрних полiетиленових труб високого тиску зовнiшнiм дiаметром 25 мм зі з'єднанням контактним зварюванням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15</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155</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Е16-14-2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Iзоляцiя трубопроводiв дiаметром до 76 мм</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[цилiндрами][напiвцилiндрами][сегментами з пiнопласту]</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33</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bCs/>
                <w:sz w:val="24"/>
                <w:szCs w:val="24"/>
              </w:rPr>
            </w:pPr>
            <w:r w:rsidRPr="00A3700C">
              <w:rPr>
                <w:rFonts w:ascii="Times New Roman" w:hAnsi="Times New Roman"/>
                <w:bCs/>
                <w:sz w:val="24"/>
                <w:szCs w:val="24"/>
              </w:rPr>
              <w:t xml:space="preserve">Господарсько-битова каналізація - К1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156</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Е16-13-2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Прокладання трубопроводiв каналiзацiї з</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полiетиленових труб низького тиску дiаметром 100 мм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15,2</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157</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Е16-13-1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Прокладання трубопроводiв каналiзацiї з</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полiетиленових труб низького тиску дiаметром 50 мм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10,8</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158</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Е17-3-1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Установлення унiтазiв iз бачком безпосередньо</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приєднаним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к-т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159</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Е17-5-1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Установлення мийок на одне вiддiлення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к-т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3</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160</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Е17-1-3</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Установлення душової кабини</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к-т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u w:val="single"/>
              </w:rPr>
            </w:pPr>
            <w:r>
              <w:rPr>
                <w:rFonts w:ascii="Times New Roman" w:hAnsi="Times New Roman"/>
                <w:sz w:val="24"/>
                <w:szCs w:val="24"/>
                <w:u w:val="single"/>
              </w:rPr>
              <w:t>Локальний кошторис</w:t>
            </w:r>
            <w:r w:rsidRPr="00A3700C">
              <w:rPr>
                <w:rFonts w:ascii="Times New Roman" w:hAnsi="Times New Roman"/>
                <w:sz w:val="24"/>
                <w:szCs w:val="24"/>
                <w:u w:val="single"/>
              </w:rPr>
              <w:t xml:space="preserve"> 2-1-4 на вентиляцію </w:t>
            </w:r>
            <w:r w:rsidRPr="00A3700C">
              <w:rPr>
                <w:rFonts w:ascii="Times New Roman" w:hAnsi="Times New Roman"/>
                <w:bCs/>
                <w:sz w:val="24"/>
                <w:szCs w:val="24"/>
              </w:rPr>
              <w:t>П1</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161</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Е20-34-1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Установлення агрегатiв повiтряно-опалювальних масою до 0,25 т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шт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lastRenderedPageBreak/>
              <w:t>162</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Е20-31-1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Установлення вентиляторiв канальних масою до 0,05 т</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шт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4</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163</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Е20-11-1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Установлення грат жалюзiйних площею у просвiтi до 0,25 м2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pешетка</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164</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Е20-29-1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Установлення вставок гнучких</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0,36</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165</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Е20-26-5</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Установлення шумоглушникiв вентиляцiйних</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шт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bCs/>
                <w:sz w:val="24"/>
                <w:szCs w:val="24"/>
              </w:rPr>
              <w:t>Повітропроводи</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166</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Е20-3-1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Прокладання повiтроводiв з оцинкованої сталi класу Н [нормальнi] товщиною 0,5 мм, дiаметром до 200 мм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24,644</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167</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Е20-3-2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Прокладання повiтроводiв з оцинкованої сталi класу Н[нормальнi] товщиною 0,5 мм, периметром до 600 мм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3,9</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168</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Е20-3-3</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Прокладання повiтроводiв з оцинкованої сталi класу Н[нормальнi] товщиною 0,5 мм, периметром 800, 1000 мм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46,88</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169</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Е20-3-10</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Прокладання повiтроводiв з оцинкованої сталi класу Н[нормальнi] товщиною 0,7 мм, периметром вiд 1100 до 1600 мм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36,69</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170</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Е20-3-11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Прокладання повiтроводiв з оцинкованої сталi класу Н[нормальнi] товщиною 0,7 мм, периметром до 2400 мм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8,64</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171</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Е20-11-1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Установлення анемостатів</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pешетка</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31</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172</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Е20-11-1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Установлення дифузорів</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pешетка</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8</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173</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Е20-18-1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Установлення зонтів</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зонт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174</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Е20-3-1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Прокладання повiтроводiв гнучких з оцинкованої сталi класу Н [нормальнi] товщиною 0,5 мм, дiаметром до 200мм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16,5</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175</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Е26-12-1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Теплоізоляція воздуховодів утеплювачем фольгованним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7,464</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176</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Е13-73-5</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Нанесення вручну в один шар покриття з</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вогнезахисного матерiалу Ендотенрм на горизонтальнi i вертикальнi поверхнi металевих конструкцiй</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7,464</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177</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Е20-13-15</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Установлення клапанiв вогнезатримуючих периметром до 1600 мм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клапан</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lastRenderedPageBreak/>
              <w:t>178</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Е20-13-1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Установлення клапанiв вогнезатримуючих дiаметром до 355 мм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клапан</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bCs/>
                <w:sz w:val="24"/>
                <w:szCs w:val="24"/>
              </w:rPr>
            </w:pPr>
            <w:r w:rsidRPr="00A3700C">
              <w:rPr>
                <w:rFonts w:ascii="Times New Roman" w:hAnsi="Times New Roman"/>
                <w:bCs/>
                <w:sz w:val="24"/>
                <w:szCs w:val="24"/>
              </w:rPr>
              <w:t xml:space="preserve">Кондиціювання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179</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Е20-34-1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Установлення агрегатiв повiтряно-опалювальних (спліт-система 4 шт х2 - зовнішній та внутрішній блоки)</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шт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8</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180</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М12-70-1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Трубопроводи з мiдних труб на умовний тиск до 2,5 МПа[25 кгс/см2], дiаметр зовнiшнiй 18 мм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13,5</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181</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Е16-14-23</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Прокладання трубопроводiв водопостачання з напiрних вініпластових труб зовнiшнiм дiаметром 20 мм зі з'єднанням на клеї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14,384</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182</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Е20-30-1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Установлення кронштейнiв пiд вентиляцiйне</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устаткування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кг</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56</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183</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Е26-2-1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Iзоляцiя трубопроводiв дiаметром до 76 мм</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[цилiндрами][напiвцилiндрами][сегментами з пiнопласту]</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27</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p>
        </w:tc>
        <w:tc>
          <w:tcPr>
            <w:tcW w:w="4676" w:type="dxa"/>
            <w:tcBorders>
              <w:top w:val="nil"/>
              <w:left w:val="nil"/>
              <w:bottom w:val="nil"/>
              <w:right w:val="nil"/>
            </w:tcBorders>
          </w:tcPr>
          <w:p w:rsidR="00A3700C" w:rsidRPr="00A3700C" w:rsidRDefault="009219A9" w:rsidP="009219A9">
            <w:pPr>
              <w:spacing w:line="240" w:lineRule="auto"/>
              <w:rPr>
                <w:rFonts w:ascii="Times New Roman" w:hAnsi="Times New Roman"/>
                <w:sz w:val="24"/>
                <w:szCs w:val="24"/>
                <w:u w:val="single"/>
              </w:rPr>
            </w:pPr>
            <w:r>
              <w:rPr>
                <w:rFonts w:ascii="Times New Roman" w:hAnsi="Times New Roman"/>
                <w:sz w:val="24"/>
                <w:szCs w:val="24"/>
                <w:u w:val="single"/>
              </w:rPr>
              <w:t>Локальний кошторис</w:t>
            </w:r>
            <w:r w:rsidR="00A3700C" w:rsidRPr="00A3700C">
              <w:rPr>
                <w:rFonts w:ascii="Times New Roman" w:hAnsi="Times New Roman"/>
                <w:sz w:val="24"/>
                <w:szCs w:val="24"/>
                <w:u w:val="single"/>
              </w:rPr>
              <w:t xml:space="preserve"> 2-1-6 на опалення</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184</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Е18-6-3</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Установлення конвекторiв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кВт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74,998</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185</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Е18-17-10</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Установлення повітровідвідників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шт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186</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Е16-14-1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Прокладання трубопроводiв водопостачання з напiрних полiетиленових труб високого тиску зовнiшнiм дiаметром 20 мм зі з'єднанням контактним зварюванням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400</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187</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Е16-14-2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Прокладання трубопроводiв водопостачання з напiрних полiетиленових труб високого тиску зовнiшнiм дiаметром 25 мм зі з'єднанням контактним зварюванням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115</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188</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Е16-14-3</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Прокладання трубопроводiв водопостачання з напiрних полiетиленових труб високого тиску зовнiшнiм дiаметром 32 мм зі з'єднанням контактним зварюванням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20</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189</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Е16-14-5</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Прокладання трубопроводiв водопостачання з напiрних полiетиленових труб високого тиску зовнiшнiм дiаметром 50 мм зі з'єднанням контактним зварюванням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50</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190</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Е26-3-1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Iзоляцiя трубопроводiв дiаметром 25 мм</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напiвцилiндрами з мiнеральної вати на синтетичному зв'язуючому</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515</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lastRenderedPageBreak/>
              <w:t>191</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Е26-3-3</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Iзоляцiя трубопроводiв дiаметром 32 мм</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напiвцилiндрами з мiнеральної вати на синтетичному зв'язуючому</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20</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192</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Е26-3-9</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Iзоляцiя трубопроводiв дiаметром 57 мм</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напiвцилiндрами з мiнеральної вати на синтетичному зв'язуючому</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350</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p>
        </w:tc>
        <w:tc>
          <w:tcPr>
            <w:tcW w:w="4676" w:type="dxa"/>
            <w:tcBorders>
              <w:top w:val="nil"/>
              <w:left w:val="nil"/>
              <w:bottom w:val="nil"/>
              <w:right w:val="nil"/>
            </w:tcBorders>
          </w:tcPr>
          <w:p w:rsidR="00A3700C" w:rsidRPr="00A3700C" w:rsidRDefault="009219A9" w:rsidP="009219A9">
            <w:pPr>
              <w:spacing w:line="240" w:lineRule="auto"/>
              <w:rPr>
                <w:rFonts w:ascii="Times New Roman" w:hAnsi="Times New Roman"/>
                <w:sz w:val="24"/>
                <w:szCs w:val="24"/>
              </w:rPr>
            </w:pPr>
            <w:r>
              <w:rPr>
                <w:rFonts w:ascii="Times New Roman" w:hAnsi="Times New Roman"/>
                <w:sz w:val="24"/>
                <w:szCs w:val="24"/>
                <w:u w:val="single"/>
              </w:rPr>
              <w:t>Локальний кошторис</w:t>
            </w:r>
            <w:r w:rsidR="00A3700C" w:rsidRPr="00A3700C">
              <w:rPr>
                <w:rFonts w:ascii="Times New Roman" w:hAnsi="Times New Roman"/>
                <w:sz w:val="24"/>
                <w:szCs w:val="24"/>
                <w:u w:val="single"/>
              </w:rPr>
              <w:t xml:space="preserve"> 2-1-7 на електротехнічні роботи</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bCs/>
                <w:sz w:val="24"/>
                <w:szCs w:val="24"/>
              </w:rPr>
              <w:t>Монтаж обладнання</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193</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М8-572-3</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Монтаж ввідно-розподільного пристрою та розподільних щитів</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шт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4</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194</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Е21-24-13</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Установлення трансформаторiв знижувальних</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потужнiстю до 0,25 кВ.А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шт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195</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Е21-24-7</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Установлення щиткiв освiтлювальних у готовiй нiшi або на стiнi, масою до 3 кг</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шт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3</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196</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М8-125-1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Монтаж джерела безперебійного живлення</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шт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197</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М8-524-4</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Ящик управління</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шт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198</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М8-540-2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Регулятор швидкості обертання вентилятора</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шт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5</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199</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Е21-22-8</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Установлення штепсельних розеток заглибленого типу при схованiй проводцi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шт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148</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200</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Е21-22-9</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Установлення штепсельних розеток герметичних i</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напiвгерметичних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шт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6</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201</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Е21-22-3</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Установлення вимикачiв заглибленого типу при схованiй проводцi двоклавiшних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шт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23</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202</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Е21-22-3</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Установлення вимикачiв заглибленого типу при схованiй проводцi двоклавiшних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шт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20</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203</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Е21-22-2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Установлення вимикачiв заглибленого типу при схованiй проводцi одноклавiшних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шт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6</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204</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Е21-18-16</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Монтаж свiтильникiв для люмiнесцентних ламп, що установлюються в пiдвiсних стелях, кiлькiсть ламп до 4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шт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123</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205</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Е21-18-15</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Монтаж свiтильникiв для люмiнесцентних ламп, що установлюються в пiдвiсних стелях, кiлькiсть ламп 2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шт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42</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206</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Е21-18-1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Монтаж свiтильникiв для люмiнесцентних ламп, що установлюються на стелі, кiлькiсть </w:t>
            </w:r>
            <w:r w:rsidRPr="00A3700C">
              <w:rPr>
                <w:rFonts w:ascii="Times New Roman" w:hAnsi="Times New Roman"/>
                <w:sz w:val="24"/>
                <w:szCs w:val="24"/>
              </w:rPr>
              <w:lastRenderedPageBreak/>
              <w:t>ламп до 2</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lastRenderedPageBreak/>
              <w:t xml:space="preserve">  шт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14</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lastRenderedPageBreak/>
              <w:t>207</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Е21-17-1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Монтаж свiтильникiв для ламп розжарювання для</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примiщень з нормальними умовами середовища</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шт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16</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208</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Е21-17-12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Монтаж свiтильникiв з надписом "вихiд", "ПК"</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шт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11</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209</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Е21-1-2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Прокладання стальних труб iз крiпленням накладними скобами, дiаметр труб до 40 мм</w:t>
            </w:r>
            <w:r w:rsidR="009219A9">
              <w:rPr>
                <w:rFonts w:ascii="Times New Roman" w:hAnsi="Times New Roman"/>
                <w:sz w:val="24"/>
                <w:szCs w:val="24"/>
              </w:rPr>
              <w:t xml:space="preserve">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10</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210</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Е21-1-1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Прокладання стальних труб iз крiпленням накладними скобами, дiаметр труб до 25 мм</w:t>
            </w:r>
            <w:r w:rsidR="009219A9">
              <w:rPr>
                <w:rFonts w:ascii="Times New Roman" w:hAnsi="Times New Roman"/>
                <w:sz w:val="24"/>
                <w:szCs w:val="24"/>
              </w:rPr>
              <w:t xml:space="preserve">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27</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211</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Е21-4-2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Затягування у прокладенi труби проводу першого</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одножильного або багатожильного у загальному</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обплетеннi сумарним перерiзом до 6 мм2</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22</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212</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Е21-4-4</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Затягування у прокладенi труби першого одножильного або багатожильного у загальному обплетеннi сумарним перерiзом до 35 мм2</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5</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213</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Е21-11-1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Прокладання кабелiв перерiзом до 6 мм2 з вiнiловою, наiрiтовою та полiетиленовою оболонками з </w:t>
            </w:r>
            <w:r w:rsidR="009219A9">
              <w:rPr>
                <w:rFonts w:ascii="Times New Roman" w:hAnsi="Times New Roman"/>
                <w:sz w:val="24"/>
                <w:szCs w:val="24"/>
              </w:rPr>
              <w:t>крiпленням накладними скобами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2068</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214</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М8-146-1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Кабель до 35 кВ, що прокладається з крiпленням</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накладними скобами, маса 1 м до 0,5 кг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890</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215</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М8-146-2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Кабель до 35 кВ, що прокладається з крiпленням</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накладними скобами, маса 1 м до 1 кг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31</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p>
        </w:tc>
        <w:tc>
          <w:tcPr>
            <w:tcW w:w="4676" w:type="dxa"/>
            <w:tcBorders>
              <w:top w:val="nil"/>
              <w:left w:val="nil"/>
              <w:bottom w:val="nil"/>
              <w:right w:val="nil"/>
            </w:tcBorders>
          </w:tcPr>
          <w:p w:rsidR="00A3700C" w:rsidRPr="00A3700C" w:rsidRDefault="009219A9" w:rsidP="009219A9">
            <w:pPr>
              <w:spacing w:line="240" w:lineRule="auto"/>
              <w:rPr>
                <w:rFonts w:ascii="Times New Roman" w:hAnsi="Times New Roman"/>
                <w:sz w:val="24"/>
                <w:szCs w:val="24"/>
              </w:rPr>
            </w:pPr>
            <w:r>
              <w:rPr>
                <w:rFonts w:ascii="Times New Roman" w:hAnsi="Times New Roman"/>
                <w:sz w:val="24"/>
                <w:szCs w:val="24"/>
                <w:u w:val="single"/>
              </w:rPr>
              <w:t>Локальний кошторис</w:t>
            </w:r>
            <w:r w:rsidR="00A3700C" w:rsidRPr="00A3700C">
              <w:rPr>
                <w:rFonts w:ascii="Times New Roman" w:hAnsi="Times New Roman"/>
                <w:sz w:val="24"/>
                <w:szCs w:val="24"/>
                <w:u w:val="single"/>
              </w:rPr>
              <w:t xml:space="preserve"> 2-1-9 на мережи зв'язку</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bCs/>
                <w:sz w:val="24"/>
                <w:szCs w:val="24"/>
              </w:rPr>
            </w:pPr>
            <w:r w:rsidRPr="00A3700C">
              <w:rPr>
                <w:rFonts w:ascii="Times New Roman" w:hAnsi="Times New Roman"/>
                <w:bCs/>
                <w:sz w:val="24"/>
                <w:szCs w:val="24"/>
              </w:rPr>
              <w:t xml:space="preserve">Монтажні роботи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216</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Е21-12-2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Прокладання коробiв пластикових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150</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217</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Е21-13-1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Прокладання iзольованих проводiв перерiзом до 6 мм2 у коробах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150</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218</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Е21-3-3</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Прокладання полiетиленових труб у готових борознах, дiаметр труб до 50 мм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10</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lastRenderedPageBreak/>
              <w:t>219</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Е21-4-1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Затягування у прокладенi труби проводу першого</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одножильного або багатожильного у загальному</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обплетеннi сумарним перерiзом до 2,5 мм2</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10</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220</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Е21-4-6</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Затягування у прокладенi труби кожного наступного проводу одножильного або багатожильного у загальному обплетеннi сумарним перерiзом до 2,5 мм2</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10</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221</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М10-898-12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Коробка розподiльна настiнна для кабеля в</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пластмасовiй оболонцi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коробка</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222</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М10-514-17</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Монтаж розетки радіо</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шт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12</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p>
        </w:tc>
        <w:tc>
          <w:tcPr>
            <w:tcW w:w="4676" w:type="dxa"/>
            <w:tcBorders>
              <w:top w:val="nil"/>
              <w:left w:val="nil"/>
              <w:bottom w:val="nil"/>
              <w:right w:val="nil"/>
            </w:tcBorders>
            <w:vAlign w:val="center"/>
          </w:tcPr>
          <w:p w:rsidR="00A3700C" w:rsidRPr="00A3700C" w:rsidRDefault="00A3700C" w:rsidP="00A3700C">
            <w:pPr>
              <w:spacing w:line="240" w:lineRule="auto"/>
              <w:jc w:val="center"/>
              <w:rPr>
                <w:rFonts w:ascii="Times New Roman" w:hAnsi="Times New Roman"/>
                <w:sz w:val="24"/>
                <w:szCs w:val="24"/>
              </w:rPr>
            </w:pPr>
            <w:r>
              <w:rPr>
                <w:rFonts w:ascii="Times New Roman" w:hAnsi="Times New Roman"/>
                <w:sz w:val="24"/>
                <w:szCs w:val="24"/>
                <w:u w:val="single"/>
              </w:rPr>
              <w:t>Локальний кошторис</w:t>
            </w:r>
            <w:r w:rsidRPr="00A3700C">
              <w:rPr>
                <w:rFonts w:ascii="Times New Roman" w:hAnsi="Times New Roman"/>
                <w:sz w:val="24"/>
                <w:szCs w:val="24"/>
                <w:u w:val="single"/>
              </w:rPr>
              <w:t xml:space="preserve"> 2-1-12</w:t>
            </w:r>
            <w:r>
              <w:rPr>
                <w:rFonts w:ascii="Times New Roman" w:hAnsi="Times New Roman"/>
                <w:sz w:val="24"/>
                <w:szCs w:val="24"/>
                <w:u w:val="single"/>
              </w:rPr>
              <w:t xml:space="preserve"> </w:t>
            </w:r>
            <w:r w:rsidRPr="00A3700C">
              <w:rPr>
                <w:rFonts w:ascii="Times New Roman" w:hAnsi="Times New Roman"/>
                <w:sz w:val="24"/>
                <w:szCs w:val="24"/>
                <w:u w:val="single"/>
              </w:rPr>
              <w:t xml:space="preserve"> на блискавкозахист</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p>
        </w:tc>
        <w:tc>
          <w:tcPr>
            <w:tcW w:w="4676" w:type="dxa"/>
            <w:tcBorders>
              <w:top w:val="nil"/>
              <w:left w:val="nil"/>
              <w:bottom w:val="nil"/>
              <w:right w:val="nil"/>
            </w:tcBorders>
            <w:vAlign w:val="center"/>
          </w:tcPr>
          <w:p w:rsidR="00A3700C" w:rsidRPr="00A3700C" w:rsidRDefault="00A3700C" w:rsidP="00A3700C">
            <w:pPr>
              <w:spacing w:line="240" w:lineRule="auto"/>
              <w:jc w:val="center"/>
              <w:rPr>
                <w:rFonts w:ascii="Times New Roman" w:hAnsi="Times New Roman"/>
                <w:bCs/>
                <w:sz w:val="24"/>
                <w:szCs w:val="24"/>
              </w:rPr>
            </w:pPr>
            <w:r w:rsidRPr="00A3700C">
              <w:rPr>
                <w:rFonts w:ascii="Times New Roman" w:hAnsi="Times New Roman"/>
                <w:bCs/>
                <w:sz w:val="24"/>
                <w:szCs w:val="24"/>
              </w:rPr>
              <w:t>Зовнішний блискавкозахист</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223</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Е33-30-16</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Установлення стальних болтових блискавковiдводiв i тросостоякiв масою до 0,5 т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0,108</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224</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М8-472-8</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Струмоприймач з поволоки алюмінієвої дiаметром 9,5мм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250</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225</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М8-471-4</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Заземлювач вертикальний з круглої сталi дiаметром 16мм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шт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7</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226</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М8-472-7</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Провiдник заземлюючий вiдкрито по будiвельних</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основах зi шта</w:t>
            </w:r>
            <w:r w:rsidR="009219A9">
              <w:rPr>
                <w:rFonts w:ascii="Times New Roman" w:hAnsi="Times New Roman"/>
                <w:sz w:val="24"/>
                <w:szCs w:val="24"/>
              </w:rPr>
              <w:t xml:space="preserve">бової сталi перерiзом 160 мм2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250</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227</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М8-472-8</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Струмоприймач з поволоки алюмінієвої дiаметром 9,5мм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60</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bCs/>
                <w:sz w:val="24"/>
                <w:szCs w:val="24"/>
              </w:rPr>
              <w:t>Внутрішній блискавкозахист</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228</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М8-66-1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Монтаж розрядника [комплект - 3 фази] напругою до 10кВ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комплект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229</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М8-572-3</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Блок керування шафного виконання або розподiльний пункт [шафа], що установлюється на стiнi, висота i ширина до 600х600 мм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шт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230</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М8-405-1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Провiд, що прокладається по сталевих конструкцiях i панелях, перерiз до 16 мм2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20</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p>
        </w:tc>
        <w:tc>
          <w:tcPr>
            <w:tcW w:w="4676" w:type="dxa"/>
            <w:tcBorders>
              <w:top w:val="nil"/>
              <w:left w:val="nil"/>
              <w:bottom w:val="nil"/>
              <w:right w:val="nil"/>
            </w:tcBorders>
          </w:tcPr>
          <w:p w:rsidR="00A3700C" w:rsidRPr="009219A9" w:rsidRDefault="009219A9" w:rsidP="00A3700C">
            <w:pPr>
              <w:spacing w:line="240" w:lineRule="auto"/>
              <w:rPr>
                <w:rFonts w:ascii="Times New Roman" w:hAnsi="Times New Roman"/>
                <w:sz w:val="24"/>
                <w:szCs w:val="24"/>
                <w:u w:val="single"/>
              </w:rPr>
            </w:pPr>
            <w:r>
              <w:rPr>
                <w:rFonts w:ascii="Times New Roman" w:hAnsi="Times New Roman"/>
                <w:sz w:val="24"/>
                <w:szCs w:val="24"/>
                <w:u w:val="single"/>
              </w:rPr>
              <w:t>Локальний кошторис</w:t>
            </w:r>
            <w:r w:rsidR="00A3700C" w:rsidRPr="00A3700C">
              <w:rPr>
                <w:rFonts w:ascii="Times New Roman" w:hAnsi="Times New Roman"/>
                <w:sz w:val="24"/>
                <w:szCs w:val="24"/>
                <w:u w:val="single"/>
              </w:rPr>
              <w:t xml:space="preserve"> </w:t>
            </w:r>
            <w:r>
              <w:rPr>
                <w:rFonts w:ascii="Times New Roman" w:hAnsi="Times New Roman"/>
                <w:sz w:val="24"/>
                <w:szCs w:val="24"/>
                <w:u w:val="single"/>
              </w:rPr>
              <w:t xml:space="preserve">2-1-14 на автоматичну установку </w:t>
            </w:r>
            <w:r w:rsidR="00A3700C" w:rsidRPr="00A3700C">
              <w:rPr>
                <w:rFonts w:ascii="Times New Roman" w:hAnsi="Times New Roman"/>
                <w:sz w:val="24"/>
                <w:szCs w:val="24"/>
                <w:u w:val="single"/>
              </w:rPr>
              <w:t>контролю довибухонебезпечних концентрацій газу</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231</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М10-668-3</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Сповiщувач-аналізатор газів стаціонарний</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шт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232</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М10-682-2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Пристрій сигнальний УС-1 (світлозвуковий)</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шт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233</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Е21-12-2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Прокладання коробiв пластикових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30</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234</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Е21-13-1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Прокладання iзольованих проводiв перерiзом до 6 мм2 у коробах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30</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235</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М10-671-4</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Лiнiя [скрутень] з 2-3 одножильних проводiв по будь-якiй основi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 линии</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60</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236</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М10-55-3</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Кабель по стiнi цеглянiй, маса 1 м до 1 кг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25</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p>
        </w:tc>
        <w:tc>
          <w:tcPr>
            <w:tcW w:w="4676" w:type="dxa"/>
            <w:tcBorders>
              <w:top w:val="nil"/>
              <w:left w:val="nil"/>
              <w:bottom w:val="nil"/>
              <w:right w:val="nil"/>
            </w:tcBorders>
            <w:vAlign w:val="center"/>
          </w:tcPr>
          <w:p w:rsidR="00A3700C" w:rsidRPr="009219A9" w:rsidRDefault="009219A9" w:rsidP="00A3700C">
            <w:pPr>
              <w:spacing w:line="240" w:lineRule="auto"/>
              <w:rPr>
                <w:rFonts w:ascii="Times New Roman" w:hAnsi="Times New Roman"/>
                <w:sz w:val="24"/>
                <w:szCs w:val="24"/>
                <w:u w:val="single"/>
              </w:rPr>
            </w:pPr>
            <w:r>
              <w:rPr>
                <w:rFonts w:ascii="Times New Roman" w:hAnsi="Times New Roman"/>
                <w:sz w:val="24"/>
                <w:szCs w:val="24"/>
                <w:u w:val="single"/>
              </w:rPr>
              <w:t xml:space="preserve">Локальний кошторис 2-1-16 на автоматичну установку </w:t>
            </w:r>
            <w:r w:rsidR="00A3700C" w:rsidRPr="00A3700C">
              <w:rPr>
                <w:rFonts w:ascii="Times New Roman" w:hAnsi="Times New Roman"/>
                <w:sz w:val="24"/>
                <w:szCs w:val="24"/>
                <w:u w:val="single"/>
              </w:rPr>
              <w:t>пожежной сигналізації</w:t>
            </w:r>
          </w:p>
        </w:tc>
        <w:tc>
          <w:tcPr>
            <w:tcW w:w="959" w:type="dxa"/>
            <w:tcBorders>
              <w:top w:val="nil"/>
              <w:left w:val="single" w:sz="4" w:space="0" w:color="auto"/>
              <w:bottom w:val="nil"/>
              <w:right w:val="nil"/>
            </w:tcBorders>
            <w:vAlign w:val="center"/>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w:t>
            </w:r>
          </w:p>
        </w:tc>
        <w:tc>
          <w:tcPr>
            <w:tcW w:w="995" w:type="dxa"/>
            <w:tcBorders>
              <w:top w:val="nil"/>
              <w:left w:val="single" w:sz="4" w:space="0" w:color="auto"/>
              <w:bottom w:val="nil"/>
              <w:right w:val="single" w:sz="4" w:space="0" w:color="auto"/>
            </w:tcBorders>
            <w:vAlign w:val="center"/>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237</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М10-682-2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Пульт або табло, кiлькiсть сигналiв до 10 [0,012]</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шт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238</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М8-125-1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Аккумуляторная батарея 12В, 7А/ч</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шт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239</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М10-309-2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Реле, установлюване на пультах i панелях [0,0009]</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шт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240</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М10-668-3</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Сповiщувач ПС автоматичний тепловий, димовий,</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свiтловий у вибухозахисному виконаннi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шт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46</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241</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sz w:val="24"/>
                <w:szCs w:val="24"/>
              </w:rPr>
              <w:t>М10-668-4</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Сповiщувач ОС ручний</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шт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7</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242</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М10-386-7</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Гучномовець або звукова колонка у примiщеннi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шт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243</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sz w:val="24"/>
                <w:szCs w:val="24"/>
              </w:rPr>
              <w:t>М11-31-1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Прилади, що установлюються на конструкцiях, маса до 5 кг (резистори 0,3 кОм)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шт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53</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244</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М10-26-1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Електрична перевiрка устаткування кiнцевої станцiї, кiлькiсть систем 1</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станция</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245</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Е21-3-1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Прокладання полiетиленових труб у готових борознах, дiаметр труб до 25 мм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5</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246</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Е21-4-1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Затягування у прокладенi труби або металевi рукави проводу першого одножильного або багатожильного у загальному обплетеннi сумарним перерiзом до 2,5 мм2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5</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lastRenderedPageBreak/>
              <w:t>247</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Е21-12-2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Прокладання коробiв пластикових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20</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248</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Е21-13-1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Прокладання iзольованих проводiв перерiзом до 6 мм2 у коробах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20</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249</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М10-671-4</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Лiнiя [скрутень] з 2-3 одножильних</w:t>
            </w:r>
            <w:r w:rsidR="009219A9">
              <w:rPr>
                <w:rFonts w:ascii="Times New Roman" w:hAnsi="Times New Roman"/>
                <w:sz w:val="24"/>
                <w:szCs w:val="24"/>
              </w:rPr>
              <w:t xml:space="preserve"> проводiв по будь-якiй основi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 линии</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565</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p>
        </w:tc>
        <w:tc>
          <w:tcPr>
            <w:tcW w:w="4676" w:type="dxa"/>
            <w:tcBorders>
              <w:top w:val="nil"/>
              <w:left w:val="nil"/>
              <w:bottom w:val="nil"/>
              <w:right w:val="nil"/>
            </w:tcBorders>
            <w:vAlign w:val="center"/>
          </w:tcPr>
          <w:p w:rsidR="00A3700C" w:rsidRPr="00A3700C" w:rsidRDefault="009219A9" w:rsidP="009219A9">
            <w:pPr>
              <w:spacing w:line="240" w:lineRule="auto"/>
              <w:rPr>
                <w:rFonts w:ascii="Times New Roman" w:hAnsi="Times New Roman"/>
                <w:sz w:val="24"/>
                <w:szCs w:val="24"/>
                <w:u w:val="single"/>
              </w:rPr>
            </w:pPr>
            <w:r>
              <w:rPr>
                <w:rFonts w:ascii="Times New Roman" w:hAnsi="Times New Roman"/>
                <w:sz w:val="24"/>
                <w:szCs w:val="24"/>
                <w:u w:val="single"/>
              </w:rPr>
              <w:t>Локальний</w:t>
            </w:r>
            <w:r w:rsidR="00A3700C" w:rsidRPr="00A3700C">
              <w:rPr>
                <w:rFonts w:ascii="Times New Roman" w:hAnsi="Times New Roman"/>
                <w:sz w:val="24"/>
                <w:szCs w:val="24"/>
                <w:u w:val="single"/>
              </w:rPr>
              <w:t xml:space="preserve"> </w:t>
            </w:r>
            <w:r>
              <w:rPr>
                <w:rFonts w:ascii="Times New Roman" w:hAnsi="Times New Roman"/>
                <w:sz w:val="24"/>
                <w:szCs w:val="24"/>
                <w:u w:val="single"/>
              </w:rPr>
              <w:t>кошторис</w:t>
            </w:r>
            <w:r w:rsidR="00A3700C" w:rsidRPr="00A3700C">
              <w:rPr>
                <w:rFonts w:ascii="Times New Roman" w:hAnsi="Times New Roman"/>
                <w:sz w:val="24"/>
                <w:szCs w:val="24"/>
                <w:u w:val="single"/>
              </w:rPr>
              <w:t xml:space="preserve"> 2-1-18 на улаштування проїзду для автотранспорту</w:t>
            </w:r>
          </w:p>
        </w:tc>
        <w:tc>
          <w:tcPr>
            <w:tcW w:w="959" w:type="dxa"/>
            <w:tcBorders>
              <w:top w:val="nil"/>
              <w:left w:val="single" w:sz="4" w:space="0" w:color="auto"/>
              <w:bottom w:val="nil"/>
              <w:right w:val="nil"/>
            </w:tcBorders>
            <w:vAlign w:val="center"/>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w:t>
            </w:r>
          </w:p>
        </w:tc>
        <w:tc>
          <w:tcPr>
            <w:tcW w:w="995" w:type="dxa"/>
            <w:tcBorders>
              <w:top w:val="nil"/>
              <w:left w:val="single" w:sz="4" w:space="0" w:color="auto"/>
              <w:bottom w:val="nil"/>
              <w:right w:val="single" w:sz="4" w:space="0" w:color="auto"/>
            </w:tcBorders>
            <w:vAlign w:val="center"/>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249</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Е27-82-2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Улаштування дорожного корита [коритний профiль з напiвприсипними обочинами] iз застосуванням</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механiзмiв i перемiщенням грунту на вiдстань до 100 м при глибинi корита до 500 мм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234</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250</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Е27-22-3</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Улаштування двошарової основи з щебеню фракцiї 40-70 мм при укочуваннi кам'яних матерiалiв з границею мiцностi на стиск понад 98,1 МПа [1000 кгс/см2], товщина нижнього шару 15 см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234</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251</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Е27-22-2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Улаштування двошарової основи з щебеню фракцiї 40-70 мм при укочуваннi кам'яних матерiалiв з границею мiцностi на стиск понад 98,1 МПа [1000 кгс/см2], товщина верхнього шару 15 см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234</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252</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Е27-53-3</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Улаштування покриття товщиною 4 см iз гарячих</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асфальтобетонних щiльних крупнозернистих сумiшей типу А, Б, щiльнiсть щебе</w:t>
            </w:r>
            <w:r w:rsidR="009219A9">
              <w:rPr>
                <w:rFonts w:ascii="Times New Roman" w:hAnsi="Times New Roman"/>
                <w:sz w:val="24"/>
                <w:szCs w:val="24"/>
              </w:rPr>
              <w:t xml:space="preserve">невих матерiалiв 2,5-2,9 т/м3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234</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253</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Е27-54-3</w:t>
            </w:r>
          </w:p>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коеф. до</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об'єму</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При змiнi товщини покриття на 0,5 см iз гарячих</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асфальтобетонних щiльних крупнозернистих сумiшей типу А,Б зi щiльнiстю щебеневих матерiалiв 2,5-2,9 т/ м3 до норми 27-53-3 додавати або виключати (добавити) до товщини шару 5 см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468</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254</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Е27-53-1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Улаштування покриття товщиною 4 см iз гарячих</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асфальтобетонних щiльних дрiбнозернистих сумiшей типу А, Б, В, щiльнiсть щебеневих матерiалiв 2,5-2,9 т/м3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234</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p>
        </w:tc>
        <w:tc>
          <w:tcPr>
            <w:tcW w:w="4676" w:type="dxa"/>
            <w:tcBorders>
              <w:top w:val="nil"/>
              <w:left w:val="nil"/>
              <w:bottom w:val="nil"/>
              <w:right w:val="nil"/>
            </w:tcBorders>
          </w:tcPr>
          <w:p w:rsidR="009219A9" w:rsidRDefault="009219A9" w:rsidP="009219A9">
            <w:pPr>
              <w:spacing w:line="240" w:lineRule="auto"/>
              <w:rPr>
                <w:rFonts w:ascii="Times New Roman" w:hAnsi="Times New Roman"/>
                <w:sz w:val="24"/>
                <w:szCs w:val="24"/>
              </w:rPr>
            </w:pPr>
            <w:r>
              <w:rPr>
                <w:rFonts w:ascii="Times New Roman" w:hAnsi="Times New Roman"/>
                <w:sz w:val="24"/>
                <w:szCs w:val="24"/>
                <w:u w:val="single"/>
              </w:rPr>
              <w:t>Локальний кошторис</w:t>
            </w:r>
            <w:r w:rsidR="00A3700C" w:rsidRPr="00A3700C">
              <w:rPr>
                <w:rFonts w:ascii="Times New Roman" w:hAnsi="Times New Roman"/>
                <w:sz w:val="24"/>
                <w:szCs w:val="24"/>
                <w:u w:val="single"/>
              </w:rPr>
              <w:t xml:space="preserve"> 2-1-19 на мережі </w:t>
            </w:r>
            <w:r w:rsidR="00A3700C" w:rsidRPr="00A3700C">
              <w:rPr>
                <w:rFonts w:ascii="Times New Roman" w:hAnsi="Times New Roman"/>
                <w:sz w:val="24"/>
                <w:szCs w:val="24"/>
                <w:u w:val="single"/>
              </w:rPr>
              <w:lastRenderedPageBreak/>
              <w:t>зовнішньої каналізації</w:t>
            </w:r>
            <w:r w:rsidR="00A3700C" w:rsidRPr="00A3700C">
              <w:rPr>
                <w:rFonts w:ascii="Times New Roman" w:hAnsi="Times New Roman"/>
                <w:sz w:val="24"/>
                <w:szCs w:val="24"/>
              </w:rPr>
              <w:t xml:space="preserve"> </w:t>
            </w:r>
          </w:p>
          <w:p w:rsidR="00A3700C" w:rsidRPr="00A3700C" w:rsidRDefault="00A3700C" w:rsidP="009219A9">
            <w:pPr>
              <w:spacing w:line="240" w:lineRule="auto"/>
              <w:rPr>
                <w:rFonts w:ascii="Times New Roman" w:hAnsi="Times New Roman"/>
                <w:sz w:val="24"/>
                <w:szCs w:val="24"/>
              </w:rPr>
            </w:pPr>
            <w:r w:rsidRPr="00A3700C">
              <w:rPr>
                <w:rFonts w:ascii="Times New Roman" w:hAnsi="Times New Roman"/>
                <w:bCs/>
                <w:sz w:val="24"/>
                <w:szCs w:val="24"/>
              </w:rPr>
              <w:t>Землянi роботи</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lastRenderedPageBreak/>
              <w:t>255</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Е1-18-4</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Розроблення грунту з навантаженням на автомобiлi-самоскиди екскаваторами одноковшовими дизельними на пневмоколісному ходу з ковшом мiсткiстю 0,25 м3, група грунтiв 1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м3</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33,5</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256</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Е1-18-5</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Розроблення грунту з навантаженням на автомобiлi-самоскиди екскаваторами одноковшовими дизельними на пневмоколісному ходу з ковшом мiсткiстю 0,25 м3, група грунтiв 2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м3</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62</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257</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Е1-164-2</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тех.ч.п.1.3.180 к=1,2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Доробка вручну, зачищення дна i стiнок вручну з</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викидом грунту в котлованах i траншеях, розроблених механiзованим способом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м3</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7,5</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258</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Е1-18-5</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Навантаження грунту на автомобiлi-самоскиди</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екскаваторами одноковшовими дизельними на</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пневмоколісному ходу з ковшом мiсткiстю 0,25 м3, группа грунтiв 2</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м3</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7,5</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259</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&amp; С311-30-1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Перевезення до 30 км (без урахування вартості</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навантажувальних робіт)</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175,225</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w:t>
            </w: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260</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Е1-20-2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Робота на вiдвалi, група грунтiв 2-3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м3</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9,7</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w:t>
            </w: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ЗВОРОТНЯ ЗАСИПКА</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261</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Е1-18-4</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Розроблення грунту з навантаженням на автомобiлi-самоскиди екскаваторами одноковшовими дизельними на пневмоколісному ходу з ковшом мiсткiстю 0,25 м3, група грунтiв 1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м3</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33,5</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w:t>
            </w: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262</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Е1-18-5</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Розроблення грунту з навантаженням на автомобiлi-самоскиди екскаваторами одноковшовими дизельними на пневмоколісному ходу з ковшом мiсткiстю 0,25 м3, група грунтiв 2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м3</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52,3</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w:t>
            </w: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263</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&amp; С311-30-1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Перевезення до 30 км (без урахування вартості</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навантажувальних робіт)</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145,125</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w:t>
            </w: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lastRenderedPageBreak/>
              <w:t>264</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Е1-27-2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Засипка траншей i котлованiв бульдозерами потужнiстю 59 кВт [80 к.с.] з перемiщенням грунту до 5 м, група грунтiв 2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м3</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52,3</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w:t>
            </w: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265</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Е1-27-1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Засипка траншей i котлованiв бульдозерами потужнiстю 59 кВт [80 к.с.] з перемiщенням грунту до 5 м, група грунтiв 1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м3</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33,5</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w:t>
            </w: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266</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Е1-134-1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Ущiльнення грунту пневматичними трамбiвками, група грунтiв 1, 2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м3</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85,8</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w:t>
            </w: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267</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Е1-166-1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Засипка вручну траншей, пазух котлованiв i ям, група грунтiв 1  </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w:t>
            </w:r>
            <w:r w:rsidRPr="00A3700C">
              <w:rPr>
                <w:rFonts w:ascii="Times New Roman" w:hAnsi="Times New Roman"/>
                <w:bCs/>
                <w:sz w:val="24"/>
                <w:szCs w:val="24"/>
              </w:rPr>
              <w:t>Каналiзацiя</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м3</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7,5</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w:t>
            </w: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268</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Е23-1-1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Улаштування пiщаної основи пiд трубопроводи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м3</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5,04</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w:t>
            </w: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ЕН22-11-3</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Укладання трубопроводiв iз полiетиленових труб</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дiаметром 110 мм з гідравличним випробуванням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4</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269</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ЕН22-11-5</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Укладання трубопроводiв iз полiетиленових труб</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дiаметром 160 мм з гідравличним випробуванням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59</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270</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Е23-13-3</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Улаштування круглих збiрних залiзобетонних ка-налiзацiйних колодязiв дiаметром 1 м у сухих  грун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м3</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2,01</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271</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Е8-6-9</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Мурування горловини з цегли керамiчної</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м3</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0,213</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272</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Е8-4-7</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Гiдроiзоляцiя стiн, фундаментiв бiчна бмазувальна бiтумна в 2 шари по вирiвненiй поверхнi бутового мурування, цеглi, бетону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14,41</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p>
        </w:tc>
        <w:tc>
          <w:tcPr>
            <w:tcW w:w="4676" w:type="dxa"/>
            <w:tcBorders>
              <w:top w:val="nil"/>
              <w:left w:val="nil"/>
              <w:bottom w:val="nil"/>
              <w:right w:val="nil"/>
            </w:tcBorders>
            <w:vAlign w:val="center"/>
          </w:tcPr>
          <w:p w:rsidR="00A3700C" w:rsidRPr="00A3700C" w:rsidRDefault="009219A9" w:rsidP="009219A9">
            <w:pPr>
              <w:spacing w:line="240" w:lineRule="auto"/>
              <w:rPr>
                <w:rFonts w:ascii="Times New Roman" w:hAnsi="Times New Roman"/>
                <w:sz w:val="24"/>
                <w:szCs w:val="24"/>
              </w:rPr>
            </w:pPr>
            <w:r>
              <w:rPr>
                <w:rFonts w:ascii="Times New Roman" w:hAnsi="Times New Roman"/>
                <w:sz w:val="24"/>
                <w:szCs w:val="24"/>
                <w:u w:val="single"/>
              </w:rPr>
              <w:t>Локальний кошторис</w:t>
            </w:r>
            <w:r w:rsidR="00A3700C" w:rsidRPr="00A3700C">
              <w:rPr>
                <w:rFonts w:ascii="Times New Roman" w:hAnsi="Times New Roman"/>
                <w:sz w:val="24"/>
                <w:szCs w:val="24"/>
                <w:u w:val="single"/>
              </w:rPr>
              <w:t xml:space="preserve"> 2-1-20 на благоустрій та озеленення території</w:t>
            </w:r>
          </w:p>
        </w:tc>
        <w:tc>
          <w:tcPr>
            <w:tcW w:w="959" w:type="dxa"/>
            <w:tcBorders>
              <w:top w:val="nil"/>
              <w:left w:val="single" w:sz="4" w:space="0" w:color="auto"/>
              <w:bottom w:val="nil"/>
              <w:right w:val="nil"/>
            </w:tcBorders>
            <w:vAlign w:val="center"/>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w:t>
            </w:r>
          </w:p>
        </w:tc>
        <w:tc>
          <w:tcPr>
            <w:tcW w:w="995" w:type="dxa"/>
            <w:tcBorders>
              <w:top w:val="nil"/>
              <w:left w:val="single" w:sz="4" w:space="0" w:color="auto"/>
              <w:bottom w:val="nil"/>
              <w:right w:val="single" w:sz="4" w:space="0" w:color="auto"/>
            </w:tcBorders>
            <w:vAlign w:val="center"/>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273</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Е27-19-1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Розбирання асфальтобетонного покриття тротуарiв товщиною до 4 см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160</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274</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Е27-18-2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Розбирання щебеневого покриття i основи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м3</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17,6</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275</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Е27-57-2</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Н1=0,8;Н6=</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Розбирання бетонних плитних тротуарiв</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0</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80</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276</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Е27-18-5</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Розбирання цементно-бетонного покриття i основи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м3</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7,1</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lastRenderedPageBreak/>
              <w:t>277</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Е46-34-4</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Розбирання цегляних горловин на існуючій камері</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тепломережі на Рср=25см 2 шт</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м3</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0,14</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278</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РН20-41-1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Навантаження сміття екскаваторами на автомобілі-самоскиди, місткість ковша екскаватора 0,25 м3.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70,37</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279</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&amp; С311-30-</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1-1Г</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Перевезення будівельного сміття до 30 км (без</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урахування вартості навантажувальних робіт)</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70,37</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280</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Е27-82-2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Улаштування дорожного корита [коритний профiль з напiвприсипними обочинами] iз застосуванням</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механiзмiв i перемiщенням грунту на вiдстань до 100 м при глибинi корита до 500 мм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648</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281</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Е27-56-1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Влаштування основи пiд тротуари iз кам'яного щебеню товщиною 12 см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648</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282</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Е27-56-2</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К=18</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На кожний 1 см змiни товщини основи до норми 27-56-1 додавати 18см до товщини 30 см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648</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283</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РН18-46-3</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lang w:val="ru-RU"/>
              </w:rPr>
            </w:pPr>
            <w:r w:rsidRPr="00A3700C">
              <w:rPr>
                <w:rFonts w:ascii="Times New Roman" w:hAnsi="Times New Roman"/>
                <w:sz w:val="24"/>
                <w:szCs w:val="24"/>
              </w:rPr>
              <w:t>Улаштування двошарових асфальтобетонних покриттів доріжок та тротуарів, нижній шар із крупнозернистої асфальтобетонної суміші товщиною 4,5 см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lang w:val="ru-RU"/>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lang w:val="ru-RU"/>
              </w:rPr>
            </w:pPr>
            <w:r w:rsidRPr="00A3700C">
              <w:rPr>
                <w:rFonts w:ascii="Times New Roman" w:hAnsi="Times New Roman"/>
                <w:sz w:val="24"/>
                <w:szCs w:val="24"/>
              </w:rPr>
              <w:t>648</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284</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РН18-46-4</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lang w:val="ru-RU"/>
              </w:rPr>
            </w:pPr>
            <w:r w:rsidRPr="00A3700C">
              <w:rPr>
                <w:rFonts w:ascii="Times New Roman" w:hAnsi="Times New Roman"/>
                <w:sz w:val="24"/>
                <w:szCs w:val="24"/>
              </w:rPr>
              <w:t>Улаштування двошарових асфальтобетонних покриттів доріжок та тротуарів, верхній шар із пі- щаної асфальтобетонної суміші товщиною 3,0 см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lang w:val="ru-RU"/>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lang w:val="ru-RU"/>
              </w:rPr>
            </w:pPr>
            <w:r w:rsidRPr="00A3700C">
              <w:rPr>
                <w:rFonts w:ascii="Times New Roman" w:hAnsi="Times New Roman"/>
                <w:sz w:val="24"/>
                <w:szCs w:val="24"/>
              </w:rPr>
              <w:t>648</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285</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Е27-82-1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Улаштування дорожного корита [коритний профiль з напiвприсипними обочинами] iз застосуванням</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механiзмiв i перемiщенням грунту на вiдстань до 100 м при глибинi корита до 250 мм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370</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286</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Е27-56-1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Влаштування основи пiд тротуари iз кам'яного щебеню товщиною 12 см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370</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287</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Е27-56-2</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К=2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На кожний 1 см змiни товщини основи до норми 27-56-1 вилучити до товщини 10 см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-370</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288</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sz w:val="24"/>
                <w:szCs w:val="24"/>
              </w:rPr>
              <w:t>РН18-46-3</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lang w:val="ru-RU"/>
              </w:rPr>
            </w:pPr>
            <w:r w:rsidRPr="00A3700C">
              <w:rPr>
                <w:rFonts w:ascii="Times New Roman" w:hAnsi="Times New Roman"/>
                <w:sz w:val="24"/>
                <w:szCs w:val="24"/>
              </w:rPr>
              <w:t xml:space="preserve">Улаштування двошарових асфальтобетонних покриттів доріжок та </w:t>
            </w:r>
            <w:r w:rsidRPr="00A3700C">
              <w:rPr>
                <w:rFonts w:ascii="Times New Roman" w:hAnsi="Times New Roman"/>
                <w:sz w:val="24"/>
                <w:szCs w:val="24"/>
              </w:rPr>
              <w:lastRenderedPageBreak/>
              <w:t>тротуарів, нижній шар із крупнозернистої асфальтобетонної суміші товщиною 4,5 см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lang w:val="ru-RU"/>
              </w:rPr>
            </w:pPr>
            <w:r w:rsidRPr="00A3700C">
              <w:rPr>
                <w:rFonts w:ascii="Times New Roman" w:hAnsi="Times New Roman"/>
                <w:sz w:val="24"/>
                <w:szCs w:val="24"/>
              </w:rPr>
              <w:lastRenderedPageBreak/>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lang w:val="ru-RU"/>
              </w:rPr>
            </w:pPr>
            <w:r w:rsidRPr="00A3700C">
              <w:rPr>
                <w:rFonts w:ascii="Times New Roman" w:hAnsi="Times New Roman"/>
                <w:sz w:val="24"/>
                <w:szCs w:val="24"/>
              </w:rPr>
              <w:t>370</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lastRenderedPageBreak/>
              <w:t>289</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sz w:val="24"/>
                <w:szCs w:val="24"/>
              </w:rPr>
              <w:t>РН18-46-4</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lang w:val="ru-RU"/>
              </w:rPr>
            </w:pPr>
            <w:r w:rsidRPr="00A3700C">
              <w:rPr>
                <w:rFonts w:ascii="Times New Roman" w:hAnsi="Times New Roman"/>
                <w:sz w:val="24"/>
                <w:szCs w:val="24"/>
              </w:rPr>
              <w:t>Улаштування двошарових асфальтобетонних покриттів доріжок та тротуарів, верхній шар із пі-щаної асфальтобетонної суміші товщиною 3,0 см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lang w:val="ru-RU"/>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lang w:val="ru-RU"/>
              </w:rPr>
            </w:pPr>
            <w:r w:rsidRPr="00A3700C">
              <w:rPr>
                <w:rFonts w:ascii="Times New Roman" w:hAnsi="Times New Roman"/>
                <w:sz w:val="24"/>
                <w:szCs w:val="24"/>
              </w:rPr>
              <w:t>370</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290</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Е27-34-2</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Встановлення бетонних поребрикiв</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510</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p>
        </w:tc>
        <w:tc>
          <w:tcPr>
            <w:tcW w:w="4676" w:type="dxa"/>
            <w:tcBorders>
              <w:top w:val="nil"/>
              <w:left w:val="nil"/>
              <w:bottom w:val="nil"/>
              <w:right w:val="nil"/>
            </w:tcBorders>
            <w:vAlign w:val="center"/>
          </w:tcPr>
          <w:p w:rsidR="00A3700C" w:rsidRPr="00A3700C" w:rsidRDefault="009219A9" w:rsidP="009219A9">
            <w:pPr>
              <w:spacing w:line="240" w:lineRule="auto"/>
              <w:rPr>
                <w:rFonts w:ascii="Times New Roman" w:hAnsi="Times New Roman"/>
                <w:sz w:val="24"/>
                <w:szCs w:val="24"/>
              </w:rPr>
            </w:pPr>
            <w:r>
              <w:rPr>
                <w:rFonts w:ascii="Times New Roman" w:hAnsi="Times New Roman"/>
                <w:sz w:val="24"/>
                <w:szCs w:val="24"/>
                <w:u w:val="single"/>
              </w:rPr>
              <w:t>Локальний кошторис</w:t>
            </w:r>
            <w:r w:rsidR="00A3700C" w:rsidRPr="00A3700C">
              <w:rPr>
                <w:rFonts w:ascii="Times New Roman" w:hAnsi="Times New Roman"/>
                <w:sz w:val="24"/>
                <w:szCs w:val="24"/>
                <w:u w:val="single"/>
              </w:rPr>
              <w:t xml:space="preserve"> 2-1-21 на огородження території</w:t>
            </w:r>
          </w:p>
        </w:tc>
        <w:tc>
          <w:tcPr>
            <w:tcW w:w="959" w:type="dxa"/>
            <w:tcBorders>
              <w:top w:val="nil"/>
              <w:left w:val="single" w:sz="4" w:space="0" w:color="auto"/>
              <w:bottom w:val="nil"/>
              <w:right w:val="nil"/>
            </w:tcBorders>
            <w:vAlign w:val="center"/>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w:t>
            </w:r>
          </w:p>
        </w:tc>
        <w:tc>
          <w:tcPr>
            <w:tcW w:w="995" w:type="dxa"/>
            <w:tcBorders>
              <w:top w:val="nil"/>
              <w:left w:val="single" w:sz="4" w:space="0" w:color="auto"/>
              <w:bottom w:val="nil"/>
              <w:right w:val="single" w:sz="4" w:space="0" w:color="auto"/>
            </w:tcBorders>
            <w:vAlign w:val="center"/>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291</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Е7-20-3</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Установлення монтажних виробiв масою до 20 кг</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(закладні в асфальтобетоні для закріплення стовбів)</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0,039</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w:t>
            </w: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292</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Е8-8-3</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Мурування з цегли керамiчної стовпiв прямокутних</w:t>
            </w:r>
          </w:p>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неармованих при висотi поверху до 4 м</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м3</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8,235</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w:t>
            </w: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293</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Е8-12-1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Армування мурування стiн та iнших конструкцiй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0,0583325</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w:t>
            </w: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294</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sz w:val="24"/>
                <w:szCs w:val="24"/>
              </w:rPr>
              <w:t>Е8-11-1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Розшивання швiв мурування з цегли </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85,97</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w:t>
            </w: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295</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Е12-15-1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Улаштування дрiбних покриттiв iз листової оцинкованої сталi</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4,2</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w:t>
            </w:r>
          </w:p>
        </w:tc>
      </w:tr>
      <w:tr w:rsidR="00A3700C" w:rsidRPr="00A3700C" w:rsidTr="009219A9">
        <w:trPr>
          <w:gridBefore w:val="1"/>
          <w:wBefore w:w="57" w:type="dxa"/>
          <w:jc w:val="center"/>
        </w:trPr>
        <w:tc>
          <w:tcPr>
            <w:tcW w:w="563"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296</w:t>
            </w:r>
          </w:p>
        </w:tc>
        <w:tc>
          <w:tcPr>
            <w:tcW w:w="1134" w:type="dxa"/>
            <w:tcBorders>
              <w:left w:val="single" w:sz="12" w:space="0" w:color="auto"/>
              <w:bottom w:val="nil"/>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i/>
                <w:iCs/>
                <w:sz w:val="24"/>
                <w:szCs w:val="24"/>
              </w:rPr>
              <w:t>Е9-35-1</w:t>
            </w:r>
          </w:p>
        </w:tc>
        <w:tc>
          <w:tcPr>
            <w:tcW w:w="4676" w:type="dxa"/>
            <w:tcBorders>
              <w:top w:val="nil"/>
              <w:left w:val="nil"/>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Монтаж металоконструкцій огорожi</w:t>
            </w:r>
          </w:p>
        </w:tc>
        <w:tc>
          <w:tcPr>
            <w:tcW w:w="959" w:type="dxa"/>
            <w:tcBorders>
              <w:top w:val="nil"/>
              <w:left w:val="single" w:sz="4" w:space="0" w:color="auto"/>
              <w:bottom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т</w:t>
            </w:r>
          </w:p>
        </w:tc>
        <w:tc>
          <w:tcPr>
            <w:tcW w:w="995" w:type="dxa"/>
            <w:tcBorders>
              <w:top w:val="nil"/>
              <w:left w:val="single" w:sz="4" w:space="0" w:color="auto"/>
              <w:bottom w:val="nil"/>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7,9474</w:t>
            </w:r>
          </w:p>
        </w:tc>
        <w:tc>
          <w:tcPr>
            <w:tcW w:w="1299" w:type="dxa"/>
            <w:gridSpan w:val="2"/>
            <w:tcBorders>
              <w:top w:val="nil"/>
              <w:left w:val="single" w:sz="4" w:space="0" w:color="auto"/>
              <w:bottom w:val="nil"/>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w:t>
            </w:r>
          </w:p>
        </w:tc>
      </w:tr>
      <w:tr w:rsidR="00A3700C" w:rsidRPr="00A3700C" w:rsidTr="009219A9">
        <w:trPr>
          <w:gridBefore w:val="1"/>
          <w:wBefore w:w="57" w:type="dxa"/>
          <w:jc w:val="center"/>
        </w:trPr>
        <w:tc>
          <w:tcPr>
            <w:tcW w:w="563" w:type="dxa"/>
            <w:tcBorders>
              <w:left w:val="single" w:sz="12" w:space="0" w:color="auto"/>
              <w:right w:val="single" w:sz="4"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297</w:t>
            </w:r>
          </w:p>
        </w:tc>
        <w:tc>
          <w:tcPr>
            <w:tcW w:w="1134" w:type="dxa"/>
            <w:tcBorders>
              <w:left w:val="single" w:sz="12" w:space="0" w:color="auto"/>
              <w:right w:val="single" w:sz="4"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Е9-46-1</w:t>
            </w:r>
          </w:p>
        </w:tc>
        <w:tc>
          <w:tcPr>
            <w:tcW w:w="4676" w:type="dxa"/>
            <w:tcBorders>
              <w:top w:val="nil"/>
              <w:left w:val="nil"/>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Монтаж ворiт</w:t>
            </w:r>
          </w:p>
        </w:tc>
        <w:tc>
          <w:tcPr>
            <w:tcW w:w="959" w:type="dxa"/>
            <w:tcBorders>
              <w:top w:val="nil"/>
              <w:left w:val="single" w:sz="4" w:space="0" w:color="auto"/>
              <w:right w:val="nil"/>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т</w:t>
            </w:r>
          </w:p>
        </w:tc>
        <w:tc>
          <w:tcPr>
            <w:tcW w:w="995" w:type="dxa"/>
            <w:tcBorders>
              <w:top w:val="nil"/>
              <w:left w:val="single" w:sz="4" w:space="0" w:color="auto"/>
              <w:right w:val="single" w:sz="4"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0,24904</w:t>
            </w:r>
          </w:p>
        </w:tc>
        <w:tc>
          <w:tcPr>
            <w:tcW w:w="1299" w:type="dxa"/>
            <w:gridSpan w:val="2"/>
            <w:tcBorders>
              <w:top w:val="nil"/>
              <w:left w:val="single" w:sz="4" w:space="0" w:color="auto"/>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w:t>
            </w:r>
          </w:p>
        </w:tc>
      </w:tr>
      <w:tr w:rsidR="00A3700C" w:rsidRPr="00A3700C" w:rsidTr="009219A9">
        <w:trPr>
          <w:gridBefore w:val="1"/>
          <w:wBefore w:w="57" w:type="dxa"/>
          <w:trHeight w:val="864"/>
          <w:jc w:val="center"/>
        </w:trPr>
        <w:tc>
          <w:tcPr>
            <w:tcW w:w="563" w:type="dxa"/>
            <w:tcBorders>
              <w:left w:val="single" w:sz="12" w:space="0" w:color="auto"/>
              <w:bottom w:val="single" w:sz="12" w:space="0" w:color="auto"/>
              <w:right w:val="single" w:sz="12" w:space="0" w:color="auto"/>
            </w:tcBorders>
            <w:shd w:val="clear" w:color="auto" w:fill="auto"/>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298</w:t>
            </w:r>
          </w:p>
        </w:tc>
        <w:tc>
          <w:tcPr>
            <w:tcW w:w="1134" w:type="dxa"/>
            <w:tcBorders>
              <w:left w:val="single" w:sz="12" w:space="0" w:color="auto"/>
              <w:bottom w:val="single" w:sz="12" w:space="0" w:color="auto"/>
              <w:right w:val="single" w:sz="12" w:space="0" w:color="auto"/>
            </w:tcBorders>
            <w:shd w:val="clear" w:color="auto" w:fill="auto"/>
          </w:tcPr>
          <w:p w:rsidR="00A3700C" w:rsidRPr="00A3700C" w:rsidRDefault="00A3700C" w:rsidP="00A3700C">
            <w:pPr>
              <w:spacing w:line="240" w:lineRule="auto"/>
              <w:rPr>
                <w:rFonts w:ascii="Times New Roman" w:hAnsi="Times New Roman"/>
                <w:i/>
                <w:iCs/>
                <w:sz w:val="24"/>
                <w:szCs w:val="24"/>
              </w:rPr>
            </w:pPr>
            <w:r w:rsidRPr="00A3700C">
              <w:rPr>
                <w:rFonts w:ascii="Times New Roman" w:hAnsi="Times New Roman"/>
                <w:i/>
                <w:iCs/>
                <w:sz w:val="24"/>
                <w:szCs w:val="24"/>
              </w:rPr>
              <w:t>ЕН15-177-6</w:t>
            </w:r>
          </w:p>
        </w:tc>
        <w:tc>
          <w:tcPr>
            <w:tcW w:w="4676" w:type="dxa"/>
            <w:tcBorders>
              <w:top w:val="nil"/>
              <w:left w:val="single" w:sz="12" w:space="0" w:color="auto"/>
              <w:bottom w:val="single" w:sz="12" w:space="0" w:color="auto"/>
              <w:right w:val="single" w:sz="12"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Фарбування молотковою емаллю по металу грат за один раз</w:t>
            </w:r>
          </w:p>
        </w:tc>
        <w:tc>
          <w:tcPr>
            <w:tcW w:w="959" w:type="dxa"/>
            <w:tcBorders>
              <w:top w:val="nil"/>
              <w:left w:val="single" w:sz="12" w:space="0" w:color="auto"/>
              <w:bottom w:val="single" w:sz="12" w:space="0" w:color="auto"/>
              <w:right w:val="single" w:sz="12"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м2</w:t>
            </w:r>
          </w:p>
        </w:tc>
        <w:tc>
          <w:tcPr>
            <w:tcW w:w="995" w:type="dxa"/>
            <w:tcBorders>
              <w:top w:val="nil"/>
              <w:left w:val="single" w:sz="12" w:space="0" w:color="auto"/>
              <w:bottom w:val="single" w:sz="12" w:space="0" w:color="auto"/>
              <w:right w:val="single" w:sz="12" w:space="0" w:color="auto"/>
            </w:tcBorders>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286,8754</w:t>
            </w:r>
          </w:p>
        </w:tc>
        <w:tc>
          <w:tcPr>
            <w:tcW w:w="1299" w:type="dxa"/>
            <w:gridSpan w:val="2"/>
            <w:tcBorders>
              <w:top w:val="nil"/>
              <w:left w:val="single" w:sz="12" w:space="0" w:color="auto"/>
              <w:bottom w:val="single" w:sz="12" w:space="0" w:color="auto"/>
              <w:right w:val="single" w:sz="12" w:space="0" w:color="auto"/>
            </w:tcBorders>
            <w:vAlign w:val="center"/>
          </w:tcPr>
          <w:p w:rsidR="00A3700C" w:rsidRPr="00A3700C" w:rsidRDefault="00A3700C" w:rsidP="00A3700C">
            <w:pPr>
              <w:spacing w:line="240" w:lineRule="auto"/>
              <w:rPr>
                <w:rFonts w:ascii="Times New Roman" w:hAnsi="Times New Roman"/>
                <w:sz w:val="24"/>
                <w:szCs w:val="24"/>
              </w:rPr>
            </w:pPr>
            <w:r w:rsidRPr="00A3700C">
              <w:rPr>
                <w:rFonts w:ascii="Times New Roman" w:hAnsi="Times New Roman"/>
                <w:sz w:val="24"/>
                <w:szCs w:val="24"/>
              </w:rPr>
              <w:t xml:space="preserve"> </w:t>
            </w:r>
          </w:p>
        </w:tc>
      </w:tr>
    </w:tbl>
    <w:p w:rsidR="00491A0A" w:rsidRDefault="00491A0A" w:rsidP="009219A9"/>
    <w:p w:rsidR="009E6B2E" w:rsidRDefault="009E6B2E" w:rsidP="009219A9">
      <w:pPr>
        <w:spacing w:after="0" w:line="240" w:lineRule="auto"/>
        <w:ind w:left="7230"/>
        <w:rPr>
          <w:rFonts w:ascii="Times New Roman" w:eastAsia="Times New Roman" w:hAnsi="Times New Roman"/>
          <w:iCs/>
          <w:sz w:val="24"/>
          <w:szCs w:val="24"/>
          <w:lang w:val="ru-RU" w:eastAsia="ru-RU"/>
        </w:rPr>
      </w:pPr>
    </w:p>
    <w:p w:rsidR="009E6B2E" w:rsidRDefault="009E6B2E" w:rsidP="009219A9">
      <w:pPr>
        <w:spacing w:after="0" w:line="240" w:lineRule="auto"/>
        <w:ind w:left="7230"/>
        <w:rPr>
          <w:rFonts w:ascii="Times New Roman" w:eastAsia="Times New Roman" w:hAnsi="Times New Roman"/>
          <w:iCs/>
          <w:sz w:val="24"/>
          <w:szCs w:val="24"/>
          <w:lang w:val="ru-RU" w:eastAsia="ru-RU"/>
        </w:rPr>
      </w:pPr>
    </w:p>
    <w:p w:rsidR="009E6B2E" w:rsidRDefault="009E6B2E" w:rsidP="009219A9">
      <w:pPr>
        <w:spacing w:after="0" w:line="240" w:lineRule="auto"/>
        <w:ind w:left="7230"/>
        <w:rPr>
          <w:rFonts w:ascii="Times New Roman" w:eastAsia="Times New Roman" w:hAnsi="Times New Roman"/>
          <w:iCs/>
          <w:sz w:val="24"/>
          <w:szCs w:val="24"/>
          <w:lang w:val="ru-RU" w:eastAsia="ru-RU"/>
        </w:rPr>
      </w:pPr>
    </w:p>
    <w:p w:rsidR="009E6B2E" w:rsidRDefault="009E6B2E" w:rsidP="009219A9">
      <w:pPr>
        <w:spacing w:after="0" w:line="240" w:lineRule="auto"/>
        <w:ind w:left="7230"/>
        <w:rPr>
          <w:rFonts w:ascii="Times New Roman" w:eastAsia="Times New Roman" w:hAnsi="Times New Roman"/>
          <w:iCs/>
          <w:sz w:val="24"/>
          <w:szCs w:val="24"/>
          <w:lang w:val="ru-RU" w:eastAsia="ru-RU"/>
        </w:rPr>
      </w:pPr>
    </w:p>
    <w:p w:rsidR="009E6B2E" w:rsidRDefault="009E6B2E" w:rsidP="009219A9">
      <w:pPr>
        <w:spacing w:after="0" w:line="240" w:lineRule="auto"/>
        <w:ind w:left="7230"/>
        <w:rPr>
          <w:rFonts w:ascii="Times New Roman" w:eastAsia="Times New Roman" w:hAnsi="Times New Roman"/>
          <w:iCs/>
          <w:sz w:val="24"/>
          <w:szCs w:val="24"/>
          <w:lang w:val="ru-RU" w:eastAsia="ru-RU"/>
        </w:rPr>
      </w:pPr>
    </w:p>
    <w:p w:rsidR="009E6B2E" w:rsidRDefault="009E6B2E" w:rsidP="009219A9">
      <w:pPr>
        <w:spacing w:after="0" w:line="240" w:lineRule="auto"/>
        <w:ind w:left="7230"/>
        <w:rPr>
          <w:rFonts w:ascii="Times New Roman" w:eastAsia="Times New Roman" w:hAnsi="Times New Roman"/>
          <w:iCs/>
          <w:sz w:val="24"/>
          <w:szCs w:val="24"/>
          <w:lang w:val="ru-RU" w:eastAsia="ru-RU"/>
        </w:rPr>
      </w:pPr>
    </w:p>
    <w:p w:rsidR="009E6B2E" w:rsidRDefault="009E6B2E" w:rsidP="009219A9">
      <w:pPr>
        <w:spacing w:after="0" w:line="240" w:lineRule="auto"/>
        <w:ind w:left="7230"/>
        <w:rPr>
          <w:rFonts w:ascii="Times New Roman" w:eastAsia="Times New Roman" w:hAnsi="Times New Roman"/>
          <w:iCs/>
          <w:sz w:val="24"/>
          <w:szCs w:val="24"/>
          <w:lang w:val="ru-RU" w:eastAsia="ru-RU"/>
        </w:rPr>
      </w:pPr>
    </w:p>
    <w:p w:rsidR="009E6B2E" w:rsidRDefault="009E6B2E" w:rsidP="009219A9">
      <w:pPr>
        <w:spacing w:after="0" w:line="240" w:lineRule="auto"/>
        <w:ind w:left="7230"/>
        <w:rPr>
          <w:rFonts w:ascii="Times New Roman" w:eastAsia="Times New Roman" w:hAnsi="Times New Roman"/>
          <w:iCs/>
          <w:sz w:val="24"/>
          <w:szCs w:val="24"/>
          <w:lang w:val="ru-RU" w:eastAsia="ru-RU"/>
        </w:rPr>
      </w:pPr>
    </w:p>
    <w:p w:rsidR="009E6B2E" w:rsidRDefault="009E6B2E" w:rsidP="009219A9">
      <w:pPr>
        <w:spacing w:after="0" w:line="240" w:lineRule="auto"/>
        <w:ind w:left="7230"/>
        <w:rPr>
          <w:rFonts w:ascii="Times New Roman" w:eastAsia="Times New Roman" w:hAnsi="Times New Roman"/>
          <w:iCs/>
          <w:sz w:val="24"/>
          <w:szCs w:val="24"/>
          <w:lang w:val="ru-RU" w:eastAsia="ru-RU"/>
        </w:rPr>
      </w:pPr>
    </w:p>
    <w:p w:rsidR="009E6B2E" w:rsidRDefault="009E6B2E" w:rsidP="009219A9">
      <w:pPr>
        <w:spacing w:after="0" w:line="240" w:lineRule="auto"/>
        <w:ind w:left="7230"/>
        <w:rPr>
          <w:rFonts w:ascii="Times New Roman" w:eastAsia="Times New Roman" w:hAnsi="Times New Roman"/>
          <w:iCs/>
          <w:sz w:val="24"/>
          <w:szCs w:val="24"/>
          <w:lang w:val="ru-RU" w:eastAsia="ru-RU"/>
        </w:rPr>
      </w:pPr>
    </w:p>
    <w:p w:rsidR="009E6B2E" w:rsidRDefault="009E6B2E" w:rsidP="009219A9">
      <w:pPr>
        <w:spacing w:after="0" w:line="240" w:lineRule="auto"/>
        <w:ind w:left="7230"/>
        <w:rPr>
          <w:rFonts w:ascii="Times New Roman" w:eastAsia="Times New Roman" w:hAnsi="Times New Roman"/>
          <w:iCs/>
          <w:sz w:val="24"/>
          <w:szCs w:val="24"/>
          <w:lang w:val="ru-RU" w:eastAsia="ru-RU"/>
        </w:rPr>
      </w:pPr>
    </w:p>
    <w:p w:rsidR="009E6B2E" w:rsidRDefault="009E6B2E" w:rsidP="009219A9">
      <w:pPr>
        <w:spacing w:after="0" w:line="240" w:lineRule="auto"/>
        <w:ind w:left="7230"/>
        <w:rPr>
          <w:rFonts w:ascii="Times New Roman" w:eastAsia="Times New Roman" w:hAnsi="Times New Roman"/>
          <w:iCs/>
          <w:sz w:val="24"/>
          <w:szCs w:val="24"/>
          <w:lang w:val="ru-RU" w:eastAsia="ru-RU"/>
        </w:rPr>
      </w:pPr>
    </w:p>
    <w:p w:rsidR="009E6B2E" w:rsidRDefault="009E6B2E" w:rsidP="009219A9">
      <w:pPr>
        <w:spacing w:after="0" w:line="240" w:lineRule="auto"/>
        <w:ind w:left="7230"/>
        <w:rPr>
          <w:rFonts w:ascii="Times New Roman" w:eastAsia="Times New Roman" w:hAnsi="Times New Roman"/>
          <w:iCs/>
          <w:sz w:val="24"/>
          <w:szCs w:val="24"/>
          <w:lang w:val="ru-RU" w:eastAsia="ru-RU"/>
        </w:rPr>
      </w:pPr>
    </w:p>
    <w:p w:rsidR="009E6B2E" w:rsidRDefault="009E6B2E" w:rsidP="009219A9">
      <w:pPr>
        <w:spacing w:after="0" w:line="240" w:lineRule="auto"/>
        <w:ind w:left="7230"/>
        <w:rPr>
          <w:rFonts w:ascii="Times New Roman" w:eastAsia="Times New Roman" w:hAnsi="Times New Roman"/>
          <w:iCs/>
          <w:sz w:val="24"/>
          <w:szCs w:val="24"/>
          <w:lang w:val="ru-RU" w:eastAsia="ru-RU"/>
        </w:rPr>
      </w:pPr>
    </w:p>
    <w:p w:rsidR="009E6B2E" w:rsidRDefault="009E6B2E" w:rsidP="009219A9">
      <w:pPr>
        <w:spacing w:after="0" w:line="240" w:lineRule="auto"/>
        <w:ind w:left="7230"/>
        <w:rPr>
          <w:rFonts w:ascii="Times New Roman" w:eastAsia="Times New Roman" w:hAnsi="Times New Roman"/>
          <w:iCs/>
          <w:sz w:val="24"/>
          <w:szCs w:val="24"/>
          <w:lang w:val="ru-RU" w:eastAsia="ru-RU"/>
        </w:rPr>
      </w:pPr>
    </w:p>
    <w:p w:rsidR="009219A9" w:rsidRPr="009219A9" w:rsidRDefault="009219A9" w:rsidP="009219A9">
      <w:pPr>
        <w:spacing w:after="0" w:line="240" w:lineRule="auto"/>
        <w:ind w:left="7230"/>
        <w:rPr>
          <w:rFonts w:ascii="Times New Roman" w:eastAsia="Times New Roman" w:hAnsi="Times New Roman"/>
          <w:iCs/>
          <w:sz w:val="24"/>
          <w:szCs w:val="24"/>
          <w:lang w:eastAsia="ru-RU"/>
        </w:rPr>
      </w:pPr>
      <w:r w:rsidRPr="009219A9">
        <w:rPr>
          <w:rFonts w:ascii="Times New Roman" w:eastAsia="Times New Roman" w:hAnsi="Times New Roman"/>
          <w:iCs/>
          <w:sz w:val="24"/>
          <w:szCs w:val="24"/>
          <w:lang w:val="ru-RU" w:eastAsia="ru-RU"/>
        </w:rPr>
        <w:lastRenderedPageBreak/>
        <w:t>ДОДАТОК № 3</w:t>
      </w:r>
    </w:p>
    <w:p w:rsidR="009219A9" w:rsidRPr="009219A9" w:rsidRDefault="009219A9" w:rsidP="009219A9">
      <w:pPr>
        <w:tabs>
          <w:tab w:val="left" w:pos="7230"/>
          <w:tab w:val="left" w:pos="7938"/>
        </w:tabs>
        <w:spacing w:after="0" w:line="240" w:lineRule="auto"/>
        <w:ind w:left="7230"/>
        <w:rPr>
          <w:rFonts w:ascii="Times New Roman" w:eastAsia="Times New Roman" w:hAnsi="Times New Roman"/>
          <w:iCs/>
          <w:sz w:val="24"/>
          <w:szCs w:val="24"/>
          <w:lang w:val="ru-RU" w:eastAsia="ru-RU"/>
        </w:rPr>
      </w:pPr>
      <w:r w:rsidRPr="009219A9">
        <w:rPr>
          <w:rFonts w:ascii="Times New Roman" w:eastAsia="Times New Roman" w:hAnsi="Times New Roman"/>
          <w:iCs/>
          <w:sz w:val="24"/>
          <w:szCs w:val="24"/>
          <w:lang w:val="ru-RU" w:eastAsia="ru-RU"/>
        </w:rPr>
        <w:t xml:space="preserve">до документації </w:t>
      </w:r>
    </w:p>
    <w:p w:rsidR="009219A9" w:rsidRDefault="009219A9" w:rsidP="009219A9">
      <w:pPr>
        <w:spacing w:after="0" w:line="240" w:lineRule="auto"/>
        <w:ind w:left="7088" w:firstLine="142"/>
        <w:rPr>
          <w:rFonts w:ascii="Times New Roman" w:eastAsia="Times New Roman" w:hAnsi="Times New Roman"/>
          <w:iCs/>
          <w:sz w:val="24"/>
          <w:szCs w:val="24"/>
          <w:lang w:val="ru-RU" w:eastAsia="ru-RU"/>
        </w:rPr>
      </w:pPr>
      <w:r w:rsidRPr="009219A9">
        <w:rPr>
          <w:rFonts w:ascii="Times New Roman" w:eastAsia="Times New Roman" w:hAnsi="Times New Roman"/>
          <w:iCs/>
          <w:sz w:val="24"/>
          <w:szCs w:val="24"/>
          <w:lang w:val="ru-RU" w:eastAsia="ru-RU"/>
        </w:rPr>
        <w:t>конкурсних торгів</w:t>
      </w:r>
    </w:p>
    <w:p w:rsidR="009219A9" w:rsidRPr="009219A9" w:rsidRDefault="009219A9" w:rsidP="00D31F23">
      <w:pPr>
        <w:spacing w:after="0" w:line="240" w:lineRule="auto"/>
        <w:rPr>
          <w:rFonts w:ascii="Times New Roman" w:eastAsia="Times New Roman" w:hAnsi="Times New Roman"/>
          <w:iCs/>
          <w:sz w:val="24"/>
          <w:szCs w:val="24"/>
          <w:lang w:val="ru-RU" w:eastAsia="ru-RU"/>
        </w:rPr>
      </w:pPr>
    </w:p>
    <w:tbl>
      <w:tblPr>
        <w:tblW w:w="9683" w:type="dxa"/>
        <w:jc w:val="center"/>
        <w:tblInd w:w="-20" w:type="dxa"/>
        <w:tblLayout w:type="fixed"/>
        <w:tblCellMar>
          <w:left w:w="28" w:type="dxa"/>
          <w:right w:w="28" w:type="dxa"/>
        </w:tblCellMar>
        <w:tblLook w:val="0000" w:firstRow="0" w:lastRow="0" w:firstColumn="0" w:lastColumn="0" w:noHBand="0" w:noVBand="0"/>
      </w:tblPr>
      <w:tblGrid>
        <w:gridCol w:w="57"/>
        <w:gridCol w:w="563"/>
        <w:gridCol w:w="1132"/>
        <w:gridCol w:w="5075"/>
        <w:gridCol w:w="993"/>
        <w:gridCol w:w="992"/>
        <w:gridCol w:w="789"/>
        <w:gridCol w:w="82"/>
      </w:tblGrid>
      <w:tr w:rsidR="009219A9" w:rsidRPr="009219A9" w:rsidTr="00B00070">
        <w:trPr>
          <w:gridAfter w:val="1"/>
          <w:wAfter w:w="82" w:type="dxa"/>
          <w:jc w:val="center"/>
        </w:trPr>
        <w:tc>
          <w:tcPr>
            <w:tcW w:w="9601" w:type="dxa"/>
            <w:gridSpan w:val="7"/>
            <w:tcBorders>
              <w:top w:val="nil"/>
              <w:left w:val="nil"/>
              <w:bottom w:val="nil"/>
              <w:right w:val="nil"/>
            </w:tcBorders>
          </w:tcPr>
          <w:p w:rsidR="009219A9" w:rsidRPr="009219A9" w:rsidRDefault="009219A9" w:rsidP="009219A9">
            <w:pPr>
              <w:jc w:val="center"/>
              <w:rPr>
                <w:rFonts w:ascii="Times New Roman" w:hAnsi="Times New Roman"/>
                <w:sz w:val="24"/>
                <w:szCs w:val="24"/>
              </w:rPr>
            </w:pPr>
            <w:r w:rsidRPr="009219A9">
              <w:rPr>
                <w:rFonts w:ascii="Times New Roman" w:hAnsi="Times New Roman"/>
                <w:b/>
                <w:bCs/>
                <w:sz w:val="24"/>
                <w:szCs w:val="24"/>
              </w:rPr>
              <w:t>Відомість обсягів робіт на 2015 рік</w:t>
            </w:r>
          </w:p>
        </w:tc>
      </w:tr>
      <w:tr w:rsidR="00B00070" w:rsidRPr="00A3700C" w:rsidTr="00542D74">
        <w:trPr>
          <w:gridBefore w:val="1"/>
          <w:wBefore w:w="57" w:type="dxa"/>
          <w:jc w:val="center"/>
        </w:trPr>
        <w:tc>
          <w:tcPr>
            <w:tcW w:w="563" w:type="dxa"/>
            <w:tcBorders>
              <w:top w:val="single" w:sz="12" w:space="0" w:color="auto"/>
              <w:left w:val="single" w:sz="12" w:space="0" w:color="auto"/>
              <w:bottom w:val="single" w:sz="12" w:space="0" w:color="auto"/>
              <w:right w:val="single" w:sz="4" w:space="0" w:color="auto"/>
            </w:tcBorders>
            <w:shd w:val="clear" w:color="auto" w:fill="auto"/>
            <w:vAlign w:val="center"/>
          </w:tcPr>
          <w:p w:rsidR="00B00070" w:rsidRPr="00A3700C" w:rsidRDefault="00B00070" w:rsidP="00464DD1">
            <w:pPr>
              <w:spacing w:line="240" w:lineRule="auto"/>
              <w:jc w:val="center"/>
              <w:rPr>
                <w:rFonts w:ascii="Times New Roman" w:hAnsi="Times New Roman"/>
                <w:sz w:val="24"/>
                <w:szCs w:val="24"/>
              </w:rPr>
            </w:pPr>
            <w:r w:rsidRPr="00A3700C">
              <w:rPr>
                <w:rFonts w:ascii="Times New Roman" w:hAnsi="Times New Roman"/>
                <w:sz w:val="24"/>
                <w:szCs w:val="24"/>
              </w:rPr>
              <w:t>№</w:t>
            </w:r>
          </w:p>
          <w:p w:rsidR="00B00070" w:rsidRPr="00A3700C" w:rsidRDefault="00B00070" w:rsidP="00464DD1">
            <w:pPr>
              <w:spacing w:line="240" w:lineRule="auto"/>
              <w:jc w:val="center"/>
              <w:rPr>
                <w:rFonts w:ascii="Times New Roman" w:hAnsi="Times New Roman"/>
                <w:sz w:val="24"/>
                <w:szCs w:val="24"/>
              </w:rPr>
            </w:pPr>
            <w:r w:rsidRPr="00A3700C">
              <w:rPr>
                <w:rFonts w:ascii="Times New Roman" w:hAnsi="Times New Roman"/>
                <w:sz w:val="24"/>
                <w:szCs w:val="24"/>
              </w:rPr>
              <w:t>З/п</w:t>
            </w:r>
          </w:p>
          <w:p w:rsidR="00B00070" w:rsidRPr="00A3700C" w:rsidRDefault="00B00070" w:rsidP="00464DD1">
            <w:pPr>
              <w:spacing w:line="240" w:lineRule="auto"/>
              <w:jc w:val="center"/>
              <w:rPr>
                <w:rFonts w:ascii="Times New Roman" w:hAnsi="Times New Roman"/>
                <w:sz w:val="24"/>
                <w:szCs w:val="24"/>
              </w:rPr>
            </w:pPr>
          </w:p>
        </w:tc>
        <w:tc>
          <w:tcPr>
            <w:tcW w:w="1132" w:type="dxa"/>
            <w:tcBorders>
              <w:top w:val="single" w:sz="12" w:space="0" w:color="auto"/>
              <w:left w:val="single" w:sz="12" w:space="0" w:color="auto"/>
              <w:bottom w:val="single" w:sz="12" w:space="0" w:color="auto"/>
              <w:right w:val="single" w:sz="4" w:space="0" w:color="auto"/>
            </w:tcBorders>
            <w:shd w:val="clear" w:color="auto" w:fill="auto"/>
            <w:vAlign w:val="center"/>
          </w:tcPr>
          <w:p w:rsidR="00B00070" w:rsidRPr="00A3700C" w:rsidRDefault="00B00070" w:rsidP="00464DD1">
            <w:pPr>
              <w:keepLines/>
              <w:autoSpaceDE w:val="0"/>
              <w:autoSpaceDN w:val="0"/>
              <w:spacing w:after="0" w:line="240" w:lineRule="auto"/>
              <w:jc w:val="center"/>
              <w:rPr>
                <w:rFonts w:ascii="Times New Roman" w:hAnsi="Times New Roman"/>
                <w:spacing w:val="-3"/>
                <w:sz w:val="24"/>
                <w:szCs w:val="24"/>
              </w:rPr>
            </w:pPr>
            <w:r w:rsidRPr="00A3700C">
              <w:rPr>
                <w:rFonts w:ascii="Times New Roman" w:hAnsi="Times New Roman"/>
                <w:spacing w:val="-3"/>
                <w:sz w:val="24"/>
                <w:szCs w:val="24"/>
              </w:rPr>
              <w:t>Обгрунтування (шифр</w:t>
            </w:r>
          </w:p>
          <w:p w:rsidR="00B00070" w:rsidRPr="00A3700C" w:rsidRDefault="00B00070" w:rsidP="00542D74">
            <w:pPr>
              <w:keepLines/>
              <w:autoSpaceDE w:val="0"/>
              <w:autoSpaceDN w:val="0"/>
              <w:spacing w:after="0" w:line="240" w:lineRule="auto"/>
              <w:jc w:val="center"/>
              <w:rPr>
                <w:rFonts w:ascii="Times New Roman" w:hAnsi="Times New Roman"/>
                <w:sz w:val="24"/>
                <w:szCs w:val="24"/>
              </w:rPr>
            </w:pPr>
            <w:r w:rsidRPr="00A3700C">
              <w:rPr>
                <w:rFonts w:ascii="Times New Roman" w:hAnsi="Times New Roman"/>
                <w:spacing w:val="-3"/>
                <w:sz w:val="24"/>
                <w:szCs w:val="24"/>
              </w:rPr>
              <w:t>норми )</w:t>
            </w:r>
          </w:p>
        </w:tc>
        <w:tc>
          <w:tcPr>
            <w:tcW w:w="5075" w:type="dxa"/>
            <w:tcBorders>
              <w:top w:val="single" w:sz="12" w:space="0" w:color="auto"/>
              <w:left w:val="nil"/>
              <w:bottom w:val="single" w:sz="12" w:space="0" w:color="auto"/>
              <w:right w:val="nil"/>
            </w:tcBorders>
            <w:vAlign w:val="center"/>
          </w:tcPr>
          <w:p w:rsidR="00B00070" w:rsidRPr="00A3700C" w:rsidRDefault="00B00070" w:rsidP="00464DD1">
            <w:pPr>
              <w:keepLines/>
              <w:autoSpaceDE w:val="0"/>
              <w:autoSpaceDN w:val="0"/>
              <w:spacing w:line="240" w:lineRule="auto"/>
              <w:jc w:val="center"/>
              <w:rPr>
                <w:rFonts w:ascii="Times New Roman" w:hAnsi="Times New Roman"/>
                <w:spacing w:val="-3"/>
                <w:sz w:val="24"/>
                <w:szCs w:val="24"/>
              </w:rPr>
            </w:pPr>
          </w:p>
          <w:p w:rsidR="00B00070" w:rsidRPr="00A3700C" w:rsidRDefault="00B00070" w:rsidP="00464DD1">
            <w:pPr>
              <w:keepLines/>
              <w:autoSpaceDE w:val="0"/>
              <w:autoSpaceDN w:val="0"/>
              <w:spacing w:line="240" w:lineRule="auto"/>
              <w:jc w:val="center"/>
              <w:rPr>
                <w:rFonts w:ascii="Times New Roman" w:hAnsi="Times New Roman"/>
                <w:sz w:val="24"/>
                <w:szCs w:val="24"/>
              </w:rPr>
            </w:pPr>
            <w:r w:rsidRPr="00A3700C">
              <w:rPr>
                <w:rFonts w:ascii="Times New Roman" w:hAnsi="Times New Roman"/>
                <w:spacing w:val="-3"/>
                <w:sz w:val="24"/>
                <w:szCs w:val="24"/>
              </w:rPr>
              <w:t>Найменування робіт та витрат</w:t>
            </w:r>
          </w:p>
        </w:tc>
        <w:tc>
          <w:tcPr>
            <w:tcW w:w="993" w:type="dxa"/>
            <w:tcBorders>
              <w:top w:val="single" w:sz="12" w:space="0" w:color="auto"/>
              <w:left w:val="single" w:sz="4" w:space="0" w:color="auto"/>
              <w:bottom w:val="single" w:sz="12" w:space="0" w:color="auto"/>
              <w:right w:val="nil"/>
            </w:tcBorders>
            <w:vAlign w:val="center"/>
          </w:tcPr>
          <w:p w:rsidR="00B00070" w:rsidRPr="00A3700C" w:rsidRDefault="00B00070" w:rsidP="00464DD1">
            <w:pPr>
              <w:keepLines/>
              <w:autoSpaceDE w:val="0"/>
              <w:autoSpaceDN w:val="0"/>
              <w:spacing w:line="240" w:lineRule="auto"/>
              <w:jc w:val="center"/>
              <w:rPr>
                <w:rFonts w:ascii="Times New Roman" w:hAnsi="Times New Roman"/>
                <w:sz w:val="24"/>
                <w:szCs w:val="24"/>
              </w:rPr>
            </w:pPr>
            <w:r w:rsidRPr="00A3700C">
              <w:rPr>
                <w:rFonts w:ascii="Times New Roman" w:hAnsi="Times New Roman"/>
                <w:spacing w:val="-3"/>
                <w:sz w:val="24"/>
                <w:szCs w:val="24"/>
              </w:rPr>
              <w:t>Одиниця виміру</w:t>
            </w:r>
          </w:p>
        </w:tc>
        <w:tc>
          <w:tcPr>
            <w:tcW w:w="992" w:type="dxa"/>
            <w:tcBorders>
              <w:top w:val="single" w:sz="12" w:space="0" w:color="auto"/>
              <w:left w:val="single" w:sz="4" w:space="0" w:color="auto"/>
              <w:bottom w:val="single" w:sz="12" w:space="0" w:color="auto"/>
              <w:right w:val="single" w:sz="4" w:space="0" w:color="auto"/>
            </w:tcBorders>
            <w:vAlign w:val="center"/>
          </w:tcPr>
          <w:p w:rsidR="00B00070" w:rsidRPr="00A3700C" w:rsidRDefault="00B00070" w:rsidP="00464DD1">
            <w:pPr>
              <w:keepLines/>
              <w:autoSpaceDE w:val="0"/>
              <w:autoSpaceDN w:val="0"/>
              <w:spacing w:line="240" w:lineRule="auto"/>
              <w:jc w:val="center"/>
              <w:rPr>
                <w:rFonts w:ascii="Times New Roman" w:hAnsi="Times New Roman"/>
                <w:sz w:val="24"/>
                <w:szCs w:val="24"/>
              </w:rPr>
            </w:pPr>
            <w:r w:rsidRPr="00A3700C">
              <w:rPr>
                <w:rFonts w:ascii="Times New Roman" w:hAnsi="Times New Roman"/>
                <w:spacing w:val="-3"/>
                <w:sz w:val="24"/>
                <w:szCs w:val="24"/>
              </w:rPr>
              <w:t>Кількість</w:t>
            </w:r>
          </w:p>
        </w:tc>
        <w:tc>
          <w:tcPr>
            <w:tcW w:w="871" w:type="dxa"/>
            <w:gridSpan w:val="2"/>
            <w:tcBorders>
              <w:top w:val="single" w:sz="12" w:space="0" w:color="auto"/>
              <w:left w:val="single" w:sz="4" w:space="0" w:color="auto"/>
              <w:bottom w:val="single" w:sz="12" w:space="0" w:color="auto"/>
              <w:right w:val="single" w:sz="12" w:space="0" w:color="auto"/>
            </w:tcBorders>
            <w:vAlign w:val="center"/>
          </w:tcPr>
          <w:p w:rsidR="00B00070" w:rsidRPr="00A3700C" w:rsidRDefault="00B00070" w:rsidP="00464DD1">
            <w:pPr>
              <w:keepLines/>
              <w:autoSpaceDE w:val="0"/>
              <w:autoSpaceDN w:val="0"/>
              <w:spacing w:line="240" w:lineRule="auto"/>
              <w:jc w:val="center"/>
              <w:rPr>
                <w:rFonts w:ascii="Times New Roman" w:hAnsi="Times New Roman"/>
                <w:sz w:val="24"/>
                <w:szCs w:val="24"/>
              </w:rPr>
            </w:pPr>
            <w:r w:rsidRPr="00A3700C">
              <w:rPr>
                <w:rFonts w:ascii="Times New Roman" w:hAnsi="Times New Roman"/>
                <w:spacing w:val="-3"/>
                <w:sz w:val="24"/>
                <w:szCs w:val="24"/>
              </w:rPr>
              <w:t>Примітка</w:t>
            </w:r>
          </w:p>
        </w:tc>
      </w:tr>
      <w:tr w:rsidR="009219A9" w:rsidRPr="009219A9" w:rsidTr="00542D74">
        <w:trPr>
          <w:gridBefore w:val="1"/>
          <w:wBefore w:w="57" w:type="dxa"/>
          <w:trHeight w:val="284"/>
          <w:jc w:val="center"/>
        </w:trPr>
        <w:tc>
          <w:tcPr>
            <w:tcW w:w="563" w:type="dxa"/>
            <w:tcBorders>
              <w:top w:val="single" w:sz="12" w:space="0" w:color="auto"/>
              <w:left w:val="single" w:sz="12" w:space="0" w:color="auto"/>
              <w:bottom w:val="single" w:sz="12" w:space="0" w:color="auto"/>
              <w:right w:val="single" w:sz="4" w:space="0" w:color="auto"/>
            </w:tcBorders>
            <w:shd w:val="clear" w:color="auto" w:fill="auto"/>
            <w:vAlign w:val="center"/>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1</w:t>
            </w:r>
          </w:p>
        </w:tc>
        <w:tc>
          <w:tcPr>
            <w:tcW w:w="1132" w:type="dxa"/>
            <w:tcBorders>
              <w:top w:val="single" w:sz="12" w:space="0" w:color="auto"/>
              <w:left w:val="single" w:sz="12" w:space="0" w:color="auto"/>
              <w:bottom w:val="single" w:sz="12" w:space="0" w:color="auto"/>
              <w:right w:val="single" w:sz="4" w:space="0" w:color="auto"/>
            </w:tcBorders>
            <w:shd w:val="clear" w:color="auto" w:fill="auto"/>
            <w:vAlign w:val="center"/>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2</w:t>
            </w:r>
          </w:p>
        </w:tc>
        <w:tc>
          <w:tcPr>
            <w:tcW w:w="5075" w:type="dxa"/>
            <w:tcBorders>
              <w:top w:val="single" w:sz="4" w:space="0" w:color="auto"/>
              <w:left w:val="nil"/>
              <w:bottom w:val="single" w:sz="4" w:space="0" w:color="auto"/>
              <w:right w:val="nil"/>
            </w:tcBorders>
            <w:vAlign w:val="center"/>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3</w:t>
            </w:r>
          </w:p>
        </w:tc>
        <w:tc>
          <w:tcPr>
            <w:tcW w:w="993" w:type="dxa"/>
            <w:tcBorders>
              <w:top w:val="single" w:sz="4" w:space="0" w:color="auto"/>
              <w:left w:val="single" w:sz="4" w:space="0" w:color="auto"/>
              <w:bottom w:val="single" w:sz="4" w:space="0" w:color="auto"/>
              <w:right w:val="nil"/>
            </w:tcBorders>
            <w:vAlign w:val="center"/>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5</w:t>
            </w:r>
          </w:p>
        </w:tc>
        <w:tc>
          <w:tcPr>
            <w:tcW w:w="871" w:type="dxa"/>
            <w:gridSpan w:val="2"/>
            <w:tcBorders>
              <w:top w:val="single" w:sz="4" w:space="0" w:color="auto"/>
              <w:left w:val="single" w:sz="4" w:space="0" w:color="auto"/>
              <w:bottom w:val="single" w:sz="4" w:space="0" w:color="auto"/>
              <w:right w:val="single" w:sz="12" w:space="0" w:color="auto"/>
            </w:tcBorders>
            <w:vAlign w:val="center"/>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6</w:t>
            </w:r>
          </w:p>
        </w:tc>
      </w:tr>
      <w:tr w:rsidR="009219A9" w:rsidRPr="009219A9" w:rsidTr="00542D74">
        <w:trPr>
          <w:gridBefore w:val="1"/>
          <w:wBefore w:w="57" w:type="dxa"/>
          <w:jc w:val="center"/>
        </w:trPr>
        <w:tc>
          <w:tcPr>
            <w:tcW w:w="563" w:type="dxa"/>
            <w:tcBorders>
              <w:top w:val="single" w:sz="12" w:space="0" w:color="auto"/>
              <w:left w:val="single" w:sz="12" w:space="0" w:color="auto"/>
              <w:right w:val="single" w:sz="4" w:space="0" w:color="auto"/>
            </w:tcBorders>
            <w:shd w:val="clear" w:color="auto" w:fill="auto"/>
            <w:vAlign w:val="center"/>
          </w:tcPr>
          <w:p w:rsidR="009219A9" w:rsidRPr="009219A9" w:rsidRDefault="009219A9" w:rsidP="009219A9">
            <w:pPr>
              <w:rPr>
                <w:rFonts w:ascii="Times New Roman" w:hAnsi="Times New Roman"/>
                <w:sz w:val="24"/>
                <w:szCs w:val="24"/>
              </w:rPr>
            </w:pPr>
          </w:p>
        </w:tc>
        <w:tc>
          <w:tcPr>
            <w:tcW w:w="1132" w:type="dxa"/>
            <w:tcBorders>
              <w:top w:val="single" w:sz="12" w:space="0" w:color="auto"/>
              <w:left w:val="single" w:sz="12" w:space="0" w:color="auto"/>
              <w:right w:val="single" w:sz="4" w:space="0" w:color="auto"/>
            </w:tcBorders>
            <w:shd w:val="clear" w:color="auto" w:fill="auto"/>
            <w:vAlign w:val="center"/>
          </w:tcPr>
          <w:p w:rsidR="009219A9" w:rsidRPr="009219A9" w:rsidRDefault="009219A9" w:rsidP="009219A9">
            <w:pPr>
              <w:rPr>
                <w:rFonts w:ascii="Times New Roman" w:hAnsi="Times New Roman"/>
                <w:sz w:val="24"/>
                <w:szCs w:val="24"/>
              </w:rPr>
            </w:pPr>
          </w:p>
        </w:tc>
        <w:tc>
          <w:tcPr>
            <w:tcW w:w="5075" w:type="dxa"/>
            <w:tcBorders>
              <w:top w:val="nil"/>
              <w:left w:val="single" w:sz="4" w:space="0" w:color="auto"/>
              <w:bottom w:val="nil"/>
              <w:right w:val="single" w:sz="4" w:space="0" w:color="auto"/>
            </w:tcBorders>
            <w:vAlign w:val="center"/>
          </w:tcPr>
          <w:p w:rsidR="009219A9" w:rsidRPr="009219A9" w:rsidRDefault="009219A9" w:rsidP="00B00070">
            <w:pPr>
              <w:rPr>
                <w:rFonts w:ascii="Times New Roman" w:hAnsi="Times New Roman"/>
                <w:sz w:val="24"/>
                <w:szCs w:val="24"/>
              </w:rPr>
            </w:pPr>
            <w:r w:rsidRPr="009219A9">
              <w:rPr>
                <w:rFonts w:ascii="Times New Roman" w:hAnsi="Times New Roman"/>
                <w:sz w:val="24"/>
                <w:szCs w:val="24"/>
                <w:u w:val="single"/>
              </w:rPr>
              <w:t>Локал</w:t>
            </w:r>
            <w:r w:rsidR="00B00070">
              <w:rPr>
                <w:rFonts w:ascii="Times New Roman" w:hAnsi="Times New Roman"/>
                <w:sz w:val="24"/>
                <w:szCs w:val="24"/>
                <w:u w:val="single"/>
              </w:rPr>
              <w:t>ьний кошторис</w:t>
            </w:r>
            <w:r w:rsidRPr="009219A9">
              <w:rPr>
                <w:rFonts w:ascii="Times New Roman" w:hAnsi="Times New Roman"/>
                <w:sz w:val="24"/>
                <w:szCs w:val="24"/>
                <w:u w:val="single"/>
              </w:rPr>
              <w:t xml:space="preserve"> 2-1-1 на загальнобудівельні роботи учбово-лабораторного корпусу  (нове будівництво)</w:t>
            </w:r>
          </w:p>
        </w:tc>
        <w:tc>
          <w:tcPr>
            <w:tcW w:w="993" w:type="dxa"/>
            <w:tcBorders>
              <w:top w:val="nil"/>
              <w:left w:val="single" w:sz="4" w:space="0" w:color="auto"/>
              <w:bottom w:val="nil"/>
              <w:right w:val="single" w:sz="4" w:space="0" w:color="auto"/>
            </w:tcBorders>
            <w:vAlign w:val="center"/>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w:t>
            </w:r>
          </w:p>
        </w:tc>
        <w:tc>
          <w:tcPr>
            <w:tcW w:w="992" w:type="dxa"/>
            <w:tcBorders>
              <w:top w:val="nil"/>
              <w:left w:val="single" w:sz="4" w:space="0" w:color="auto"/>
              <w:bottom w:val="nil"/>
              <w:right w:val="single" w:sz="4" w:space="0" w:color="auto"/>
            </w:tcBorders>
            <w:vAlign w:val="center"/>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w:t>
            </w:r>
          </w:p>
        </w:tc>
      </w:tr>
      <w:tr w:rsidR="009219A9" w:rsidRPr="009219A9" w:rsidTr="00542D74">
        <w:trPr>
          <w:gridBefore w:val="1"/>
          <w:wBefore w:w="57" w:type="dxa"/>
          <w:jc w:val="center"/>
        </w:trPr>
        <w:tc>
          <w:tcPr>
            <w:tcW w:w="563" w:type="dxa"/>
            <w:tcBorders>
              <w:left w:val="single" w:sz="12" w:space="0" w:color="auto"/>
              <w:right w:val="single" w:sz="4" w:space="0" w:color="auto"/>
            </w:tcBorders>
            <w:shd w:val="clear" w:color="auto" w:fill="auto"/>
            <w:vAlign w:val="center"/>
          </w:tcPr>
          <w:p w:rsidR="009219A9" w:rsidRPr="009219A9" w:rsidRDefault="009219A9" w:rsidP="009219A9">
            <w:pPr>
              <w:rPr>
                <w:rFonts w:ascii="Times New Roman" w:hAnsi="Times New Roman"/>
                <w:sz w:val="24"/>
                <w:szCs w:val="24"/>
              </w:rPr>
            </w:pPr>
          </w:p>
        </w:tc>
        <w:tc>
          <w:tcPr>
            <w:tcW w:w="1132" w:type="dxa"/>
            <w:tcBorders>
              <w:left w:val="single" w:sz="12" w:space="0" w:color="auto"/>
              <w:right w:val="single" w:sz="4" w:space="0" w:color="auto"/>
            </w:tcBorders>
            <w:shd w:val="clear" w:color="auto" w:fill="auto"/>
            <w:vAlign w:val="center"/>
          </w:tcPr>
          <w:p w:rsidR="009219A9" w:rsidRPr="009219A9" w:rsidRDefault="009219A9" w:rsidP="009219A9">
            <w:pPr>
              <w:rPr>
                <w:rFonts w:ascii="Times New Roman" w:hAnsi="Times New Roman"/>
                <w:sz w:val="24"/>
                <w:szCs w:val="24"/>
              </w:rPr>
            </w:pPr>
          </w:p>
        </w:tc>
        <w:tc>
          <w:tcPr>
            <w:tcW w:w="5075" w:type="dxa"/>
            <w:tcBorders>
              <w:top w:val="nil"/>
              <w:left w:val="single" w:sz="4" w:space="0" w:color="auto"/>
              <w:bottom w:val="nil"/>
              <w:right w:val="single" w:sz="4" w:space="0" w:color="auto"/>
            </w:tcBorders>
            <w:vAlign w:val="center"/>
          </w:tcPr>
          <w:p w:rsidR="009219A9" w:rsidRPr="009219A9" w:rsidRDefault="009219A9" w:rsidP="009219A9">
            <w:pPr>
              <w:rPr>
                <w:rFonts w:ascii="Times New Roman" w:hAnsi="Times New Roman"/>
                <w:bCs/>
                <w:sz w:val="24"/>
                <w:szCs w:val="24"/>
              </w:rPr>
            </w:pPr>
            <w:r w:rsidRPr="009219A9">
              <w:rPr>
                <w:rFonts w:ascii="Times New Roman" w:hAnsi="Times New Roman"/>
                <w:bCs/>
                <w:sz w:val="24"/>
                <w:szCs w:val="24"/>
              </w:rPr>
              <w:t xml:space="preserve">Покрiвля </w:t>
            </w:r>
            <w:r w:rsidRPr="009219A9">
              <w:rPr>
                <w:rFonts w:ascii="Times New Roman" w:hAnsi="Times New Roman"/>
                <w:sz w:val="24"/>
                <w:szCs w:val="24"/>
              </w:rPr>
              <w:t xml:space="preserve"> </w:t>
            </w:r>
          </w:p>
        </w:tc>
        <w:tc>
          <w:tcPr>
            <w:tcW w:w="993" w:type="dxa"/>
            <w:tcBorders>
              <w:top w:val="nil"/>
              <w:left w:val="single" w:sz="4" w:space="0" w:color="auto"/>
              <w:bottom w:val="nil"/>
              <w:right w:val="single" w:sz="4" w:space="0" w:color="auto"/>
            </w:tcBorders>
            <w:vAlign w:val="center"/>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w:t>
            </w:r>
          </w:p>
        </w:tc>
        <w:tc>
          <w:tcPr>
            <w:tcW w:w="992" w:type="dxa"/>
            <w:tcBorders>
              <w:top w:val="nil"/>
              <w:left w:val="single" w:sz="4" w:space="0" w:color="auto"/>
              <w:bottom w:val="nil"/>
              <w:right w:val="single" w:sz="4" w:space="0" w:color="auto"/>
            </w:tcBorders>
            <w:vAlign w:val="center"/>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w:t>
            </w:r>
          </w:p>
        </w:tc>
      </w:tr>
      <w:tr w:rsidR="009219A9" w:rsidRPr="009219A9" w:rsidTr="00542D74">
        <w:trPr>
          <w:gridBefore w:val="1"/>
          <w:wBefore w:w="57" w:type="dxa"/>
          <w:jc w:val="center"/>
        </w:trPr>
        <w:tc>
          <w:tcPr>
            <w:tcW w:w="563" w:type="dxa"/>
            <w:tcBorders>
              <w:left w:val="single" w:sz="12" w:space="0" w:color="auto"/>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1</w:t>
            </w:r>
          </w:p>
        </w:tc>
        <w:tc>
          <w:tcPr>
            <w:tcW w:w="1132" w:type="dxa"/>
            <w:tcBorders>
              <w:left w:val="single" w:sz="12" w:space="0" w:color="auto"/>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Е12-17-1</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Обгородження покрiвель перилами </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69,7</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w:t>
            </w:r>
          </w:p>
        </w:tc>
      </w:tr>
      <w:tr w:rsidR="009219A9" w:rsidRPr="009219A9" w:rsidTr="00542D74">
        <w:trPr>
          <w:gridBefore w:val="1"/>
          <w:wBefore w:w="57" w:type="dxa"/>
          <w:jc w:val="center"/>
        </w:trPr>
        <w:tc>
          <w:tcPr>
            <w:tcW w:w="563" w:type="dxa"/>
            <w:tcBorders>
              <w:left w:val="single" w:sz="12" w:space="0" w:color="auto"/>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2</w:t>
            </w:r>
          </w:p>
        </w:tc>
        <w:tc>
          <w:tcPr>
            <w:tcW w:w="1132" w:type="dxa"/>
            <w:tcBorders>
              <w:left w:val="single" w:sz="12" w:space="0" w:color="auto"/>
              <w:right w:val="single" w:sz="4" w:space="0" w:color="auto"/>
            </w:tcBorders>
            <w:shd w:val="clear" w:color="auto" w:fill="auto"/>
          </w:tcPr>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Е13-26-6</w:t>
            </w:r>
          </w:p>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К=2</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Фарбування металевих погрунтованих поверхонь емаллю ПФ-115 в 2 шари</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м2</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15,9</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w:t>
            </w:r>
          </w:p>
        </w:tc>
      </w:tr>
      <w:tr w:rsidR="009219A9" w:rsidRPr="009219A9" w:rsidTr="00542D74">
        <w:trPr>
          <w:gridBefore w:val="1"/>
          <w:wBefore w:w="57" w:type="dxa"/>
          <w:jc w:val="center"/>
        </w:trPr>
        <w:tc>
          <w:tcPr>
            <w:tcW w:w="563" w:type="dxa"/>
            <w:tcBorders>
              <w:left w:val="single" w:sz="12" w:space="0" w:color="auto"/>
              <w:right w:val="single" w:sz="4" w:space="0" w:color="auto"/>
            </w:tcBorders>
            <w:shd w:val="clear" w:color="auto" w:fill="auto"/>
          </w:tcPr>
          <w:p w:rsidR="009219A9" w:rsidRPr="009219A9" w:rsidRDefault="009219A9" w:rsidP="009219A9">
            <w:pPr>
              <w:rPr>
                <w:rFonts w:ascii="Times New Roman" w:hAnsi="Times New Roman"/>
                <w:sz w:val="24"/>
                <w:szCs w:val="24"/>
              </w:rPr>
            </w:pPr>
          </w:p>
        </w:tc>
        <w:tc>
          <w:tcPr>
            <w:tcW w:w="1132" w:type="dxa"/>
            <w:tcBorders>
              <w:left w:val="single" w:sz="12" w:space="0" w:color="auto"/>
              <w:right w:val="single" w:sz="4" w:space="0" w:color="auto"/>
            </w:tcBorders>
            <w:shd w:val="clear" w:color="auto" w:fill="auto"/>
          </w:tcPr>
          <w:p w:rsidR="009219A9" w:rsidRPr="009219A9" w:rsidRDefault="009219A9" w:rsidP="009219A9">
            <w:pPr>
              <w:rPr>
                <w:rFonts w:ascii="Times New Roman" w:hAnsi="Times New Roman"/>
                <w:i/>
                <w:iCs/>
                <w:sz w:val="24"/>
                <w:szCs w:val="24"/>
              </w:rPr>
            </w:pPr>
          </w:p>
        </w:tc>
        <w:tc>
          <w:tcPr>
            <w:tcW w:w="5075" w:type="dxa"/>
            <w:tcBorders>
              <w:top w:val="nil"/>
              <w:left w:val="nil"/>
              <w:bottom w:val="nil"/>
              <w:right w:val="nil"/>
            </w:tcBorders>
          </w:tcPr>
          <w:p w:rsidR="009219A9" w:rsidRPr="009219A9" w:rsidRDefault="009219A9" w:rsidP="009219A9">
            <w:pPr>
              <w:rPr>
                <w:rFonts w:ascii="Times New Roman" w:hAnsi="Times New Roman"/>
                <w:bCs/>
                <w:sz w:val="24"/>
                <w:szCs w:val="24"/>
              </w:rPr>
            </w:pPr>
            <w:r w:rsidRPr="009219A9">
              <w:rPr>
                <w:rFonts w:ascii="Times New Roman" w:hAnsi="Times New Roman"/>
                <w:bCs/>
                <w:sz w:val="24"/>
                <w:szCs w:val="24"/>
              </w:rPr>
              <w:t xml:space="preserve">Вентшахти ВШ-1, ВШ-2 </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3</w:t>
            </w:r>
          </w:p>
        </w:tc>
        <w:tc>
          <w:tcPr>
            <w:tcW w:w="1132" w:type="dxa"/>
            <w:tcBorders>
              <w:left w:val="single" w:sz="12" w:space="0" w:color="auto"/>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Е8-6-1</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Мурування зовнiшнiх простих стiн з цегли керамiчної при висотi поверху до 4 м</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м3</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3,52</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w:t>
            </w:r>
          </w:p>
        </w:tc>
      </w:tr>
      <w:tr w:rsidR="009219A9" w:rsidRPr="009219A9" w:rsidTr="00542D74">
        <w:trPr>
          <w:gridBefore w:val="1"/>
          <w:wBefore w:w="57" w:type="dxa"/>
          <w:jc w:val="center"/>
        </w:trPr>
        <w:tc>
          <w:tcPr>
            <w:tcW w:w="563" w:type="dxa"/>
            <w:tcBorders>
              <w:left w:val="single" w:sz="12" w:space="0" w:color="auto"/>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4</w:t>
            </w:r>
          </w:p>
        </w:tc>
        <w:tc>
          <w:tcPr>
            <w:tcW w:w="1132" w:type="dxa"/>
            <w:tcBorders>
              <w:left w:val="single" w:sz="12" w:space="0" w:color="auto"/>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Е8-6-7</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Мурування внутрiшнiх стiн з цегли керамiчної при висотi поверху до 4 м</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м3</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4,52</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w:t>
            </w:r>
          </w:p>
        </w:tc>
      </w:tr>
      <w:tr w:rsidR="009219A9" w:rsidRPr="009219A9" w:rsidTr="00542D74">
        <w:trPr>
          <w:gridBefore w:val="1"/>
          <w:wBefore w:w="57" w:type="dxa"/>
          <w:jc w:val="center"/>
        </w:trPr>
        <w:tc>
          <w:tcPr>
            <w:tcW w:w="563" w:type="dxa"/>
            <w:tcBorders>
              <w:left w:val="single" w:sz="12" w:space="0" w:color="auto"/>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5</w:t>
            </w:r>
          </w:p>
        </w:tc>
        <w:tc>
          <w:tcPr>
            <w:tcW w:w="1132" w:type="dxa"/>
            <w:tcBorders>
              <w:left w:val="single" w:sz="12" w:space="0" w:color="auto"/>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Е8-12-1</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Армування мурування стiн та iнших конструкцiй </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т</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0,01</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w:t>
            </w:r>
          </w:p>
        </w:tc>
      </w:tr>
      <w:tr w:rsidR="009219A9" w:rsidRPr="009219A9" w:rsidTr="00542D74">
        <w:trPr>
          <w:gridBefore w:val="1"/>
          <w:wBefore w:w="57" w:type="dxa"/>
          <w:jc w:val="center"/>
        </w:trPr>
        <w:tc>
          <w:tcPr>
            <w:tcW w:w="563" w:type="dxa"/>
            <w:tcBorders>
              <w:left w:val="single" w:sz="12" w:space="0" w:color="auto"/>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6</w:t>
            </w:r>
          </w:p>
        </w:tc>
        <w:tc>
          <w:tcPr>
            <w:tcW w:w="1132" w:type="dxa"/>
            <w:tcBorders>
              <w:left w:val="single" w:sz="12" w:space="0" w:color="auto"/>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ЕН15-78-1</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Утеплення фасадів плитами Fasrock товщиною 100 мм та оздоблення декоротивним розчином по технології Capatect-Minersl-Leichtputz K30. Стіни гладкі</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м2</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38,75</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w:t>
            </w:r>
          </w:p>
        </w:tc>
      </w:tr>
      <w:tr w:rsidR="009219A9" w:rsidRPr="009219A9" w:rsidTr="00542D74">
        <w:trPr>
          <w:gridBefore w:val="1"/>
          <w:wBefore w:w="57" w:type="dxa"/>
          <w:jc w:val="center"/>
        </w:trPr>
        <w:tc>
          <w:tcPr>
            <w:tcW w:w="563" w:type="dxa"/>
            <w:tcBorders>
              <w:left w:val="single" w:sz="12" w:space="0" w:color="auto"/>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7</w:t>
            </w:r>
          </w:p>
        </w:tc>
        <w:tc>
          <w:tcPr>
            <w:tcW w:w="1132" w:type="dxa"/>
            <w:tcBorders>
              <w:left w:val="single" w:sz="12" w:space="0" w:color="auto"/>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ЕН10-9-1</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Улаштування обшивки стiн гiпсокартонними плитами [фальшстiни] по металевому каркасу </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м2</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12,85</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w:t>
            </w:r>
          </w:p>
        </w:tc>
      </w:tr>
      <w:tr w:rsidR="009219A9" w:rsidRPr="009219A9" w:rsidTr="00542D74">
        <w:trPr>
          <w:gridBefore w:val="1"/>
          <w:wBefore w:w="57" w:type="dxa"/>
          <w:jc w:val="center"/>
        </w:trPr>
        <w:tc>
          <w:tcPr>
            <w:tcW w:w="563" w:type="dxa"/>
            <w:tcBorders>
              <w:left w:val="single" w:sz="12" w:space="0" w:color="auto"/>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8</w:t>
            </w:r>
          </w:p>
        </w:tc>
        <w:tc>
          <w:tcPr>
            <w:tcW w:w="1132" w:type="dxa"/>
            <w:tcBorders>
              <w:left w:val="single" w:sz="12" w:space="0" w:color="auto"/>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Е7-20-5</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Установлення металоконструкцій для ковпаків</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т</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0,1253</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w:t>
            </w:r>
          </w:p>
        </w:tc>
      </w:tr>
      <w:tr w:rsidR="009219A9" w:rsidRPr="009219A9" w:rsidTr="00542D74">
        <w:trPr>
          <w:gridBefore w:val="1"/>
          <w:wBefore w:w="57" w:type="dxa"/>
          <w:jc w:val="center"/>
        </w:trPr>
        <w:tc>
          <w:tcPr>
            <w:tcW w:w="563" w:type="dxa"/>
            <w:tcBorders>
              <w:left w:val="single" w:sz="12" w:space="0" w:color="auto"/>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9</w:t>
            </w:r>
          </w:p>
        </w:tc>
        <w:tc>
          <w:tcPr>
            <w:tcW w:w="1132" w:type="dxa"/>
            <w:tcBorders>
              <w:left w:val="single" w:sz="12" w:space="0" w:color="auto"/>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Е12-16-1</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Улаштування ковпакiв над шахтами у два канали </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колпак</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2</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w:t>
            </w:r>
          </w:p>
        </w:tc>
      </w:tr>
      <w:tr w:rsidR="009219A9" w:rsidRPr="009219A9" w:rsidTr="00542D74">
        <w:trPr>
          <w:gridBefore w:val="1"/>
          <w:wBefore w:w="57" w:type="dxa"/>
          <w:jc w:val="center"/>
        </w:trPr>
        <w:tc>
          <w:tcPr>
            <w:tcW w:w="563" w:type="dxa"/>
            <w:tcBorders>
              <w:left w:val="single" w:sz="12" w:space="0" w:color="auto"/>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10</w:t>
            </w:r>
          </w:p>
        </w:tc>
        <w:tc>
          <w:tcPr>
            <w:tcW w:w="1132" w:type="dxa"/>
            <w:tcBorders>
              <w:left w:val="single" w:sz="12" w:space="0" w:color="auto"/>
              <w:right w:val="single" w:sz="4" w:space="0" w:color="auto"/>
            </w:tcBorders>
            <w:shd w:val="clear" w:color="auto" w:fill="auto"/>
          </w:tcPr>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Е12-16-2</w:t>
            </w:r>
          </w:p>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к=2,5</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Додавати на кожнi наступнi два канали понад два до норми 12-16-1 (доп. 5 каналів до 9ти; колпаків 2 шт)</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колпак</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2</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w:t>
            </w:r>
          </w:p>
        </w:tc>
      </w:tr>
      <w:tr w:rsidR="009219A9" w:rsidRPr="009219A9" w:rsidTr="00542D74">
        <w:trPr>
          <w:gridBefore w:val="1"/>
          <w:wBefore w:w="57" w:type="dxa"/>
          <w:jc w:val="center"/>
        </w:trPr>
        <w:tc>
          <w:tcPr>
            <w:tcW w:w="563" w:type="dxa"/>
            <w:tcBorders>
              <w:left w:val="single" w:sz="12" w:space="0" w:color="auto"/>
              <w:right w:val="single" w:sz="4" w:space="0" w:color="auto"/>
            </w:tcBorders>
            <w:shd w:val="clear" w:color="auto" w:fill="auto"/>
          </w:tcPr>
          <w:p w:rsidR="009219A9" w:rsidRPr="009219A9" w:rsidRDefault="009219A9" w:rsidP="009219A9">
            <w:pPr>
              <w:rPr>
                <w:rFonts w:ascii="Times New Roman" w:hAnsi="Times New Roman"/>
                <w:sz w:val="24"/>
                <w:szCs w:val="24"/>
              </w:rPr>
            </w:pPr>
          </w:p>
        </w:tc>
        <w:tc>
          <w:tcPr>
            <w:tcW w:w="1132" w:type="dxa"/>
            <w:tcBorders>
              <w:left w:val="single" w:sz="12" w:space="0" w:color="auto"/>
              <w:right w:val="single" w:sz="4" w:space="0" w:color="auto"/>
            </w:tcBorders>
            <w:shd w:val="clear" w:color="auto" w:fill="auto"/>
          </w:tcPr>
          <w:p w:rsidR="009219A9" w:rsidRPr="009219A9" w:rsidRDefault="009219A9" w:rsidP="009219A9">
            <w:pPr>
              <w:rPr>
                <w:rFonts w:ascii="Times New Roman" w:hAnsi="Times New Roman"/>
                <w:sz w:val="24"/>
                <w:szCs w:val="24"/>
              </w:rPr>
            </w:pPr>
          </w:p>
        </w:tc>
        <w:tc>
          <w:tcPr>
            <w:tcW w:w="5075" w:type="dxa"/>
            <w:tcBorders>
              <w:top w:val="nil"/>
              <w:left w:val="nil"/>
              <w:bottom w:val="nil"/>
              <w:right w:val="nil"/>
            </w:tcBorders>
          </w:tcPr>
          <w:p w:rsidR="009219A9" w:rsidRPr="009219A9" w:rsidRDefault="009219A9" w:rsidP="009219A9">
            <w:pPr>
              <w:rPr>
                <w:rFonts w:ascii="Times New Roman" w:hAnsi="Times New Roman"/>
                <w:bCs/>
                <w:sz w:val="24"/>
                <w:szCs w:val="24"/>
              </w:rPr>
            </w:pPr>
            <w:r w:rsidRPr="009219A9">
              <w:rPr>
                <w:rFonts w:ascii="Times New Roman" w:hAnsi="Times New Roman"/>
                <w:bCs/>
                <w:sz w:val="24"/>
                <w:szCs w:val="24"/>
              </w:rPr>
              <w:t xml:space="preserve">Сходи Л2 </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11</w:t>
            </w:r>
          </w:p>
        </w:tc>
        <w:tc>
          <w:tcPr>
            <w:tcW w:w="1132" w:type="dxa"/>
            <w:tcBorders>
              <w:left w:val="single" w:sz="12" w:space="0" w:color="auto"/>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Е6-1-1</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Улаштування бетонної пiдготовки бетон важкий В 7,5 (М 100), крупнiсть заповнювача 20-40мм</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м3</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0,16</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w:t>
            </w:r>
          </w:p>
        </w:tc>
      </w:tr>
      <w:tr w:rsidR="009219A9" w:rsidRPr="009219A9" w:rsidTr="00542D74">
        <w:trPr>
          <w:gridBefore w:val="1"/>
          <w:wBefore w:w="57" w:type="dxa"/>
          <w:jc w:val="center"/>
        </w:trPr>
        <w:tc>
          <w:tcPr>
            <w:tcW w:w="563" w:type="dxa"/>
            <w:tcBorders>
              <w:left w:val="single" w:sz="12" w:space="0" w:color="auto"/>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12</w:t>
            </w:r>
          </w:p>
        </w:tc>
        <w:tc>
          <w:tcPr>
            <w:tcW w:w="1132" w:type="dxa"/>
            <w:tcBorders>
              <w:left w:val="single" w:sz="12" w:space="0" w:color="auto"/>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Е9-61-10</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Монтаж сходiв, площадок, огорожi</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т</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0,53138</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w:t>
            </w:r>
          </w:p>
        </w:tc>
      </w:tr>
      <w:tr w:rsidR="009219A9" w:rsidRPr="009219A9" w:rsidTr="00542D74">
        <w:trPr>
          <w:gridBefore w:val="1"/>
          <w:wBefore w:w="57" w:type="dxa"/>
          <w:jc w:val="center"/>
        </w:trPr>
        <w:tc>
          <w:tcPr>
            <w:tcW w:w="563" w:type="dxa"/>
            <w:tcBorders>
              <w:left w:val="single" w:sz="12" w:space="0" w:color="auto"/>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13</w:t>
            </w:r>
          </w:p>
        </w:tc>
        <w:tc>
          <w:tcPr>
            <w:tcW w:w="1132" w:type="dxa"/>
            <w:tcBorders>
              <w:left w:val="single" w:sz="12" w:space="0" w:color="auto"/>
              <w:right w:val="single" w:sz="4" w:space="0" w:color="auto"/>
            </w:tcBorders>
            <w:shd w:val="clear" w:color="auto" w:fill="auto"/>
          </w:tcPr>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Е13-26-6</w:t>
            </w:r>
          </w:p>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К=2</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Фарбування металевих погрунтованих поверхонь емаллю ПФ-115 в 2 шари</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м2</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18,6</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w:t>
            </w:r>
          </w:p>
        </w:tc>
      </w:tr>
      <w:tr w:rsidR="009219A9" w:rsidRPr="009219A9" w:rsidTr="00542D74">
        <w:trPr>
          <w:gridBefore w:val="1"/>
          <w:wBefore w:w="57" w:type="dxa"/>
          <w:jc w:val="center"/>
        </w:trPr>
        <w:tc>
          <w:tcPr>
            <w:tcW w:w="563" w:type="dxa"/>
            <w:tcBorders>
              <w:left w:val="single" w:sz="12" w:space="0" w:color="auto"/>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14</w:t>
            </w:r>
          </w:p>
        </w:tc>
        <w:tc>
          <w:tcPr>
            <w:tcW w:w="1132" w:type="dxa"/>
            <w:tcBorders>
              <w:left w:val="single" w:sz="12" w:space="0" w:color="auto"/>
              <w:right w:val="single" w:sz="4" w:space="0" w:color="auto"/>
            </w:tcBorders>
            <w:shd w:val="clear" w:color="auto" w:fill="auto"/>
          </w:tcPr>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ЕД6-50-36</w:t>
            </w:r>
          </w:p>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тех.ч</w:t>
            </w:r>
          </w:p>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п.3.2.1</w:t>
            </w:r>
          </w:p>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к=0,93</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Збирання і розбирання дерев'яної щитової опалубки для улаштування перекриттів з площею до 5 м2, товщина, мм до 120 [при виконанні робіт на висоті [глибині] від поверхні землі 15 м]</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м3</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0,22</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w:t>
            </w:r>
          </w:p>
        </w:tc>
      </w:tr>
      <w:tr w:rsidR="009219A9" w:rsidRPr="009219A9" w:rsidTr="00542D74">
        <w:trPr>
          <w:gridBefore w:val="1"/>
          <w:wBefore w:w="57" w:type="dxa"/>
          <w:jc w:val="center"/>
        </w:trPr>
        <w:tc>
          <w:tcPr>
            <w:tcW w:w="563" w:type="dxa"/>
            <w:tcBorders>
              <w:left w:val="single" w:sz="12" w:space="0" w:color="auto"/>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15</w:t>
            </w:r>
          </w:p>
        </w:tc>
        <w:tc>
          <w:tcPr>
            <w:tcW w:w="1132" w:type="dxa"/>
            <w:tcBorders>
              <w:left w:val="single" w:sz="12" w:space="0" w:color="auto"/>
              <w:right w:val="single" w:sz="4" w:space="0" w:color="auto"/>
            </w:tcBorders>
            <w:shd w:val="clear" w:color="auto" w:fill="auto"/>
          </w:tcPr>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ЕД6-62-33</w:t>
            </w:r>
          </w:p>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тех.ч</w:t>
            </w:r>
          </w:p>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п.3.2.1</w:t>
            </w:r>
          </w:p>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к=0,93</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Встановлення арматури окремими стрижнями iз зварюванням вузлiв в плити покриття i перекриття з одинарною арматурою, дiаметр арматури, мм понад 8 до 12 [при виконанні робіт на висоті [глибині] від поверхні землі 15 м]</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т</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0,08514</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w:t>
            </w:r>
          </w:p>
        </w:tc>
      </w:tr>
      <w:tr w:rsidR="009219A9" w:rsidRPr="009219A9" w:rsidTr="00542D74">
        <w:trPr>
          <w:gridBefore w:val="1"/>
          <w:wBefore w:w="57" w:type="dxa"/>
          <w:jc w:val="center"/>
        </w:trPr>
        <w:tc>
          <w:tcPr>
            <w:tcW w:w="563" w:type="dxa"/>
            <w:tcBorders>
              <w:left w:val="single" w:sz="12" w:space="0" w:color="auto"/>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16</w:t>
            </w:r>
          </w:p>
        </w:tc>
        <w:tc>
          <w:tcPr>
            <w:tcW w:w="1132" w:type="dxa"/>
            <w:tcBorders>
              <w:left w:val="single" w:sz="12" w:space="0" w:color="auto"/>
              <w:right w:val="single" w:sz="4" w:space="0" w:color="auto"/>
            </w:tcBorders>
            <w:shd w:val="clear" w:color="auto" w:fill="auto"/>
          </w:tcPr>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ЕД6-68-1</w:t>
            </w:r>
          </w:p>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тех.ч</w:t>
            </w:r>
          </w:p>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п.3.2.1</w:t>
            </w:r>
          </w:p>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к=0,93</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Укладання бетонної суміші в окремі конструкції вручну об'єм конструкції, м3, і спосіб ущільнення, до 0,5, вручну [при виконанні робіт на висоті [глибині] від поверхні землі 15 м]</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м3</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0,22</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w:t>
            </w:r>
          </w:p>
        </w:tc>
      </w:tr>
      <w:tr w:rsidR="009219A9" w:rsidRPr="009219A9" w:rsidTr="00542D74">
        <w:trPr>
          <w:gridBefore w:val="1"/>
          <w:wBefore w:w="57" w:type="dxa"/>
          <w:jc w:val="center"/>
        </w:trPr>
        <w:tc>
          <w:tcPr>
            <w:tcW w:w="563" w:type="dxa"/>
            <w:tcBorders>
              <w:left w:val="single" w:sz="12" w:space="0" w:color="auto"/>
              <w:right w:val="single" w:sz="4" w:space="0" w:color="auto"/>
            </w:tcBorders>
            <w:shd w:val="clear" w:color="auto" w:fill="auto"/>
          </w:tcPr>
          <w:p w:rsidR="009219A9" w:rsidRPr="009219A9" w:rsidRDefault="009219A9" w:rsidP="009219A9">
            <w:pPr>
              <w:rPr>
                <w:rFonts w:ascii="Times New Roman" w:hAnsi="Times New Roman"/>
                <w:sz w:val="24"/>
                <w:szCs w:val="24"/>
              </w:rPr>
            </w:pPr>
          </w:p>
        </w:tc>
        <w:tc>
          <w:tcPr>
            <w:tcW w:w="1132" w:type="dxa"/>
            <w:tcBorders>
              <w:left w:val="single" w:sz="12" w:space="0" w:color="auto"/>
              <w:right w:val="single" w:sz="4" w:space="0" w:color="auto"/>
            </w:tcBorders>
            <w:shd w:val="clear" w:color="auto" w:fill="auto"/>
          </w:tcPr>
          <w:p w:rsidR="009219A9" w:rsidRPr="009219A9" w:rsidRDefault="009219A9" w:rsidP="009219A9">
            <w:pPr>
              <w:rPr>
                <w:rFonts w:ascii="Times New Roman" w:hAnsi="Times New Roman"/>
                <w:sz w:val="24"/>
                <w:szCs w:val="24"/>
              </w:rPr>
            </w:pP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Майданчик П-5   1шт</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17</w:t>
            </w:r>
          </w:p>
        </w:tc>
        <w:tc>
          <w:tcPr>
            <w:tcW w:w="1132" w:type="dxa"/>
            <w:tcBorders>
              <w:left w:val="single" w:sz="12" w:space="0" w:color="auto"/>
              <w:right w:val="single" w:sz="4" w:space="0" w:color="auto"/>
            </w:tcBorders>
            <w:shd w:val="clear" w:color="auto" w:fill="auto"/>
          </w:tcPr>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ЕД6-50-36</w:t>
            </w:r>
          </w:p>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тех.ч</w:t>
            </w:r>
          </w:p>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п.3.2.1</w:t>
            </w:r>
          </w:p>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к=0,93</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Збирання і розбирання дерев'яної щитової опалубки для улаштування перекриттів з площею до 5 м2, товщина, мм до 120 [при виконанні робіт на висоті [глибині] від поверхні землі 15 м]</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м3</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0,09</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w:t>
            </w: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18</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ЕД6-62-33</w:t>
            </w:r>
          </w:p>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тех.ч</w:t>
            </w:r>
          </w:p>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п.3.2.1</w:t>
            </w:r>
          </w:p>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к=0,93</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Встановлення арматури окремими стрижнями iз зварюванням вузлiв в плити покриття i перекриття з одинарною арматурою, дiаметр арматури, мм понад 8 до 12 [при виконанні робіт на висоті [глибині] від поверхні землі 15 м]</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т</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0,01328</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w:t>
            </w: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19</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ЕД6-65-15</w:t>
            </w:r>
          </w:p>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lastRenderedPageBreak/>
              <w:t>тех.ч</w:t>
            </w:r>
          </w:p>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п.3.2.1</w:t>
            </w:r>
          </w:p>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к=0,93</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lastRenderedPageBreak/>
              <w:t>Укладання бетонної суміші в конструкції кранами в</w:t>
            </w:r>
          </w:p>
          <w:p w:rsidR="009219A9" w:rsidRPr="009219A9" w:rsidRDefault="009219A9" w:rsidP="009219A9">
            <w:pPr>
              <w:rPr>
                <w:rFonts w:ascii="Times New Roman" w:hAnsi="Times New Roman"/>
                <w:sz w:val="24"/>
                <w:szCs w:val="24"/>
              </w:rPr>
            </w:pPr>
            <w:r w:rsidRPr="009219A9">
              <w:rPr>
                <w:rFonts w:ascii="Times New Roman" w:hAnsi="Times New Roman"/>
                <w:sz w:val="24"/>
                <w:szCs w:val="24"/>
              </w:rPr>
              <w:lastRenderedPageBreak/>
              <w:t>баддях. Плити і ребристі перекриття з одинарною</w:t>
            </w:r>
          </w:p>
          <w:p w:rsidR="009219A9" w:rsidRPr="009219A9" w:rsidRDefault="009219A9" w:rsidP="009219A9">
            <w:pPr>
              <w:rPr>
                <w:rFonts w:ascii="Times New Roman" w:hAnsi="Times New Roman"/>
                <w:sz w:val="24"/>
                <w:szCs w:val="24"/>
              </w:rPr>
            </w:pPr>
            <w:r w:rsidRPr="009219A9">
              <w:rPr>
                <w:rFonts w:ascii="Times New Roman" w:hAnsi="Times New Roman"/>
                <w:sz w:val="24"/>
                <w:szCs w:val="24"/>
              </w:rPr>
              <w:t>арматурою [включаючи балки і прогони] при площі між балками до 10 м2 [при виконанні робіт на висоті [глибині] від поверхні землі 15 м]</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lastRenderedPageBreak/>
              <w:t xml:space="preserve">  м3</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0,09</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Майданчик П-6 1шт</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20</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ЕД6-50-36</w:t>
            </w:r>
          </w:p>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тех.ч</w:t>
            </w:r>
          </w:p>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п.3.2.1</w:t>
            </w:r>
          </w:p>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к=0,93</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Збирання і розбирання дерев'яної щитової опалубки для улаштування перекриттів з площею до 5 м2, товщина, мм до 120 [при виконанні робіт на висоті [глибині] від поверхні землі 15 м]</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м3</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0,1</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21</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ЕД6-62-33</w:t>
            </w:r>
          </w:p>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тех.ч</w:t>
            </w:r>
          </w:p>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п.3.2.1</w:t>
            </w:r>
          </w:p>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к=0,93</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Встановлення арматури окремими стрижнями iз</w:t>
            </w:r>
          </w:p>
          <w:p w:rsidR="009219A9" w:rsidRPr="009219A9" w:rsidRDefault="009219A9" w:rsidP="009219A9">
            <w:pPr>
              <w:rPr>
                <w:rFonts w:ascii="Times New Roman" w:hAnsi="Times New Roman"/>
                <w:sz w:val="24"/>
                <w:szCs w:val="24"/>
              </w:rPr>
            </w:pPr>
            <w:r w:rsidRPr="009219A9">
              <w:rPr>
                <w:rFonts w:ascii="Times New Roman" w:hAnsi="Times New Roman"/>
                <w:sz w:val="24"/>
                <w:szCs w:val="24"/>
              </w:rPr>
              <w:t>зварюванням вузлiв в плити покриття i перекриття з одинарною арматурою, дiаметр арматури, мм понад 8 до 12 [при виконанні робіт на висоті [глибині] від поверхні землі 15 м]</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т</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0,01252</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22</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ЕД6-65-15</w:t>
            </w:r>
          </w:p>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тех.ч</w:t>
            </w:r>
          </w:p>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п.3.2.1</w:t>
            </w:r>
          </w:p>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к=0,93</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Укладання бетонної суміші в конструкції кранами в</w:t>
            </w:r>
          </w:p>
          <w:p w:rsidR="009219A9" w:rsidRPr="009219A9" w:rsidRDefault="009219A9" w:rsidP="009219A9">
            <w:pPr>
              <w:rPr>
                <w:rFonts w:ascii="Times New Roman" w:hAnsi="Times New Roman"/>
                <w:sz w:val="24"/>
                <w:szCs w:val="24"/>
              </w:rPr>
            </w:pPr>
            <w:r w:rsidRPr="009219A9">
              <w:rPr>
                <w:rFonts w:ascii="Times New Roman" w:hAnsi="Times New Roman"/>
                <w:sz w:val="24"/>
                <w:szCs w:val="24"/>
              </w:rPr>
              <w:t>баддях. Плити і ребристі перекриття з одинарною</w:t>
            </w:r>
          </w:p>
          <w:p w:rsidR="009219A9" w:rsidRPr="009219A9" w:rsidRDefault="009219A9" w:rsidP="009219A9">
            <w:pPr>
              <w:rPr>
                <w:rFonts w:ascii="Times New Roman" w:hAnsi="Times New Roman"/>
                <w:sz w:val="24"/>
                <w:szCs w:val="24"/>
              </w:rPr>
            </w:pPr>
            <w:r w:rsidRPr="009219A9">
              <w:rPr>
                <w:rFonts w:ascii="Times New Roman" w:hAnsi="Times New Roman"/>
                <w:sz w:val="24"/>
                <w:szCs w:val="24"/>
              </w:rPr>
              <w:t>арматурою [включаючи балки і прогони] при площі між балками до 10 м2 [при виконанні робіт на висоті [глибині] від поверхні землі 15 м]</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м3</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0,1</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Майданчик П-7 1шт</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23</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ЕД6-50-36</w:t>
            </w:r>
          </w:p>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тех.ч</w:t>
            </w:r>
          </w:p>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п.3.2.1</w:t>
            </w:r>
          </w:p>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к=0,93</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Збирання і розбирання дерев'яної щитової опалубки для улаштування перекриттів з площею до 5 м2, товщина, мм до 120 [при виконанні робіт на висоті [глибині] від поверхні землі 15 м]</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м3</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0,12</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24</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ЕД6-62-33</w:t>
            </w:r>
          </w:p>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тех.ч</w:t>
            </w:r>
          </w:p>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п.3.2.1</w:t>
            </w:r>
          </w:p>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lastRenderedPageBreak/>
              <w:t>к=0,93</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lastRenderedPageBreak/>
              <w:t>Встановлення арматури окремими стрижнями iз</w:t>
            </w:r>
          </w:p>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зварюванням вузлiв в плити покриття i перекриття з одинарною арматурою, дiаметр арматури, мм понад 8 до 12 [при виконанні робіт на висоті [глибині] від поверхні землі 15 </w:t>
            </w:r>
            <w:r w:rsidRPr="009219A9">
              <w:rPr>
                <w:rFonts w:ascii="Times New Roman" w:hAnsi="Times New Roman"/>
                <w:sz w:val="24"/>
                <w:szCs w:val="24"/>
              </w:rPr>
              <w:lastRenderedPageBreak/>
              <w:t>м]</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lastRenderedPageBreak/>
              <w:t xml:space="preserve">  т</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0,0095</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lastRenderedPageBreak/>
              <w:t>25</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ЕД6-65-15</w:t>
            </w:r>
          </w:p>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тех.ч</w:t>
            </w:r>
          </w:p>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п.3.2.1</w:t>
            </w:r>
          </w:p>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к=0,93</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Укладання бетонної суміші в конструкції кранами в</w:t>
            </w:r>
          </w:p>
          <w:p w:rsidR="009219A9" w:rsidRPr="009219A9" w:rsidRDefault="009219A9" w:rsidP="009219A9">
            <w:pPr>
              <w:rPr>
                <w:rFonts w:ascii="Times New Roman" w:hAnsi="Times New Roman"/>
                <w:sz w:val="24"/>
                <w:szCs w:val="24"/>
              </w:rPr>
            </w:pPr>
            <w:r w:rsidRPr="009219A9">
              <w:rPr>
                <w:rFonts w:ascii="Times New Roman" w:hAnsi="Times New Roman"/>
                <w:sz w:val="24"/>
                <w:szCs w:val="24"/>
              </w:rPr>
              <w:t>баддях. Плити і ребристі перекриття з одинарною</w:t>
            </w:r>
          </w:p>
          <w:p w:rsidR="009219A9" w:rsidRPr="009219A9" w:rsidRDefault="009219A9" w:rsidP="009219A9">
            <w:pPr>
              <w:rPr>
                <w:rFonts w:ascii="Times New Roman" w:hAnsi="Times New Roman"/>
                <w:sz w:val="24"/>
                <w:szCs w:val="24"/>
              </w:rPr>
            </w:pPr>
            <w:r w:rsidRPr="009219A9">
              <w:rPr>
                <w:rFonts w:ascii="Times New Roman" w:hAnsi="Times New Roman"/>
                <w:sz w:val="24"/>
                <w:szCs w:val="24"/>
              </w:rPr>
              <w:t>арматурою [включаючи балки і прогони] при площі між балками до 10 м2 [при виконанні робіт на висоті [глибині] від поверхні землі 15 м]</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м3</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0,12</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p>
        </w:tc>
        <w:tc>
          <w:tcPr>
            <w:tcW w:w="5075" w:type="dxa"/>
            <w:tcBorders>
              <w:top w:val="nil"/>
              <w:left w:val="nil"/>
              <w:bottom w:val="nil"/>
              <w:right w:val="nil"/>
            </w:tcBorders>
          </w:tcPr>
          <w:p w:rsidR="009219A9" w:rsidRPr="009219A9" w:rsidRDefault="009219A9" w:rsidP="009219A9">
            <w:pPr>
              <w:rPr>
                <w:rFonts w:ascii="Times New Roman" w:hAnsi="Times New Roman"/>
                <w:bCs/>
                <w:sz w:val="24"/>
                <w:szCs w:val="24"/>
              </w:rPr>
            </w:pPr>
            <w:r w:rsidRPr="009219A9">
              <w:rPr>
                <w:rFonts w:ascii="Times New Roman" w:hAnsi="Times New Roman"/>
                <w:bCs/>
                <w:sz w:val="24"/>
                <w:szCs w:val="24"/>
              </w:rPr>
              <w:t xml:space="preserve">Металоконструкції арок Ар1...Ар3 </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26</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Е9-33-1</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Монтаж арок полiгонального i криволiнiйного</w:t>
            </w:r>
          </w:p>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окреслення з листової сталi i прокату </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т</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0,26009</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27</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Е13-26-6</w:t>
            </w:r>
          </w:p>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К=2</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Фарбування металевих погрунтованих поверхонь</w:t>
            </w:r>
          </w:p>
          <w:p w:rsidR="009219A9" w:rsidRPr="009219A9" w:rsidRDefault="009219A9" w:rsidP="009219A9">
            <w:pPr>
              <w:rPr>
                <w:rFonts w:ascii="Times New Roman" w:hAnsi="Times New Roman"/>
                <w:sz w:val="24"/>
                <w:szCs w:val="24"/>
              </w:rPr>
            </w:pPr>
            <w:r w:rsidRPr="009219A9">
              <w:rPr>
                <w:rFonts w:ascii="Times New Roman" w:hAnsi="Times New Roman"/>
                <w:sz w:val="24"/>
                <w:szCs w:val="24"/>
              </w:rPr>
              <w:t>емаллю ПФ-115 в 2 шари</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м2</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9,1</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bCs/>
                <w:sz w:val="24"/>
                <w:szCs w:val="24"/>
              </w:rPr>
              <w:t xml:space="preserve">Металоконструкції огороджень ОГ1-ОГ8 </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28</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Е9-61-10</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Монтаж металоконструкцій огороджень ОГ1-ОГ8</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т</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0,52235</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29</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Е13-26-6</w:t>
            </w:r>
          </w:p>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К=2</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Фарбування металевих погрунтованих поверхонь</w:t>
            </w:r>
          </w:p>
          <w:p w:rsidR="009219A9" w:rsidRPr="009219A9" w:rsidRDefault="009219A9" w:rsidP="009219A9">
            <w:pPr>
              <w:rPr>
                <w:rFonts w:ascii="Times New Roman" w:hAnsi="Times New Roman"/>
                <w:sz w:val="24"/>
                <w:szCs w:val="24"/>
              </w:rPr>
            </w:pPr>
            <w:r w:rsidRPr="009219A9">
              <w:rPr>
                <w:rFonts w:ascii="Times New Roman" w:hAnsi="Times New Roman"/>
                <w:sz w:val="24"/>
                <w:szCs w:val="24"/>
              </w:rPr>
              <w:t>емаллю ПФ-115 в 2 шари</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м2</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18,3</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30</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Е7-60-1</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Установлення металевої огорожi з поручнями iз</w:t>
            </w:r>
          </w:p>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твердолистяних порiд </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32,4</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31</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Е7-60-4</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Установлення металевої огорожi без поручня </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30,6</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p>
        </w:tc>
        <w:tc>
          <w:tcPr>
            <w:tcW w:w="5075" w:type="dxa"/>
            <w:tcBorders>
              <w:top w:val="nil"/>
              <w:left w:val="nil"/>
              <w:bottom w:val="nil"/>
              <w:right w:val="nil"/>
            </w:tcBorders>
          </w:tcPr>
          <w:p w:rsidR="009219A9" w:rsidRPr="009219A9" w:rsidRDefault="009219A9" w:rsidP="009219A9">
            <w:pPr>
              <w:rPr>
                <w:rFonts w:ascii="Times New Roman" w:hAnsi="Times New Roman"/>
                <w:bCs/>
                <w:sz w:val="24"/>
                <w:szCs w:val="24"/>
              </w:rPr>
            </w:pPr>
            <w:r w:rsidRPr="009219A9">
              <w:rPr>
                <w:rFonts w:ascii="Times New Roman" w:hAnsi="Times New Roman"/>
                <w:bCs/>
                <w:sz w:val="24"/>
                <w:szCs w:val="24"/>
              </w:rPr>
              <w:t xml:space="preserve">Металоконструкції огороджень ОЛ-ОЛ3 </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32</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Е9-61-10</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Монтаж металоконструкцій огороджень ОЛ1-ОЛ3</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т</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0,18346</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33</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Е13-26-6</w:t>
            </w:r>
          </w:p>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К=2</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Фарбування металевих погрунтованих поверхонь</w:t>
            </w:r>
          </w:p>
          <w:p w:rsidR="009219A9" w:rsidRPr="009219A9" w:rsidRDefault="009219A9" w:rsidP="009219A9">
            <w:pPr>
              <w:rPr>
                <w:rFonts w:ascii="Times New Roman" w:hAnsi="Times New Roman"/>
                <w:sz w:val="24"/>
                <w:szCs w:val="24"/>
              </w:rPr>
            </w:pPr>
            <w:r w:rsidRPr="009219A9">
              <w:rPr>
                <w:rFonts w:ascii="Times New Roman" w:hAnsi="Times New Roman"/>
                <w:sz w:val="24"/>
                <w:szCs w:val="24"/>
              </w:rPr>
              <w:t>емаллю ПФ-115 в 2 шари</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м2</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8,07</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34</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Е7-60-1</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Установлення металевої огорожi з поручнями iз</w:t>
            </w:r>
          </w:p>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твердолистяних порiд </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21,95</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lastRenderedPageBreak/>
              <w:t>35</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Е6-11-1</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Установлення в готовi гнiзда iз закладенням анкерних болтiв довжиною до 1 м </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т</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0,0011</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p>
        </w:tc>
        <w:tc>
          <w:tcPr>
            <w:tcW w:w="5075" w:type="dxa"/>
            <w:tcBorders>
              <w:top w:val="nil"/>
              <w:left w:val="nil"/>
              <w:bottom w:val="nil"/>
              <w:right w:val="nil"/>
            </w:tcBorders>
          </w:tcPr>
          <w:p w:rsidR="009219A9" w:rsidRPr="009219A9" w:rsidRDefault="009219A9" w:rsidP="009219A9">
            <w:pPr>
              <w:rPr>
                <w:rFonts w:ascii="Times New Roman" w:hAnsi="Times New Roman"/>
                <w:bCs/>
                <w:sz w:val="24"/>
                <w:szCs w:val="24"/>
              </w:rPr>
            </w:pPr>
            <w:r w:rsidRPr="009219A9">
              <w:rPr>
                <w:rFonts w:ascii="Times New Roman" w:hAnsi="Times New Roman"/>
                <w:bCs/>
                <w:sz w:val="24"/>
                <w:szCs w:val="24"/>
              </w:rPr>
              <w:t xml:space="preserve">Прорiзи </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36</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ЕН10-28-3</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Заполнение дверных проемов готовыми дверными блоками площадью более 3 м2 из металлопластика в каменных стенах (вітражі алюмінієві)</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м2</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14,557</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37</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ЕН10-96-2</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Установлення металевих дверних коробок iз</w:t>
            </w:r>
          </w:p>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навiшуванням дверних полотен </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м2</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17,88</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p>
        </w:tc>
        <w:tc>
          <w:tcPr>
            <w:tcW w:w="5075" w:type="dxa"/>
            <w:tcBorders>
              <w:top w:val="nil"/>
              <w:left w:val="nil"/>
              <w:bottom w:val="nil"/>
              <w:right w:val="nil"/>
            </w:tcBorders>
          </w:tcPr>
          <w:p w:rsidR="009219A9" w:rsidRPr="009219A9" w:rsidRDefault="009219A9" w:rsidP="009219A9">
            <w:pPr>
              <w:rPr>
                <w:rFonts w:ascii="Times New Roman" w:hAnsi="Times New Roman"/>
                <w:bCs/>
                <w:sz w:val="24"/>
                <w:szCs w:val="24"/>
              </w:rPr>
            </w:pPr>
            <w:r w:rsidRPr="009219A9">
              <w:rPr>
                <w:rFonts w:ascii="Times New Roman" w:hAnsi="Times New Roman"/>
                <w:sz w:val="24"/>
                <w:szCs w:val="24"/>
              </w:rPr>
              <w:t xml:space="preserve"> </w:t>
            </w:r>
            <w:r w:rsidRPr="009219A9">
              <w:rPr>
                <w:rFonts w:ascii="Times New Roman" w:hAnsi="Times New Roman"/>
                <w:bCs/>
                <w:sz w:val="24"/>
                <w:szCs w:val="24"/>
              </w:rPr>
              <w:t xml:space="preserve">Опорядження внутрiшнє  </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38</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ЕН15-64-1</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Улаштування каркасу однорівневих підвісних стель із металевих профілів </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м2</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376,6</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39</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ЕН15-66-1</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Улаштування підшивки горизонтальних поверхонь</w:t>
            </w:r>
          </w:p>
          <w:p w:rsidR="009219A9" w:rsidRPr="009219A9" w:rsidRDefault="009219A9" w:rsidP="009219A9">
            <w:pPr>
              <w:rPr>
                <w:rFonts w:ascii="Times New Roman" w:hAnsi="Times New Roman"/>
                <w:sz w:val="24"/>
                <w:szCs w:val="24"/>
              </w:rPr>
            </w:pPr>
            <w:r w:rsidRPr="009219A9">
              <w:rPr>
                <w:rFonts w:ascii="Times New Roman" w:hAnsi="Times New Roman"/>
                <w:sz w:val="24"/>
                <w:szCs w:val="24"/>
              </w:rPr>
              <w:t>підвісних стель гіпсокартонними або гіпсоволокнистими листами у 2 шари</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м2</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376,6</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40</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Е26-33-3</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Теплоiзоляцiя виробами з пiнопласту на бiтумi покриттiв i перекриттiв знизу </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м3</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0,522</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41</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ЕН15-179-10</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Високоякiсне фарбування стель латексними фарбами по г/к</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м2</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376,6</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p>
        </w:tc>
        <w:tc>
          <w:tcPr>
            <w:tcW w:w="5075" w:type="dxa"/>
            <w:tcBorders>
              <w:top w:val="nil"/>
              <w:left w:val="nil"/>
              <w:bottom w:val="nil"/>
              <w:right w:val="nil"/>
            </w:tcBorders>
          </w:tcPr>
          <w:p w:rsidR="009219A9" w:rsidRPr="009219A9" w:rsidRDefault="009219A9" w:rsidP="009219A9">
            <w:pPr>
              <w:rPr>
                <w:rFonts w:ascii="Times New Roman" w:hAnsi="Times New Roman"/>
                <w:bCs/>
                <w:sz w:val="24"/>
                <w:szCs w:val="24"/>
              </w:rPr>
            </w:pPr>
            <w:r w:rsidRPr="009219A9">
              <w:rPr>
                <w:rFonts w:ascii="Times New Roman" w:hAnsi="Times New Roman"/>
                <w:sz w:val="24"/>
                <w:szCs w:val="24"/>
              </w:rPr>
              <w:t xml:space="preserve"> </w:t>
            </w:r>
            <w:r w:rsidRPr="009219A9">
              <w:rPr>
                <w:rFonts w:ascii="Times New Roman" w:hAnsi="Times New Roman"/>
                <w:bCs/>
                <w:sz w:val="24"/>
                <w:szCs w:val="24"/>
              </w:rPr>
              <w:t xml:space="preserve">Зовнiшнє оздоблення  </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42</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ЕН15-57-1</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Полiпшене штукатурення по сiтцi стiн без улаштування каркаса</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м2</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20,19</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43</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ЕД15-264-2</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Облицювання поверхонь композитними плитками. Стіни, число плиток в 1 м2 понад 7 шт до 12 шт</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м2</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20,19</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44</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ЕН15-157-2</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Акрилове фарбування фасадів з риштувань по</w:t>
            </w:r>
          </w:p>
          <w:p w:rsidR="009219A9" w:rsidRPr="009219A9" w:rsidRDefault="009219A9" w:rsidP="009219A9">
            <w:pPr>
              <w:rPr>
                <w:rFonts w:ascii="Times New Roman" w:hAnsi="Times New Roman"/>
                <w:sz w:val="24"/>
                <w:szCs w:val="24"/>
                <w:lang w:val="ru-RU"/>
              </w:rPr>
            </w:pPr>
            <w:r w:rsidRPr="009219A9">
              <w:rPr>
                <w:rFonts w:ascii="Times New Roman" w:hAnsi="Times New Roman"/>
                <w:sz w:val="24"/>
                <w:szCs w:val="24"/>
              </w:rPr>
              <w:t>підготовленій поверхні</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м2</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445,53</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45</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ЕН15-157-2</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Акрилове фарбування фасадів з риштувань по</w:t>
            </w:r>
          </w:p>
          <w:p w:rsidR="009219A9" w:rsidRPr="009219A9" w:rsidRDefault="009219A9" w:rsidP="009219A9">
            <w:pPr>
              <w:rPr>
                <w:rFonts w:ascii="Times New Roman" w:hAnsi="Times New Roman"/>
                <w:sz w:val="24"/>
                <w:szCs w:val="24"/>
                <w:lang w:val="ru-RU"/>
              </w:rPr>
            </w:pPr>
            <w:r w:rsidRPr="009219A9">
              <w:rPr>
                <w:rFonts w:ascii="Times New Roman" w:hAnsi="Times New Roman"/>
                <w:sz w:val="24"/>
                <w:szCs w:val="24"/>
              </w:rPr>
              <w:t>підготовленій поверхні</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м2</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149,68</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46</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ЕН15-157-1</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Акрилове фарбування фасадів з риштувань по</w:t>
            </w:r>
          </w:p>
          <w:p w:rsidR="009219A9" w:rsidRPr="009219A9" w:rsidRDefault="009219A9" w:rsidP="009219A9">
            <w:pPr>
              <w:rPr>
                <w:rFonts w:ascii="Times New Roman" w:hAnsi="Times New Roman"/>
                <w:sz w:val="24"/>
                <w:szCs w:val="24"/>
                <w:lang w:val="ru-RU"/>
              </w:rPr>
            </w:pPr>
            <w:r w:rsidRPr="009219A9">
              <w:rPr>
                <w:rFonts w:ascii="Times New Roman" w:hAnsi="Times New Roman"/>
                <w:sz w:val="24"/>
                <w:szCs w:val="24"/>
              </w:rPr>
              <w:t>підготовленій поверхні</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м2</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13,35</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bCs/>
                <w:sz w:val="24"/>
                <w:szCs w:val="24"/>
              </w:rPr>
              <w:t xml:space="preserve">Різні роботи </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Підпільний канал</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47</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Е8-6-9</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Мурування стiн приямкiв i каналiв з цегли керамiчної</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м3</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0,07</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48</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Е34-65-11</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Улаштування перекриття каналiв i приямкiв листами стальними оцинкованими товщиною 0,7-0,8 мм</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м2</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0,352</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49</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Е7-53-11</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Установлення дрiбних конструкцiй [пiдвiконникiв, зливiв, парапетiв та iн.] масою до 0,5 т. </w:t>
            </w:r>
          </w:p>
          <w:p w:rsidR="009219A9" w:rsidRPr="009219A9" w:rsidRDefault="009219A9" w:rsidP="009219A9">
            <w:pPr>
              <w:rPr>
                <w:rFonts w:ascii="Times New Roman" w:hAnsi="Times New Roman"/>
                <w:sz w:val="24"/>
                <w:szCs w:val="24"/>
              </w:rPr>
            </w:pPr>
            <w:r w:rsidRPr="009219A9">
              <w:rPr>
                <w:rFonts w:ascii="Times New Roman" w:hAnsi="Times New Roman"/>
                <w:sz w:val="24"/>
                <w:szCs w:val="24"/>
              </w:rPr>
              <w:t>Стовпи сходів із полімербетону з плитою</w:t>
            </w:r>
          </w:p>
          <w:p w:rsidR="009219A9" w:rsidRPr="009219A9" w:rsidRDefault="009219A9" w:rsidP="009219A9">
            <w:pPr>
              <w:rPr>
                <w:rFonts w:ascii="Times New Roman" w:hAnsi="Times New Roman"/>
                <w:sz w:val="24"/>
                <w:szCs w:val="24"/>
              </w:rPr>
            </w:pPr>
            <w:r w:rsidRPr="009219A9">
              <w:rPr>
                <w:rFonts w:ascii="Times New Roman" w:hAnsi="Times New Roman"/>
                <w:sz w:val="24"/>
                <w:szCs w:val="24"/>
              </w:rPr>
              <w:t>основи та декоративни шаром</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шт</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5</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p>
        </w:tc>
        <w:tc>
          <w:tcPr>
            <w:tcW w:w="5075" w:type="dxa"/>
            <w:tcBorders>
              <w:top w:val="nil"/>
              <w:left w:val="nil"/>
              <w:bottom w:val="nil"/>
              <w:right w:val="nil"/>
            </w:tcBorders>
          </w:tcPr>
          <w:p w:rsidR="009219A9" w:rsidRPr="009219A9" w:rsidRDefault="00B00070" w:rsidP="00B00070">
            <w:pPr>
              <w:rPr>
                <w:rFonts w:ascii="Times New Roman" w:hAnsi="Times New Roman"/>
                <w:sz w:val="24"/>
                <w:szCs w:val="24"/>
              </w:rPr>
            </w:pPr>
            <w:r>
              <w:rPr>
                <w:rFonts w:ascii="Times New Roman" w:hAnsi="Times New Roman"/>
                <w:sz w:val="24"/>
                <w:szCs w:val="24"/>
                <w:u w:val="single"/>
              </w:rPr>
              <w:t>Локальний кошторис</w:t>
            </w:r>
            <w:r w:rsidR="009219A9" w:rsidRPr="009219A9">
              <w:rPr>
                <w:rFonts w:ascii="Times New Roman" w:hAnsi="Times New Roman"/>
                <w:sz w:val="24"/>
                <w:szCs w:val="24"/>
                <w:u w:val="single"/>
              </w:rPr>
              <w:t xml:space="preserve"> 2-1-2 на водопровод і каналізацію</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50</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Е16-14-1</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Прокладання трубопроводiв водопостачання з напiрних полiетиленових труб високого тиску зовнiшнiм дiаметром до 20 мм зі з'єднанням контактним зварюванням</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6,4</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51</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Е16-14-2</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Прокладання трубопроводiв водопостачання з напiрних полiетиленових труб високого тиску зовнiшнiм дiаметром 25 мм зі з'єднанням контактним зварюванням</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18</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52</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Е16-14-4</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Прокладання трубопроводiв водопостачання з напiрних полiетиленових труб високого тиску зовнiшнiм дiаметром 40 мм зі з'єднанням контактним зварюванням</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6</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53</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М12-800-1</w:t>
            </w:r>
          </w:p>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в.в.</w:t>
            </w:r>
          </w:p>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п.13.1.2</w:t>
            </w:r>
          </w:p>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к=1,25</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Вентилi чавуннi фланцевi на умовний тиск 2,5 МПа [25кгс/см2], дiаметр умовного проходу 20-50 мм [електричний або електромагнiтний привiд]</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шт</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23</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54</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Е18-21-1</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Установлення фiльтрiв для очищення води у</w:t>
            </w:r>
          </w:p>
          <w:p w:rsidR="009219A9" w:rsidRPr="009219A9" w:rsidRDefault="009219A9" w:rsidP="009219A9">
            <w:pPr>
              <w:rPr>
                <w:rFonts w:ascii="Times New Roman" w:hAnsi="Times New Roman"/>
                <w:sz w:val="24"/>
                <w:szCs w:val="24"/>
              </w:rPr>
            </w:pPr>
            <w:r w:rsidRPr="009219A9">
              <w:rPr>
                <w:rFonts w:ascii="Times New Roman" w:hAnsi="Times New Roman"/>
                <w:sz w:val="24"/>
                <w:szCs w:val="24"/>
              </w:rPr>
              <w:t>трубопроводах систем опалення дiаметром 15-20 мм</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шт</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2</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55</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Е16-26-1</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Установлення лiчильникiв [водомiрiв] дiаметром до 40мм </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шт</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1</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lastRenderedPageBreak/>
              <w:t>56</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Е18-22-2</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Установлення манометрiв з триходовим краном </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комплек</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1</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57</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Е16-20-1</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Установлення кранiв пожежних дiаметром 50 мм </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шт</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3</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58</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М11-350-3</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Прилади, що монтуються на технологiчному</w:t>
            </w:r>
          </w:p>
          <w:p w:rsidR="009219A9" w:rsidRPr="009219A9" w:rsidRDefault="009219A9" w:rsidP="009219A9">
            <w:pPr>
              <w:rPr>
                <w:rFonts w:ascii="Times New Roman" w:hAnsi="Times New Roman"/>
                <w:sz w:val="24"/>
                <w:szCs w:val="24"/>
              </w:rPr>
            </w:pPr>
            <w:r w:rsidRPr="009219A9">
              <w:rPr>
                <w:rFonts w:ascii="Times New Roman" w:hAnsi="Times New Roman"/>
                <w:sz w:val="24"/>
                <w:szCs w:val="24"/>
              </w:rPr>
              <w:t>трубопроводi [расходомiр об'ємний, швидкiсний,</w:t>
            </w:r>
          </w:p>
          <w:p w:rsidR="009219A9" w:rsidRPr="009219A9" w:rsidRDefault="009219A9" w:rsidP="009219A9">
            <w:pPr>
              <w:rPr>
                <w:rFonts w:ascii="Times New Roman" w:hAnsi="Times New Roman"/>
                <w:sz w:val="24"/>
                <w:szCs w:val="24"/>
              </w:rPr>
            </w:pPr>
            <w:r w:rsidRPr="009219A9">
              <w:rPr>
                <w:rFonts w:ascii="Times New Roman" w:hAnsi="Times New Roman"/>
                <w:sz w:val="24"/>
                <w:szCs w:val="24"/>
              </w:rPr>
              <w:t>iндукцiйний; ротаметр, клапан регулюючий; регулятор тиску та температури прямої дiї; покажчик потоку рiдини; проточнi датчики концентратомiрiв i щiльномiрiв, РН-</w:t>
            </w:r>
          </w:p>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метрiв], дiаметр трубопроводу до 50 мм </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шт</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1</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59</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ЕН10-39-1</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Установлення шафи пожежного крану</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шт</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8</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60</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Е16-7-6</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Прокладання трубопроводiв водопостачання зi стальних водогазопровiдних оцинкованих труб дiаметром 50 мм </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5,2</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61</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Е13-16-6</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Грунтування металевих поверхонь за один раз</w:t>
            </w:r>
          </w:p>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грунтовкою ГФ-021 </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м2</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3,454</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62</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Е13-26-6</w:t>
            </w:r>
          </w:p>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Н1=2</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Фарбування металевих погрунтованих поверхонь</w:t>
            </w:r>
          </w:p>
          <w:p w:rsidR="009219A9" w:rsidRPr="009219A9" w:rsidRDefault="009219A9" w:rsidP="009219A9">
            <w:pPr>
              <w:rPr>
                <w:rFonts w:ascii="Times New Roman" w:hAnsi="Times New Roman"/>
                <w:sz w:val="24"/>
                <w:szCs w:val="24"/>
              </w:rPr>
            </w:pPr>
            <w:r w:rsidRPr="009219A9">
              <w:rPr>
                <w:rFonts w:ascii="Times New Roman" w:hAnsi="Times New Roman"/>
                <w:sz w:val="24"/>
                <w:szCs w:val="24"/>
              </w:rPr>
              <w:t>емаллю ПФ-115 у 2 шари</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м2</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3,454</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63</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Е26-2-1</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Iзоляцiя трубопроводiв дiаметром до 76 мм</w:t>
            </w:r>
          </w:p>
          <w:p w:rsidR="009219A9" w:rsidRPr="009219A9" w:rsidRDefault="009219A9" w:rsidP="009219A9">
            <w:pPr>
              <w:rPr>
                <w:rFonts w:ascii="Times New Roman" w:hAnsi="Times New Roman"/>
                <w:sz w:val="24"/>
                <w:szCs w:val="24"/>
              </w:rPr>
            </w:pPr>
            <w:r w:rsidRPr="009219A9">
              <w:rPr>
                <w:rFonts w:ascii="Times New Roman" w:hAnsi="Times New Roman"/>
                <w:sz w:val="24"/>
                <w:szCs w:val="24"/>
              </w:rPr>
              <w:t>[цилiндрами][напiвцилiндрами][сегментами з пiнопласту]</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60</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bCs/>
                <w:sz w:val="24"/>
                <w:szCs w:val="24"/>
              </w:rPr>
              <w:t>Водопостачання гаряче Т3</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64</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Е16-14-1</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Прокладання трубопроводiв водопостачання з напiрних полiетиленових труб високого тиску зовнiшнiм дiаметром до 20 мм зі з'єднанням контактним зварюванням</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18</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65</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Е16-14-2</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Прокладання трубопроводiв водопостачання з напiрних полiетиленових труб високого тиску зовнiшнiм дiаметром 25 мм зі з'єднанням контактним зварюванням</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15</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66</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Е16-14-2</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Iзоляцiя трубопроводiв дiаметром до 76 мм</w:t>
            </w:r>
          </w:p>
          <w:p w:rsidR="009219A9" w:rsidRPr="009219A9" w:rsidRDefault="009219A9" w:rsidP="009219A9">
            <w:pPr>
              <w:rPr>
                <w:rFonts w:ascii="Times New Roman" w:hAnsi="Times New Roman"/>
                <w:sz w:val="24"/>
                <w:szCs w:val="24"/>
              </w:rPr>
            </w:pPr>
            <w:r w:rsidRPr="009219A9">
              <w:rPr>
                <w:rFonts w:ascii="Times New Roman" w:hAnsi="Times New Roman"/>
                <w:sz w:val="24"/>
                <w:szCs w:val="24"/>
              </w:rPr>
              <w:lastRenderedPageBreak/>
              <w:t>[цилiндрами][напiвцилiндрами][сегментами з пiнопласту]</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lastRenderedPageBreak/>
              <w:t xml:space="preserve">  м</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33</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p>
        </w:tc>
        <w:tc>
          <w:tcPr>
            <w:tcW w:w="5075" w:type="dxa"/>
            <w:tcBorders>
              <w:top w:val="nil"/>
              <w:left w:val="nil"/>
              <w:bottom w:val="nil"/>
              <w:right w:val="nil"/>
            </w:tcBorders>
          </w:tcPr>
          <w:p w:rsidR="009219A9" w:rsidRPr="009219A9" w:rsidRDefault="009219A9" w:rsidP="009219A9">
            <w:pPr>
              <w:rPr>
                <w:rFonts w:ascii="Times New Roman" w:hAnsi="Times New Roman"/>
                <w:bCs/>
                <w:sz w:val="24"/>
                <w:szCs w:val="24"/>
              </w:rPr>
            </w:pPr>
            <w:r w:rsidRPr="009219A9">
              <w:rPr>
                <w:rFonts w:ascii="Times New Roman" w:hAnsi="Times New Roman"/>
                <w:bCs/>
                <w:sz w:val="24"/>
                <w:szCs w:val="24"/>
              </w:rPr>
              <w:t xml:space="preserve">Господарсько-битова каналізація - К1 </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67</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Е16-13-2</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Прокладання трубопроводiв каналiзацiї з</w:t>
            </w:r>
          </w:p>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полiетиленових труб низького тиску дiаметром 100 мм </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15,2</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68</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Е16-13-1</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Прокладання трубопроводiв каналiзацiї з</w:t>
            </w:r>
          </w:p>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полiетиленових труб низького тиску дiаметром 50 мм </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10,8</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69</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Е17-3-1</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Установлення унiтазiв iз бачком безпосередньо</w:t>
            </w:r>
          </w:p>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приєднаним </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к-т</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1</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70</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Е17-5-1</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Установлення мийок на одне вiддiлення </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к-т</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3</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71</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Е17-1-3</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Установлення душової кабини</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к-т</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1</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p>
        </w:tc>
        <w:tc>
          <w:tcPr>
            <w:tcW w:w="5075" w:type="dxa"/>
            <w:tcBorders>
              <w:top w:val="nil"/>
              <w:left w:val="nil"/>
              <w:bottom w:val="nil"/>
              <w:right w:val="nil"/>
            </w:tcBorders>
          </w:tcPr>
          <w:p w:rsidR="009219A9" w:rsidRPr="009219A9" w:rsidRDefault="00B00070" w:rsidP="00B00070">
            <w:pPr>
              <w:rPr>
                <w:rFonts w:ascii="Times New Roman" w:hAnsi="Times New Roman"/>
                <w:sz w:val="24"/>
                <w:szCs w:val="24"/>
                <w:u w:val="single"/>
              </w:rPr>
            </w:pPr>
            <w:r>
              <w:rPr>
                <w:rFonts w:ascii="Times New Roman" w:hAnsi="Times New Roman"/>
                <w:sz w:val="24"/>
                <w:szCs w:val="24"/>
                <w:u w:val="single"/>
              </w:rPr>
              <w:t>Локальний кошторис</w:t>
            </w:r>
            <w:r w:rsidR="009219A9" w:rsidRPr="009219A9">
              <w:rPr>
                <w:rFonts w:ascii="Times New Roman" w:hAnsi="Times New Roman"/>
                <w:sz w:val="24"/>
                <w:szCs w:val="24"/>
                <w:u w:val="single"/>
              </w:rPr>
              <w:t xml:space="preserve"> 2-1-6 на опалення</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72</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Е18-6-3</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Установлення конвекторiв </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кВт</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37,5</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73</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Е18-17-10</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Установлення повітровідвідників </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шт</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1</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74</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Е16-14-1</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Прокладання трубопроводiв водопостачання з напiрних полiетиленових труб високого тиску зовнiшнiм дiаметром 20 мм зі з'єднанням контактним зварюванням</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200</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75</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Е16-14-2</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Прокладання трубопроводiв водопостачання з напiрних полiетиленових труб високого тиску зовнiшнiм дiаметром 25 мм зі з'єднанням контактним зварюванням</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57,5</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76</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Е16-14-3</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Прокладання трубопроводiв водопостачання з напiрних полiетиленових труб високого тиску зовнiшнiм дiаметром 32 мм зі з'єднанням контактним зварюванням</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10</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77</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Е16-14-5</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Прокладання трубопроводiв водопостачання з напiрних полiетиленових труб високого тиску зовнiшнiм дiаметром 50 мм зі з'єднанням контактним зварюванням</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25</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78</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Е26-3-1</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Iзоляцiя трубопроводiв дiаметром 25 мм</w:t>
            </w:r>
          </w:p>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напiвцилiндрами з мiнеральної вати на </w:t>
            </w:r>
            <w:r w:rsidRPr="009219A9">
              <w:rPr>
                <w:rFonts w:ascii="Times New Roman" w:hAnsi="Times New Roman"/>
                <w:sz w:val="24"/>
                <w:szCs w:val="24"/>
              </w:rPr>
              <w:lastRenderedPageBreak/>
              <w:t>синтетичному зв'язуючому</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lastRenderedPageBreak/>
              <w:t xml:space="preserve">  м</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25,75</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lastRenderedPageBreak/>
              <w:t>79</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Е26-3-3</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Iзоляцiя трубопроводiв дiаметром 32 мм</w:t>
            </w:r>
          </w:p>
          <w:p w:rsidR="009219A9" w:rsidRPr="009219A9" w:rsidRDefault="009219A9" w:rsidP="009219A9">
            <w:pPr>
              <w:rPr>
                <w:rFonts w:ascii="Times New Roman" w:hAnsi="Times New Roman"/>
                <w:sz w:val="24"/>
                <w:szCs w:val="24"/>
              </w:rPr>
            </w:pPr>
            <w:r w:rsidRPr="009219A9">
              <w:rPr>
                <w:rFonts w:ascii="Times New Roman" w:hAnsi="Times New Roman"/>
                <w:sz w:val="24"/>
                <w:szCs w:val="24"/>
              </w:rPr>
              <w:t>напiвцилiндрами з мiнеральної вати на синтетичному зв'язуючому</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10</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80</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Е26-3-9</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Iзоляцiя трубопроводiв дiаметром 57 мм</w:t>
            </w:r>
          </w:p>
          <w:p w:rsidR="009219A9" w:rsidRPr="009219A9" w:rsidRDefault="009219A9" w:rsidP="009219A9">
            <w:pPr>
              <w:rPr>
                <w:rFonts w:ascii="Times New Roman" w:hAnsi="Times New Roman"/>
                <w:sz w:val="24"/>
                <w:szCs w:val="24"/>
              </w:rPr>
            </w:pPr>
            <w:r w:rsidRPr="009219A9">
              <w:rPr>
                <w:rFonts w:ascii="Times New Roman" w:hAnsi="Times New Roman"/>
                <w:sz w:val="24"/>
                <w:szCs w:val="24"/>
              </w:rPr>
              <w:t>напiвцилiндрами з мiнеральної вати на синтетичному зв'язуючому</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175</w:t>
            </w:r>
          </w:p>
          <w:p w:rsidR="009219A9" w:rsidRPr="009219A9" w:rsidRDefault="009219A9" w:rsidP="009219A9">
            <w:pPr>
              <w:rPr>
                <w:rFonts w:ascii="Times New Roman" w:hAnsi="Times New Roman"/>
                <w:sz w:val="24"/>
                <w:szCs w:val="24"/>
              </w:rPr>
            </w:pP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p>
        </w:tc>
        <w:tc>
          <w:tcPr>
            <w:tcW w:w="5075" w:type="dxa"/>
            <w:tcBorders>
              <w:top w:val="nil"/>
              <w:left w:val="nil"/>
              <w:bottom w:val="nil"/>
              <w:right w:val="nil"/>
            </w:tcBorders>
          </w:tcPr>
          <w:p w:rsidR="009219A9" w:rsidRPr="009219A9" w:rsidRDefault="00B00070" w:rsidP="00B00070">
            <w:pPr>
              <w:rPr>
                <w:rFonts w:ascii="Times New Roman" w:hAnsi="Times New Roman"/>
                <w:sz w:val="24"/>
                <w:szCs w:val="24"/>
              </w:rPr>
            </w:pPr>
            <w:r>
              <w:rPr>
                <w:rFonts w:ascii="Times New Roman" w:hAnsi="Times New Roman"/>
                <w:sz w:val="24"/>
                <w:szCs w:val="24"/>
                <w:u w:val="single"/>
              </w:rPr>
              <w:t>Локальний кошторис</w:t>
            </w:r>
            <w:r w:rsidR="009219A9" w:rsidRPr="009219A9">
              <w:rPr>
                <w:rFonts w:ascii="Times New Roman" w:hAnsi="Times New Roman"/>
                <w:sz w:val="24"/>
                <w:szCs w:val="24"/>
                <w:u w:val="single"/>
              </w:rPr>
              <w:t xml:space="preserve"> 2-1-19 на мережі зовнішньої каналізації</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bCs/>
                <w:sz w:val="24"/>
                <w:szCs w:val="24"/>
              </w:rPr>
              <w:t>Землянi роботи</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82</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Е1-18-4</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Розроблення грунту з навантаженням на автомобiлi-самоскиди екскаваторами одноковшовими дизельними на пневмоколісному ходу з ковшом мiсткiстю 0,25 м3, група грунтiв 1 </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м3</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33,5</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83</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Е1-18-5</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Розроблення грунту з навантаженням на автомобiлi-самоскиди екскаваторами одноковшовими дизельними на пневмоколісному ходу з ковшом мiсткiстю 0,25 м3, група грунтiв 2 </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м3</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62</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84</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Е1-164-2</w:t>
            </w:r>
          </w:p>
          <w:p w:rsidR="009219A9" w:rsidRPr="009219A9" w:rsidRDefault="009219A9" w:rsidP="009219A9">
            <w:pPr>
              <w:rPr>
                <w:rFonts w:ascii="Times New Roman" w:hAnsi="Times New Roman"/>
                <w:sz w:val="24"/>
                <w:szCs w:val="24"/>
              </w:rPr>
            </w:pPr>
            <w:r w:rsidRPr="009219A9">
              <w:rPr>
                <w:rFonts w:ascii="Times New Roman" w:hAnsi="Times New Roman"/>
                <w:sz w:val="24"/>
                <w:szCs w:val="24"/>
              </w:rPr>
              <w:t>тех.ч.</w:t>
            </w:r>
          </w:p>
          <w:p w:rsidR="009219A9" w:rsidRPr="009219A9" w:rsidRDefault="009219A9" w:rsidP="009219A9">
            <w:pPr>
              <w:rPr>
                <w:rFonts w:ascii="Times New Roman" w:hAnsi="Times New Roman"/>
                <w:sz w:val="24"/>
                <w:szCs w:val="24"/>
              </w:rPr>
            </w:pPr>
            <w:r w:rsidRPr="009219A9">
              <w:rPr>
                <w:rFonts w:ascii="Times New Roman" w:hAnsi="Times New Roman"/>
                <w:sz w:val="24"/>
                <w:szCs w:val="24"/>
              </w:rPr>
              <w:t>п.1.3.180</w:t>
            </w:r>
          </w:p>
          <w:p w:rsidR="009219A9" w:rsidRPr="009219A9" w:rsidRDefault="009219A9" w:rsidP="009219A9">
            <w:pPr>
              <w:rPr>
                <w:rFonts w:ascii="Times New Roman" w:hAnsi="Times New Roman"/>
                <w:sz w:val="24"/>
                <w:szCs w:val="24"/>
              </w:rPr>
            </w:pPr>
            <w:r w:rsidRPr="009219A9">
              <w:rPr>
                <w:rFonts w:ascii="Times New Roman" w:hAnsi="Times New Roman"/>
                <w:sz w:val="24"/>
                <w:szCs w:val="24"/>
              </w:rPr>
              <w:t>к=1,2</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Доробка вручну, зачищення дна i стiнок вручну з</w:t>
            </w:r>
          </w:p>
          <w:p w:rsidR="009219A9" w:rsidRPr="009219A9" w:rsidRDefault="009219A9" w:rsidP="009219A9">
            <w:pPr>
              <w:rPr>
                <w:rFonts w:ascii="Times New Roman" w:hAnsi="Times New Roman"/>
                <w:sz w:val="24"/>
                <w:szCs w:val="24"/>
              </w:rPr>
            </w:pPr>
            <w:r w:rsidRPr="009219A9">
              <w:rPr>
                <w:rFonts w:ascii="Times New Roman" w:hAnsi="Times New Roman"/>
                <w:sz w:val="24"/>
                <w:szCs w:val="24"/>
              </w:rPr>
              <w:t>викидом грунту в котлованах i траншеях, розроблених механiзованим способом</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м3</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7,5</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85</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Е1-18-5</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Навантаження грунту на автомобiлi-самоскиди</w:t>
            </w:r>
          </w:p>
          <w:p w:rsidR="009219A9" w:rsidRPr="009219A9" w:rsidRDefault="009219A9" w:rsidP="009219A9">
            <w:pPr>
              <w:rPr>
                <w:rFonts w:ascii="Times New Roman" w:hAnsi="Times New Roman"/>
                <w:sz w:val="24"/>
                <w:szCs w:val="24"/>
              </w:rPr>
            </w:pPr>
            <w:r w:rsidRPr="009219A9">
              <w:rPr>
                <w:rFonts w:ascii="Times New Roman" w:hAnsi="Times New Roman"/>
                <w:sz w:val="24"/>
                <w:szCs w:val="24"/>
              </w:rPr>
              <w:t>екскаваторами одноковшовими дизельними на</w:t>
            </w:r>
          </w:p>
          <w:p w:rsidR="009219A9" w:rsidRPr="009219A9" w:rsidRDefault="009219A9" w:rsidP="009219A9">
            <w:pPr>
              <w:rPr>
                <w:rFonts w:ascii="Times New Roman" w:hAnsi="Times New Roman"/>
                <w:sz w:val="24"/>
                <w:szCs w:val="24"/>
              </w:rPr>
            </w:pPr>
            <w:r w:rsidRPr="009219A9">
              <w:rPr>
                <w:rFonts w:ascii="Times New Roman" w:hAnsi="Times New Roman"/>
                <w:sz w:val="24"/>
                <w:szCs w:val="24"/>
              </w:rPr>
              <w:t>пневмоколісному ходу з ковшом мiсткiстю 0,25 м3, группа грунтiв 2</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м3</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7,5</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86</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&amp; С311-30-1</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Перевезення до 30 км (без урахування вартості</w:t>
            </w:r>
          </w:p>
          <w:p w:rsidR="009219A9" w:rsidRPr="009219A9" w:rsidRDefault="009219A9" w:rsidP="009219A9">
            <w:pPr>
              <w:rPr>
                <w:rFonts w:ascii="Times New Roman" w:hAnsi="Times New Roman"/>
                <w:sz w:val="24"/>
                <w:szCs w:val="24"/>
              </w:rPr>
            </w:pPr>
            <w:r w:rsidRPr="009219A9">
              <w:rPr>
                <w:rFonts w:ascii="Times New Roman" w:hAnsi="Times New Roman"/>
                <w:sz w:val="24"/>
                <w:szCs w:val="24"/>
              </w:rPr>
              <w:t>навантажувальних робіт)</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т</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175,225</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w:t>
            </w: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87</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Е1-20-2</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Робота на вiдвалi, група грунтiв 2-3 </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м3</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9,7</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w:t>
            </w: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ЗВОРОТНЯ ЗАСИПКА</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88</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Е1-18-4</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Розроблення грунту з навантаженням на </w:t>
            </w:r>
            <w:r w:rsidRPr="009219A9">
              <w:rPr>
                <w:rFonts w:ascii="Times New Roman" w:hAnsi="Times New Roman"/>
                <w:sz w:val="24"/>
                <w:szCs w:val="24"/>
              </w:rPr>
              <w:lastRenderedPageBreak/>
              <w:t xml:space="preserve">автомобiлi-самоскиди екскаваторами одноковшовими дизельними на пневмоколісному ходу з ковшом мiсткiстю 0,25 м3, група грунтiв 1 </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lastRenderedPageBreak/>
              <w:t xml:space="preserve">  м3</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33,5</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w:t>
            </w: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lastRenderedPageBreak/>
              <w:t>89</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Е1-18-5</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Розроблення грунту з навантаженням на автомобiлi-самоскиди екскаваторами одноковшовими дизельними на пневмоколісному ходу з ковшом мiсткiстю 0,25 м3, група грунтiв 2 </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м3</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52,3</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w:t>
            </w: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90</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&amp; С311-30-1</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Перевезення до 30 км (без урахування вартості</w:t>
            </w:r>
          </w:p>
          <w:p w:rsidR="009219A9" w:rsidRPr="009219A9" w:rsidRDefault="009219A9" w:rsidP="009219A9">
            <w:pPr>
              <w:rPr>
                <w:rFonts w:ascii="Times New Roman" w:hAnsi="Times New Roman"/>
                <w:sz w:val="24"/>
                <w:szCs w:val="24"/>
              </w:rPr>
            </w:pPr>
            <w:r w:rsidRPr="009219A9">
              <w:rPr>
                <w:rFonts w:ascii="Times New Roman" w:hAnsi="Times New Roman"/>
                <w:sz w:val="24"/>
                <w:szCs w:val="24"/>
              </w:rPr>
              <w:t>навантажувальних робіт)</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т</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145,125</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w:t>
            </w: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91</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Е1-27-2</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Засипка траншей i котлованiв бульдозерами потужнiстю 59 кВт [80 к.с.] з перемiщенням грунту до 5 м, група грунтiв 2 </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м3</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52,3</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w:t>
            </w: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92</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Е1-27-1</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Засипка траншей i котлованiв бульдозерами потужнiстю 59 кВт [80 к.с.] з перемiщенням грунту до 5 м, група грунтiв 1 </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м3</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33,5</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w:t>
            </w: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93</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Е1-134-1</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Ущiльнення грунту пневматичними трамбiвками, група грунтiв 1, 2 </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м3</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85,8</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w:t>
            </w: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94</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Е1-166-1</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Засипка вручну траншей, пазух котлованiв i ям, група грунтiв 1 </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м3</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7,5</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w:t>
            </w: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p>
        </w:tc>
        <w:tc>
          <w:tcPr>
            <w:tcW w:w="5075" w:type="dxa"/>
            <w:tcBorders>
              <w:top w:val="nil"/>
              <w:left w:val="nil"/>
              <w:bottom w:val="nil"/>
              <w:right w:val="nil"/>
            </w:tcBorders>
          </w:tcPr>
          <w:p w:rsidR="009219A9" w:rsidRPr="009219A9" w:rsidRDefault="009219A9" w:rsidP="009219A9">
            <w:pPr>
              <w:rPr>
                <w:rFonts w:ascii="Times New Roman" w:hAnsi="Times New Roman"/>
                <w:bCs/>
                <w:sz w:val="24"/>
                <w:szCs w:val="24"/>
              </w:rPr>
            </w:pPr>
            <w:r w:rsidRPr="009219A9">
              <w:rPr>
                <w:rFonts w:ascii="Times New Roman" w:hAnsi="Times New Roman"/>
                <w:bCs/>
                <w:sz w:val="24"/>
                <w:szCs w:val="24"/>
              </w:rPr>
              <w:t xml:space="preserve">Каналiзацiя </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95</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Е23-1-1</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Улаштування пiщаної основи пiд трубопроводи </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м3</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5,04</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w:t>
            </w: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96</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ЕН22-11-3</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Укладання трубопроводiв iз полiетиленових труб</w:t>
            </w:r>
          </w:p>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дiаметром 110 мм з гідравличним випробуванням </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4</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97</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ЕН22-11-5</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Укладання трубопроводiв iз полiетиленових труб</w:t>
            </w:r>
          </w:p>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дiаметром 160 мм з гідравличним випробуванням </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59</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p>
        </w:tc>
        <w:tc>
          <w:tcPr>
            <w:tcW w:w="5075" w:type="dxa"/>
            <w:tcBorders>
              <w:top w:val="nil"/>
              <w:left w:val="nil"/>
              <w:bottom w:val="nil"/>
              <w:right w:val="nil"/>
            </w:tcBorders>
          </w:tcPr>
          <w:p w:rsidR="009219A9" w:rsidRPr="009219A9" w:rsidRDefault="009219A9" w:rsidP="009219A9">
            <w:pPr>
              <w:rPr>
                <w:rFonts w:ascii="Times New Roman" w:hAnsi="Times New Roman"/>
                <w:bCs/>
                <w:sz w:val="24"/>
                <w:szCs w:val="24"/>
              </w:rPr>
            </w:pPr>
            <w:r w:rsidRPr="009219A9">
              <w:rPr>
                <w:rFonts w:ascii="Times New Roman" w:hAnsi="Times New Roman"/>
                <w:bCs/>
                <w:sz w:val="24"/>
                <w:szCs w:val="24"/>
              </w:rPr>
              <w:t xml:space="preserve">Колодязі 3 шт </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98</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Е23-13-3</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Улаштування круглих збiрних залiзобетонних</w:t>
            </w:r>
          </w:p>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каналiзацiйних колодязiв дiаметром 1 м у сухих грунтах </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м3</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2,01</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lastRenderedPageBreak/>
              <w:t>99</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Е8-6-9</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Мурування горловини з цегли керамiчної</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м3</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0,213</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100</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Е8-4-7</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Гiдроiзоляцiя стiн, фундаментiв бiчна обмазувальна бiтумна в 2 шари по вирiвненiй поверхнi бутового мурування, цеглi, бетону </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м2</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14,41</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p>
        </w:tc>
        <w:tc>
          <w:tcPr>
            <w:tcW w:w="5075" w:type="dxa"/>
            <w:tcBorders>
              <w:top w:val="nil"/>
              <w:left w:val="nil"/>
              <w:bottom w:val="nil"/>
              <w:right w:val="nil"/>
            </w:tcBorders>
            <w:vAlign w:val="center"/>
          </w:tcPr>
          <w:p w:rsidR="009219A9" w:rsidRPr="009219A9" w:rsidRDefault="00B00070" w:rsidP="00B00070">
            <w:pPr>
              <w:rPr>
                <w:rFonts w:ascii="Times New Roman" w:hAnsi="Times New Roman"/>
                <w:sz w:val="24"/>
                <w:szCs w:val="24"/>
              </w:rPr>
            </w:pPr>
            <w:r>
              <w:rPr>
                <w:rFonts w:ascii="Times New Roman" w:hAnsi="Times New Roman"/>
                <w:sz w:val="24"/>
                <w:szCs w:val="24"/>
                <w:u w:val="single"/>
              </w:rPr>
              <w:t>Локальний кошторис</w:t>
            </w:r>
            <w:r w:rsidR="009219A9" w:rsidRPr="009219A9">
              <w:rPr>
                <w:rFonts w:ascii="Times New Roman" w:hAnsi="Times New Roman"/>
                <w:sz w:val="24"/>
                <w:szCs w:val="24"/>
                <w:u w:val="single"/>
              </w:rPr>
              <w:t xml:space="preserve"> 2-1-20 на благоустрій та озеленення території</w:t>
            </w:r>
          </w:p>
        </w:tc>
        <w:tc>
          <w:tcPr>
            <w:tcW w:w="993" w:type="dxa"/>
            <w:tcBorders>
              <w:top w:val="nil"/>
              <w:left w:val="single" w:sz="4" w:space="0" w:color="auto"/>
              <w:bottom w:val="nil"/>
              <w:right w:val="nil"/>
            </w:tcBorders>
            <w:vAlign w:val="center"/>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w:t>
            </w:r>
          </w:p>
        </w:tc>
        <w:tc>
          <w:tcPr>
            <w:tcW w:w="992" w:type="dxa"/>
            <w:tcBorders>
              <w:top w:val="nil"/>
              <w:left w:val="single" w:sz="4" w:space="0" w:color="auto"/>
              <w:bottom w:val="nil"/>
              <w:right w:val="single" w:sz="4" w:space="0" w:color="auto"/>
            </w:tcBorders>
            <w:vAlign w:val="center"/>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101</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Е27-19-1</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Розбирання асфальтобетонного покриття тротуарiв товщиною до 4 см </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м2</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160</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102</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Е27-18-2</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Розбирання щебеневого покриття i основи </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м3</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17,6</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103</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Е27-57-2</w:t>
            </w:r>
          </w:p>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Н1=0,8;</w:t>
            </w:r>
          </w:p>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Н6=0</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Розбирання бетонних плитних тротуарiв</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м2</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80</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104</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Е27-18-5</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Розбирання цементно-бетонного покриття i основи </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м3</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7,1</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105</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Е46-34-4</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Розбирання цегляних горловин на існуючій камері</w:t>
            </w:r>
          </w:p>
          <w:p w:rsidR="009219A9" w:rsidRPr="009219A9" w:rsidRDefault="009219A9" w:rsidP="009219A9">
            <w:pPr>
              <w:rPr>
                <w:rFonts w:ascii="Times New Roman" w:hAnsi="Times New Roman"/>
                <w:sz w:val="24"/>
                <w:szCs w:val="24"/>
              </w:rPr>
            </w:pPr>
            <w:r w:rsidRPr="009219A9">
              <w:rPr>
                <w:rFonts w:ascii="Times New Roman" w:hAnsi="Times New Roman"/>
                <w:sz w:val="24"/>
                <w:szCs w:val="24"/>
              </w:rPr>
              <w:t>тепломережі на Рср=25см 2 шт</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м3</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0,14</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106</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РН20-41-1</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Навантаження сміття екскаваторами на автомобілі-самоскиди, місткість ковша екскаватора 0,25 м3. </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т</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70,37</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107</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&amp; С311-30-</w:t>
            </w:r>
          </w:p>
          <w:p w:rsidR="009219A9" w:rsidRPr="009219A9" w:rsidRDefault="009219A9" w:rsidP="009219A9">
            <w:pPr>
              <w:rPr>
                <w:rFonts w:ascii="Times New Roman" w:hAnsi="Times New Roman"/>
                <w:sz w:val="24"/>
                <w:szCs w:val="24"/>
              </w:rPr>
            </w:pPr>
            <w:r w:rsidRPr="009219A9">
              <w:rPr>
                <w:rFonts w:ascii="Times New Roman" w:hAnsi="Times New Roman"/>
                <w:sz w:val="24"/>
                <w:szCs w:val="24"/>
              </w:rPr>
              <w:t>1-1Г</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Перевезення будівельного сміття до 30 км (без</w:t>
            </w:r>
          </w:p>
          <w:p w:rsidR="009219A9" w:rsidRPr="009219A9" w:rsidRDefault="009219A9" w:rsidP="009219A9">
            <w:pPr>
              <w:rPr>
                <w:rFonts w:ascii="Times New Roman" w:hAnsi="Times New Roman"/>
                <w:sz w:val="24"/>
                <w:szCs w:val="24"/>
              </w:rPr>
            </w:pPr>
            <w:r w:rsidRPr="009219A9">
              <w:rPr>
                <w:rFonts w:ascii="Times New Roman" w:hAnsi="Times New Roman"/>
                <w:sz w:val="24"/>
                <w:szCs w:val="24"/>
              </w:rPr>
              <w:t>урахування вартості навантажувальних робіт)</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т</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70,37</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p>
        </w:tc>
        <w:tc>
          <w:tcPr>
            <w:tcW w:w="1132" w:type="dxa"/>
            <w:tcBorders>
              <w:left w:val="single" w:sz="12" w:space="0" w:color="auto"/>
              <w:bottom w:val="nil"/>
              <w:right w:val="single" w:sz="4" w:space="0" w:color="auto"/>
            </w:tcBorders>
            <w:shd w:val="clear" w:color="auto" w:fill="auto"/>
            <w:vAlign w:val="center"/>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ТРОТУАРИ ТИП 1</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108</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Е27-82-2</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Улаштування дорожного корита [коритний профiль з напiвприсипними обочинами] iз застосуванням</w:t>
            </w:r>
          </w:p>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механiзмiв i перемiщенням грунту на вiдстань до 100 м при глибинi корита до 500 мм </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м2</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648</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109</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Е27-56-1</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Влаштування основи пiд тротуари iз кам'яного щебеню товщиною 12 см</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м2</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648</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110</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r w:rsidRPr="009219A9">
              <w:rPr>
                <w:rFonts w:ascii="Times New Roman" w:hAnsi="Times New Roman"/>
                <w:i/>
                <w:iCs/>
                <w:sz w:val="24"/>
                <w:szCs w:val="24"/>
              </w:rPr>
              <w:t>Е27-56-2</w:t>
            </w:r>
          </w:p>
          <w:p w:rsidR="009219A9" w:rsidRPr="009219A9" w:rsidRDefault="009219A9" w:rsidP="009219A9">
            <w:pPr>
              <w:rPr>
                <w:rFonts w:ascii="Times New Roman" w:hAnsi="Times New Roman"/>
                <w:sz w:val="24"/>
                <w:szCs w:val="24"/>
              </w:rPr>
            </w:pPr>
            <w:r w:rsidRPr="009219A9">
              <w:rPr>
                <w:rFonts w:ascii="Times New Roman" w:hAnsi="Times New Roman"/>
                <w:i/>
                <w:iCs/>
                <w:sz w:val="24"/>
                <w:szCs w:val="24"/>
              </w:rPr>
              <w:t>К=18</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lang w:val="ru-RU"/>
              </w:rPr>
            </w:pPr>
            <w:r w:rsidRPr="009219A9">
              <w:rPr>
                <w:rFonts w:ascii="Times New Roman" w:hAnsi="Times New Roman"/>
                <w:sz w:val="24"/>
                <w:szCs w:val="24"/>
              </w:rPr>
              <w:t>На кожний 1 см змiни товщини основи до норми 27-56-1 додавати 18см до товщини 30 см</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lang w:val="ru-RU"/>
              </w:rPr>
            </w:pPr>
            <w:r w:rsidRPr="009219A9">
              <w:rPr>
                <w:rFonts w:ascii="Times New Roman" w:hAnsi="Times New Roman"/>
                <w:sz w:val="24"/>
                <w:szCs w:val="24"/>
              </w:rPr>
              <w:t xml:space="preserve">  м2</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lang w:val="ru-RU"/>
              </w:rPr>
            </w:pPr>
            <w:r w:rsidRPr="009219A9">
              <w:rPr>
                <w:rFonts w:ascii="Times New Roman" w:hAnsi="Times New Roman"/>
                <w:sz w:val="24"/>
                <w:szCs w:val="24"/>
              </w:rPr>
              <w:t>648</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lastRenderedPageBreak/>
              <w:t>111</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РН18-46-3</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lang w:val="ru-RU"/>
              </w:rPr>
            </w:pPr>
            <w:r w:rsidRPr="009219A9">
              <w:rPr>
                <w:rFonts w:ascii="Times New Roman" w:hAnsi="Times New Roman"/>
                <w:sz w:val="24"/>
                <w:szCs w:val="24"/>
              </w:rPr>
              <w:t>Улаштування двошарових асфальтобетонних покриттів доріжок та тротуарів, нижній шар із крупнозернистої асфальтобетонної суміші товщиною 4,5 см</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lang w:val="ru-RU"/>
              </w:rPr>
            </w:pPr>
            <w:r w:rsidRPr="009219A9">
              <w:rPr>
                <w:rFonts w:ascii="Times New Roman" w:hAnsi="Times New Roman"/>
                <w:sz w:val="24"/>
                <w:szCs w:val="24"/>
              </w:rPr>
              <w:t xml:space="preserve">  м2</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lang w:val="ru-RU"/>
              </w:rPr>
            </w:pPr>
            <w:r w:rsidRPr="009219A9">
              <w:rPr>
                <w:rFonts w:ascii="Times New Roman" w:hAnsi="Times New Roman"/>
                <w:sz w:val="24"/>
                <w:szCs w:val="24"/>
              </w:rPr>
              <w:t>648</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112</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РН18-46-4</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lang w:val="ru-RU"/>
              </w:rPr>
            </w:pPr>
            <w:r w:rsidRPr="009219A9">
              <w:rPr>
                <w:rFonts w:ascii="Times New Roman" w:hAnsi="Times New Roman"/>
                <w:sz w:val="24"/>
                <w:szCs w:val="24"/>
              </w:rPr>
              <w:t>Улаштування двошарових асфальтобетонних покриттів доріжок та тротуарів, верхній шар із піщаної асфальтобетонної суміші товщиною 3,0 см</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lang w:val="ru-RU"/>
              </w:rPr>
            </w:pPr>
            <w:r w:rsidRPr="009219A9">
              <w:rPr>
                <w:rFonts w:ascii="Times New Roman" w:hAnsi="Times New Roman"/>
                <w:sz w:val="24"/>
                <w:szCs w:val="24"/>
              </w:rPr>
              <w:t xml:space="preserve">  м2</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lang w:val="ru-RU"/>
              </w:rPr>
            </w:pPr>
            <w:r w:rsidRPr="009219A9">
              <w:rPr>
                <w:rFonts w:ascii="Times New Roman" w:hAnsi="Times New Roman"/>
                <w:sz w:val="24"/>
                <w:szCs w:val="24"/>
              </w:rPr>
              <w:t>648</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ТРОТУАРИ ТИП 2</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rPr>
            </w:pP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rPr>
            </w:pP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113</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Е27-82-1</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Улаштування дорожного корита [коритний профiль з напiвприсипними обочинами] iз застосуванням</w:t>
            </w:r>
          </w:p>
          <w:p w:rsidR="009219A9" w:rsidRPr="009219A9" w:rsidRDefault="009219A9" w:rsidP="009219A9">
            <w:pPr>
              <w:rPr>
                <w:rFonts w:ascii="Times New Roman" w:hAnsi="Times New Roman"/>
                <w:sz w:val="24"/>
                <w:szCs w:val="24"/>
                <w:lang w:val="ru-RU"/>
              </w:rPr>
            </w:pPr>
            <w:r w:rsidRPr="009219A9">
              <w:rPr>
                <w:rFonts w:ascii="Times New Roman" w:hAnsi="Times New Roman"/>
                <w:sz w:val="24"/>
                <w:szCs w:val="24"/>
              </w:rPr>
              <w:t xml:space="preserve">механiзмiв i перемiщенням грунту на вiдстань до 100 м при глибинi корита до 250 мм </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lang w:val="ru-RU"/>
              </w:rPr>
            </w:pPr>
            <w:r w:rsidRPr="009219A9">
              <w:rPr>
                <w:rFonts w:ascii="Times New Roman" w:hAnsi="Times New Roman"/>
                <w:sz w:val="24"/>
                <w:szCs w:val="24"/>
              </w:rPr>
              <w:t xml:space="preserve">  м2</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lang w:val="ru-RU"/>
              </w:rPr>
            </w:pPr>
            <w:r w:rsidRPr="009219A9">
              <w:rPr>
                <w:rFonts w:ascii="Times New Roman" w:hAnsi="Times New Roman"/>
                <w:sz w:val="24"/>
                <w:szCs w:val="24"/>
              </w:rPr>
              <w:t>370</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114</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Е27-56-1</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lang w:val="ru-RU"/>
              </w:rPr>
            </w:pPr>
            <w:r w:rsidRPr="009219A9">
              <w:rPr>
                <w:rFonts w:ascii="Times New Roman" w:hAnsi="Times New Roman"/>
                <w:sz w:val="24"/>
                <w:szCs w:val="24"/>
              </w:rPr>
              <w:t>Влаштування основи пiд тротуари iз кам'яного щебеню товщиною 12 см</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lang w:val="ru-RU"/>
              </w:rPr>
            </w:pPr>
            <w:r w:rsidRPr="009219A9">
              <w:rPr>
                <w:rFonts w:ascii="Times New Roman" w:hAnsi="Times New Roman"/>
                <w:sz w:val="24"/>
                <w:szCs w:val="24"/>
              </w:rPr>
              <w:t xml:space="preserve">  м2</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lang w:val="ru-RU"/>
              </w:rPr>
            </w:pPr>
            <w:r w:rsidRPr="009219A9">
              <w:rPr>
                <w:rFonts w:ascii="Times New Roman" w:hAnsi="Times New Roman"/>
                <w:sz w:val="24"/>
                <w:szCs w:val="24"/>
              </w:rPr>
              <w:t>370</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115</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Е27-56-2</w:t>
            </w:r>
          </w:p>
          <w:p w:rsidR="009219A9" w:rsidRPr="009219A9" w:rsidRDefault="009219A9" w:rsidP="009219A9">
            <w:pPr>
              <w:rPr>
                <w:rFonts w:ascii="Times New Roman" w:hAnsi="Times New Roman"/>
                <w:sz w:val="24"/>
                <w:szCs w:val="24"/>
              </w:rPr>
            </w:pPr>
            <w:r w:rsidRPr="009219A9">
              <w:rPr>
                <w:rFonts w:ascii="Times New Roman" w:hAnsi="Times New Roman"/>
                <w:sz w:val="24"/>
                <w:szCs w:val="24"/>
              </w:rPr>
              <w:t>К=2</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lang w:val="ru-RU"/>
              </w:rPr>
            </w:pPr>
            <w:r w:rsidRPr="009219A9">
              <w:rPr>
                <w:rFonts w:ascii="Times New Roman" w:hAnsi="Times New Roman"/>
                <w:sz w:val="24"/>
                <w:szCs w:val="24"/>
              </w:rPr>
              <w:t>На кожний 1 см змiни товщини основи до норми 27-56-1 додавати або виключати (вилучити) до товщини 10 см</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lang w:val="ru-RU"/>
              </w:rPr>
            </w:pPr>
            <w:r w:rsidRPr="009219A9">
              <w:rPr>
                <w:rFonts w:ascii="Times New Roman" w:hAnsi="Times New Roman"/>
                <w:sz w:val="24"/>
                <w:szCs w:val="24"/>
              </w:rPr>
              <w:t xml:space="preserve">  м2</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lang w:val="ru-RU"/>
              </w:rPr>
            </w:pPr>
            <w:r w:rsidRPr="009219A9">
              <w:rPr>
                <w:rFonts w:ascii="Times New Roman" w:hAnsi="Times New Roman"/>
                <w:sz w:val="24"/>
                <w:szCs w:val="24"/>
              </w:rPr>
              <w:t>-370</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116</w:t>
            </w:r>
          </w:p>
        </w:tc>
        <w:tc>
          <w:tcPr>
            <w:tcW w:w="1132" w:type="dxa"/>
            <w:tcBorders>
              <w:left w:val="single" w:sz="12" w:space="0" w:color="auto"/>
              <w:bottom w:val="nil"/>
              <w:right w:val="single" w:sz="4" w:space="0" w:color="auto"/>
            </w:tcBorders>
            <w:shd w:val="clear" w:color="auto" w:fill="auto"/>
          </w:tcPr>
          <w:p w:rsidR="009219A9" w:rsidRPr="009219A9" w:rsidRDefault="009219A9" w:rsidP="009219A9">
            <w:pPr>
              <w:rPr>
                <w:rFonts w:ascii="Times New Roman" w:hAnsi="Times New Roman"/>
                <w:i/>
                <w:iCs/>
                <w:sz w:val="24"/>
                <w:szCs w:val="24"/>
              </w:rPr>
            </w:pPr>
            <w:r w:rsidRPr="009219A9">
              <w:rPr>
                <w:rFonts w:ascii="Times New Roman" w:hAnsi="Times New Roman"/>
                <w:sz w:val="24"/>
                <w:szCs w:val="24"/>
              </w:rPr>
              <w:t>РН18-46-3</w:t>
            </w:r>
          </w:p>
        </w:tc>
        <w:tc>
          <w:tcPr>
            <w:tcW w:w="5075" w:type="dxa"/>
            <w:tcBorders>
              <w:top w:val="nil"/>
              <w:left w:val="nil"/>
              <w:bottom w:val="nil"/>
              <w:right w:val="nil"/>
            </w:tcBorders>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Улаштування двошарових асфальтобетонних покриттів доріжок та тротуарів, нижній шар із крупнозернистої</w:t>
            </w:r>
          </w:p>
          <w:p w:rsidR="009219A9" w:rsidRPr="009219A9" w:rsidRDefault="009219A9" w:rsidP="009219A9">
            <w:pPr>
              <w:rPr>
                <w:rFonts w:ascii="Times New Roman" w:hAnsi="Times New Roman"/>
                <w:sz w:val="24"/>
                <w:szCs w:val="24"/>
                <w:lang w:val="ru-RU"/>
              </w:rPr>
            </w:pPr>
            <w:r w:rsidRPr="009219A9">
              <w:rPr>
                <w:rFonts w:ascii="Times New Roman" w:hAnsi="Times New Roman"/>
                <w:sz w:val="24"/>
                <w:szCs w:val="24"/>
              </w:rPr>
              <w:t>асфальтобетонної суміші товщиною 4,5 см</w:t>
            </w:r>
          </w:p>
        </w:tc>
        <w:tc>
          <w:tcPr>
            <w:tcW w:w="993" w:type="dxa"/>
            <w:tcBorders>
              <w:top w:val="nil"/>
              <w:left w:val="single" w:sz="4" w:space="0" w:color="auto"/>
              <w:bottom w:val="nil"/>
              <w:right w:val="nil"/>
            </w:tcBorders>
          </w:tcPr>
          <w:p w:rsidR="009219A9" w:rsidRPr="009219A9" w:rsidRDefault="009219A9" w:rsidP="009219A9">
            <w:pPr>
              <w:rPr>
                <w:rFonts w:ascii="Times New Roman" w:hAnsi="Times New Roman"/>
                <w:sz w:val="24"/>
                <w:szCs w:val="24"/>
                <w:lang w:val="ru-RU"/>
              </w:rPr>
            </w:pPr>
            <w:r w:rsidRPr="009219A9">
              <w:rPr>
                <w:rFonts w:ascii="Times New Roman" w:hAnsi="Times New Roman"/>
                <w:sz w:val="24"/>
                <w:szCs w:val="24"/>
              </w:rPr>
              <w:t xml:space="preserve">  м2</w:t>
            </w:r>
          </w:p>
        </w:tc>
        <w:tc>
          <w:tcPr>
            <w:tcW w:w="992" w:type="dxa"/>
            <w:tcBorders>
              <w:top w:val="nil"/>
              <w:left w:val="single" w:sz="4" w:space="0" w:color="auto"/>
              <w:bottom w:val="nil"/>
              <w:right w:val="single" w:sz="4" w:space="0" w:color="auto"/>
            </w:tcBorders>
          </w:tcPr>
          <w:p w:rsidR="009219A9" w:rsidRPr="009219A9" w:rsidRDefault="009219A9" w:rsidP="009219A9">
            <w:pPr>
              <w:rPr>
                <w:rFonts w:ascii="Times New Roman" w:hAnsi="Times New Roman"/>
                <w:sz w:val="24"/>
                <w:szCs w:val="24"/>
                <w:lang w:val="ru-RU"/>
              </w:rPr>
            </w:pPr>
            <w:r w:rsidRPr="009219A9">
              <w:rPr>
                <w:rFonts w:ascii="Times New Roman" w:hAnsi="Times New Roman"/>
                <w:sz w:val="24"/>
                <w:szCs w:val="24"/>
              </w:rPr>
              <w:t>370</w:t>
            </w:r>
          </w:p>
        </w:tc>
        <w:tc>
          <w:tcPr>
            <w:tcW w:w="871" w:type="dxa"/>
            <w:gridSpan w:val="2"/>
            <w:tcBorders>
              <w:top w:val="nil"/>
              <w:left w:val="single" w:sz="4" w:space="0" w:color="auto"/>
              <w:bottom w:val="nil"/>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117</w:t>
            </w:r>
          </w:p>
        </w:tc>
        <w:tc>
          <w:tcPr>
            <w:tcW w:w="1132" w:type="dxa"/>
            <w:tcBorders>
              <w:left w:val="single" w:sz="12" w:space="0" w:color="auto"/>
              <w:right w:val="single" w:sz="4" w:space="0" w:color="auto"/>
            </w:tcBorders>
            <w:shd w:val="clear" w:color="auto" w:fill="auto"/>
          </w:tcPr>
          <w:p w:rsidR="009219A9" w:rsidRPr="009219A9" w:rsidRDefault="009219A9" w:rsidP="009219A9">
            <w:pPr>
              <w:rPr>
                <w:rFonts w:ascii="Times New Roman" w:hAnsi="Times New Roman"/>
                <w:i/>
                <w:iCs/>
                <w:sz w:val="24"/>
                <w:szCs w:val="24"/>
              </w:rPr>
            </w:pPr>
            <w:r w:rsidRPr="009219A9">
              <w:rPr>
                <w:rFonts w:ascii="Times New Roman" w:hAnsi="Times New Roman"/>
                <w:sz w:val="24"/>
                <w:szCs w:val="24"/>
              </w:rPr>
              <w:t>РН18-46-4</w:t>
            </w:r>
          </w:p>
        </w:tc>
        <w:tc>
          <w:tcPr>
            <w:tcW w:w="5075" w:type="dxa"/>
            <w:tcBorders>
              <w:top w:val="nil"/>
              <w:left w:val="nil"/>
              <w:right w:val="nil"/>
            </w:tcBorders>
          </w:tcPr>
          <w:p w:rsidR="009219A9" w:rsidRPr="009219A9" w:rsidRDefault="009219A9" w:rsidP="009219A9">
            <w:pPr>
              <w:rPr>
                <w:rFonts w:ascii="Times New Roman" w:hAnsi="Times New Roman"/>
                <w:sz w:val="24"/>
                <w:szCs w:val="24"/>
                <w:lang w:val="ru-RU"/>
              </w:rPr>
            </w:pPr>
            <w:r w:rsidRPr="009219A9">
              <w:rPr>
                <w:rFonts w:ascii="Times New Roman" w:hAnsi="Times New Roman"/>
                <w:sz w:val="24"/>
                <w:szCs w:val="24"/>
              </w:rPr>
              <w:t>Улаштування двошарових асфальтобетонних покриттів доріжок та тротуарів, верхній шар із піщаної асфальтобетонної суміші товщиною 3,0 см</w:t>
            </w:r>
          </w:p>
        </w:tc>
        <w:tc>
          <w:tcPr>
            <w:tcW w:w="993" w:type="dxa"/>
            <w:tcBorders>
              <w:top w:val="nil"/>
              <w:left w:val="single" w:sz="4" w:space="0" w:color="auto"/>
              <w:right w:val="nil"/>
            </w:tcBorders>
          </w:tcPr>
          <w:p w:rsidR="009219A9" w:rsidRPr="009219A9" w:rsidRDefault="009219A9" w:rsidP="009219A9">
            <w:pPr>
              <w:rPr>
                <w:rFonts w:ascii="Times New Roman" w:hAnsi="Times New Roman"/>
                <w:sz w:val="24"/>
                <w:szCs w:val="24"/>
                <w:lang w:val="ru-RU"/>
              </w:rPr>
            </w:pPr>
            <w:r w:rsidRPr="009219A9">
              <w:rPr>
                <w:rFonts w:ascii="Times New Roman" w:hAnsi="Times New Roman"/>
                <w:sz w:val="24"/>
                <w:szCs w:val="24"/>
              </w:rPr>
              <w:t xml:space="preserve">  м2</w:t>
            </w:r>
          </w:p>
        </w:tc>
        <w:tc>
          <w:tcPr>
            <w:tcW w:w="992" w:type="dxa"/>
            <w:tcBorders>
              <w:top w:val="nil"/>
              <w:left w:val="single" w:sz="4" w:space="0" w:color="auto"/>
              <w:right w:val="single" w:sz="4" w:space="0" w:color="auto"/>
            </w:tcBorders>
          </w:tcPr>
          <w:p w:rsidR="009219A9" w:rsidRPr="009219A9" w:rsidRDefault="009219A9" w:rsidP="009219A9">
            <w:pPr>
              <w:rPr>
                <w:rFonts w:ascii="Times New Roman" w:hAnsi="Times New Roman"/>
                <w:sz w:val="24"/>
                <w:szCs w:val="24"/>
                <w:lang w:val="ru-RU"/>
              </w:rPr>
            </w:pPr>
            <w:r w:rsidRPr="009219A9">
              <w:rPr>
                <w:rFonts w:ascii="Times New Roman" w:hAnsi="Times New Roman"/>
                <w:sz w:val="24"/>
                <w:szCs w:val="24"/>
              </w:rPr>
              <w:t>370</w:t>
            </w:r>
          </w:p>
        </w:tc>
        <w:tc>
          <w:tcPr>
            <w:tcW w:w="871" w:type="dxa"/>
            <w:gridSpan w:val="2"/>
            <w:tcBorders>
              <w:top w:val="nil"/>
              <w:left w:val="single" w:sz="4" w:space="0" w:color="auto"/>
              <w:right w:val="single" w:sz="12" w:space="0" w:color="auto"/>
            </w:tcBorders>
            <w:vAlign w:val="center"/>
          </w:tcPr>
          <w:p w:rsidR="009219A9" w:rsidRPr="009219A9" w:rsidRDefault="009219A9" w:rsidP="009219A9">
            <w:pPr>
              <w:rPr>
                <w:rFonts w:ascii="Times New Roman" w:hAnsi="Times New Roman"/>
                <w:sz w:val="24"/>
                <w:szCs w:val="24"/>
              </w:rPr>
            </w:pPr>
          </w:p>
        </w:tc>
      </w:tr>
      <w:tr w:rsidR="009219A9" w:rsidRPr="009219A9" w:rsidTr="00542D74">
        <w:trPr>
          <w:gridBefore w:val="1"/>
          <w:wBefore w:w="57" w:type="dxa"/>
          <w:jc w:val="center"/>
        </w:trPr>
        <w:tc>
          <w:tcPr>
            <w:tcW w:w="563" w:type="dxa"/>
            <w:tcBorders>
              <w:left w:val="single" w:sz="12" w:space="0" w:color="auto"/>
              <w:bottom w:val="single" w:sz="12" w:space="0" w:color="auto"/>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118</w:t>
            </w:r>
          </w:p>
        </w:tc>
        <w:tc>
          <w:tcPr>
            <w:tcW w:w="1132" w:type="dxa"/>
            <w:tcBorders>
              <w:left w:val="single" w:sz="12" w:space="0" w:color="auto"/>
              <w:bottom w:val="single" w:sz="12" w:space="0" w:color="auto"/>
              <w:right w:val="single" w:sz="4" w:space="0" w:color="auto"/>
            </w:tcBorders>
            <w:shd w:val="clear" w:color="auto" w:fill="auto"/>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Е27-34-2</w:t>
            </w:r>
          </w:p>
        </w:tc>
        <w:tc>
          <w:tcPr>
            <w:tcW w:w="5075" w:type="dxa"/>
            <w:tcBorders>
              <w:top w:val="nil"/>
              <w:left w:val="nil"/>
              <w:bottom w:val="single" w:sz="12" w:space="0" w:color="auto"/>
              <w:right w:val="nil"/>
            </w:tcBorders>
          </w:tcPr>
          <w:p w:rsidR="009219A9" w:rsidRPr="009219A9" w:rsidRDefault="009219A9" w:rsidP="009219A9">
            <w:pPr>
              <w:rPr>
                <w:rFonts w:ascii="Times New Roman" w:hAnsi="Times New Roman"/>
                <w:sz w:val="24"/>
                <w:szCs w:val="24"/>
                <w:lang w:val="ru-RU"/>
              </w:rPr>
            </w:pPr>
            <w:r w:rsidRPr="009219A9">
              <w:rPr>
                <w:rFonts w:ascii="Times New Roman" w:hAnsi="Times New Roman"/>
                <w:sz w:val="24"/>
                <w:szCs w:val="24"/>
              </w:rPr>
              <w:t>Встановлення бетонних поребрикiв</w:t>
            </w:r>
          </w:p>
        </w:tc>
        <w:tc>
          <w:tcPr>
            <w:tcW w:w="993" w:type="dxa"/>
            <w:tcBorders>
              <w:top w:val="nil"/>
              <w:left w:val="single" w:sz="4" w:space="0" w:color="auto"/>
              <w:bottom w:val="single" w:sz="12" w:space="0" w:color="auto"/>
              <w:right w:val="nil"/>
            </w:tcBorders>
          </w:tcPr>
          <w:p w:rsidR="009219A9" w:rsidRPr="009219A9" w:rsidRDefault="009219A9" w:rsidP="009219A9">
            <w:pPr>
              <w:rPr>
                <w:rFonts w:ascii="Times New Roman" w:hAnsi="Times New Roman"/>
                <w:sz w:val="24"/>
                <w:szCs w:val="24"/>
                <w:lang w:val="ru-RU"/>
              </w:rPr>
            </w:pPr>
            <w:r w:rsidRPr="009219A9">
              <w:rPr>
                <w:rFonts w:ascii="Times New Roman" w:hAnsi="Times New Roman"/>
                <w:sz w:val="24"/>
                <w:szCs w:val="24"/>
              </w:rPr>
              <w:t xml:space="preserve">  м</w:t>
            </w:r>
          </w:p>
        </w:tc>
        <w:tc>
          <w:tcPr>
            <w:tcW w:w="992" w:type="dxa"/>
            <w:tcBorders>
              <w:top w:val="nil"/>
              <w:left w:val="single" w:sz="4" w:space="0" w:color="auto"/>
              <w:bottom w:val="single" w:sz="12" w:space="0" w:color="auto"/>
              <w:right w:val="single" w:sz="4" w:space="0" w:color="auto"/>
            </w:tcBorders>
          </w:tcPr>
          <w:p w:rsidR="009219A9" w:rsidRPr="009219A9" w:rsidRDefault="009219A9" w:rsidP="009219A9">
            <w:pPr>
              <w:rPr>
                <w:rFonts w:ascii="Times New Roman" w:hAnsi="Times New Roman"/>
                <w:sz w:val="24"/>
                <w:szCs w:val="24"/>
                <w:lang w:val="ru-RU"/>
              </w:rPr>
            </w:pPr>
            <w:r w:rsidRPr="009219A9">
              <w:rPr>
                <w:rFonts w:ascii="Times New Roman" w:hAnsi="Times New Roman"/>
                <w:sz w:val="24"/>
                <w:szCs w:val="24"/>
              </w:rPr>
              <w:t>510</w:t>
            </w:r>
          </w:p>
        </w:tc>
        <w:tc>
          <w:tcPr>
            <w:tcW w:w="871" w:type="dxa"/>
            <w:gridSpan w:val="2"/>
            <w:tcBorders>
              <w:top w:val="nil"/>
              <w:left w:val="single" w:sz="4" w:space="0" w:color="auto"/>
              <w:bottom w:val="single" w:sz="12" w:space="0" w:color="auto"/>
              <w:right w:val="single" w:sz="12" w:space="0" w:color="auto"/>
            </w:tcBorders>
            <w:vAlign w:val="center"/>
          </w:tcPr>
          <w:p w:rsidR="009219A9" w:rsidRPr="009219A9" w:rsidRDefault="009219A9" w:rsidP="009219A9">
            <w:pPr>
              <w:rPr>
                <w:rFonts w:ascii="Times New Roman" w:hAnsi="Times New Roman"/>
                <w:sz w:val="24"/>
                <w:szCs w:val="24"/>
              </w:rPr>
            </w:pPr>
            <w:r w:rsidRPr="009219A9">
              <w:rPr>
                <w:rFonts w:ascii="Times New Roman" w:hAnsi="Times New Roman"/>
                <w:sz w:val="24"/>
                <w:szCs w:val="24"/>
              </w:rPr>
              <w:t xml:space="preserve"> </w:t>
            </w:r>
          </w:p>
        </w:tc>
      </w:tr>
    </w:tbl>
    <w:p w:rsidR="009219A9" w:rsidRPr="009219A9" w:rsidRDefault="009219A9" w:rsidP="009219A9"/>
    <w:p w:rsidR="009219A9" w:rsidRDefault="009219A9" w:rsidP="009219A9"/>
    <w:p w:rsidR="00B00070" w:rsidRDefault="00B00070" w:rsidP="009219A9"/>
    <w:p w:rsidR="00B00070" w:rsidRDefault="00B00070" w:rsidP="009219A9"/>
    <w:p w:rsidR="00B00070" w:rsidRDefault="00B00070" w:rsidP="009219A9"/>
    <w:p w:rsidR="00B00070" w:rsidRDefault="00B00070" w:rsidP="00462685">
      <w:pPr>
        <w:spacing w:after="0" w:line="240" w:lineRule="auto"/>
        <w:rPr>
          <w:rFonts w:ascii="Arial" w:hAnsi="Arial" w:cs="Arial"/>
          <w:b/>
          <w:bCs/>
          <w:spacing w:val="-3"/>
        </w:rPr>
      </w:pPr>
    </w:p>
    <w:p w:rsidR="00202348" w:rsidRDefault="00202348" w:rsidP="00B00070">
      <w:pPr>
        <w:spacing w:after="0" w:line="240" w:lineRule="auto"/>
        <w:ind w:left="7230"/>
        <w:rPr>
          <w:rFonts w:ascii="Times New Roman" w:eastAsia="Times New Roman" w:hAnsi="Times New Roman"/>
          <w:iCs/>
          <w:sz w:val="24"/>
          <w:szCs w:val="24"/>
          <w:lang w:val="ru-RU" w:eastAsia="ru-RU"/>
        </w:rPr>
      </w:pPr>
    </w:p>
    <w:p w:rsidR="00202348" w:rsidRDefault="00202348" w:rsidP="00B00070">
      <w:pPr>
        <w:spacing w:after="0" w:line="240" w:lineRule="auto"/>
        <w:ind w:left="7230"/>
        <w:rPr>
          <w:rFonts w:ascii="Times New Roman" w:eastAsia="Times New Roman" w:hAnsi="Times New Roman"/>
          <w:iCs/>
          <w:sz w:val="24"/>
          <w:szCs w:val="24"/>
          <w:lang w:val="ru-RU" w:eastAsia="ru-RU"/>
        </w:rPr>
      </w:pPr>
    </w:p>
    <w:p w:rsidR="00B00070" w:rsidRPr="00CB7C0D" w:rsidRDefault="00B00070" w:rsidP="00B00070">
      <w:pPr>
        <w:spacing w:after="0" w:line="240" w:lineRule="auto"/>
        <w:ind w:left="7230"/>
        <w:rPr>
          <w:rFonts w:ascii="Times New Roman" w:eastAsia="Times New Roman" w:hAnsi="Times New Roman"/>
          <w:iCs/>
          <w:sz w:val="24"/>
          <w:szCs w:val="24"/>
          <w:lang w:eastAsia="ru-RU"/>
        </w:rPr>
      </w:pPr>
      <w:r w:rsidRPr="00CB7C0D">
        <w:rPr>
          <w:rFonts w:ascii="Times New Roman" w:eastAsia="Times New Roman" w:hAnsi="Times New Roman"/>
          <w:iCs/>
          <w:sz w:val="24"/>
          <w:szCs w:val="24"/>
          <w:lang w:val="ru-RU" w:eastAsia="ru-RU"/>
        </w:rPr>
        <w:lastRenderedPageBreak/>
        <w:t xml:space="preserve">ДОДАТОК № </w:t>
      </w:r>
      <w:r>
        <w:rPr>
          <w:rFonts w:ascii="Times New Roman" w:eastAsia="Times New Roman" w:hAnsi="Times New Roman"/>
          <w:iCs/>
          <w:sz w:val="24"/>
          <w:szCs w:val="24"/>
          <w:lang w:val="ru-RU" w:eastAsia="ru-RU"/>
        </w:rPr>
        <w:t>4</w:t>
      </w:r>
    </w:p>
    <w:p w:rsidR="00B00070" w:rsidRPr="00CB7C0D" w:rsidRDefault="00B00070" w:rsidP="00B00070">
      <w:pPr>
        <w:tabs>
          <w:tab w:val="left" w:pos="7230"/>
          <w:tab w:val="left" w:pos="7938"/>
        </w:tabs>
        <w:spacing w:after="0" w:line="240" w:lineRule="auto"/>
        <w:rPr>
          <w:rFonts w:ascii="Times New Roman" w:eastAsia="Times New Roman" w:hAnsi="Times New Roman"/>
          <w:iCs/>
          <w:sz w:val="24"/>
          <w:szCs w:val="24"/>
          <w:lang w:val="ru-RU" w:eastAsia="ru-RU"/>
        </w:rPr>
      </w:pPr>
      <w:r>
        <w:rPr>
          <w:rFonts w:ascii="Times New Roman" w:eastAsia="Times New Roman" w:hAnsi="Times New Roman"/>
          <w:iCs/>
          <w:sz w:val="24"/>
          <w:szCs w:val="24"/>
          <w:lang w:val="ru-RU" w:eastAsia="ru-RU"/>
        </w:rPr>
        <w:tab/>
      </w:r>
      <w:r w:rsidRPr="00CB7C0D">
        <w:rPr>
          <w:rFonts w:ascii="Times New Roman" w:eastAsia="Times New Roman" w:hAnsi="Times New Roman"/>
          <w:iCs/>
          <w:sz w:val="24"/>
          <w:szCs w:val="24"/>
          <w:lang w:val="ru-RU" w:eastAsia="ru-RU"/>
        </w:rPr>
        <w:t xml:space="preserve">до документації </w:t>
      </w:r>
    </w:p>
    <w:p w:rsidR="00B00070" w:rsidRDefault="00B00070" w:rsidP="00B00070">
      <w:pPr>
        <w:spacing w:after="0" w:line="240" w:lineRule="auto"/>
        <w:ind w:left="7088" w:firstLine="142"/>
        <w:rPr>
          <w:rFonts w:ascii="Times New Roman" w:eastAsia="Times New Roman" w:hAnsi="Times New Roman"/>
          <w:iCs/>
          <w:sz w:val="24"/>
          <w:szCs w:val="24"/>
          <w:lang w:val="ru-RU" w:eastAsia="ru-RU"/>
        </w:rPr>
      </w:pPr>
      <w:r w:rsidRPr="00CB7C0D">
        <w:rPr>
          <w:rFonts w:ascii="Times New Roman" w:eastAsia="Times New Roman" w:hAnsi="Times New Roman"/>
          <w:iCs/>
          <w:sz w:val="24"/>
          <w:szCs w:val="24"/>
          <w:lang w:val="ru-RU" w:eastAsia="ru-RU"/>
        </w:rPr>
        <w:t>конкурсних торгів</w:t>
      </w:r>
      <w:r>
        <w:rPr>
          <w:rFonts w:ascii="Times New Roman" w:eastAsia="Times New Roman" w:hAnsi="Times New Roman"/>
          <w:iCs/>
          <w:sz w:val="24"/>
          <w:szCs w:val="24"/>
          <w:lang w:val="ru-RU" w:eastAsia="ru-RU"/>
        </w:rPr>
        <w:t xml:space="preserve"> </w:t>
      </w:r>
    </w:p>
    <w:p w:rsidR="00B00070" w:rsidRDefault="00B00070" w:rsidP="00542D74">
      <w:pPr>
        <w:spacing w:after="0" w:line="240" w:lineRule="auto"/>
        <w:rPr>
          <w:rFonts w:ascii="Times New Roman" w:hAnsi="Times New Roman"/>
          <w:b/>
          <w:bCs/>
          <w:spacing w:val="-3"/>
          <w:sz w:val="28"/>
          <w:szCs w:val="28"/>
        </w:rPr>
      </w:pPr>
    </w:p>
    <w:p w:rsidR="00B00070" w:rsidRPr="00542D74" w:rsidRDefault="00B00070" w:rsidP="00B00070">
      <w:pPr>
        <w:spacing w:after="0" w:line="240" w:lineRule="auto"/>
        <w:ind w:firstLine="142"/>
        <w:jc w:val="center"/>
        <w:rPr>
          <w:rFonts w:ascii="Times New Roman" w:eastAsia="Times New Roman" w:hAnsi="Times New Roman"/>
          <w:iCs/>
          <w:sz w:val="24"/>
          <w:szCs w:val="24"/>
          <w:lang w:val="ru-RU" w:eastAsia="ru-RU"/>
        </w:rPr>
      </w:pPr>
      <w:r w:rsidRPr="00542D74">
        <w:rPr>
          <w:rFonts w:ascii="Times New Roman" w:hAnsi="Times New Roman"/>
          <w:bCs/>
          <w:spacing w:val="-3"/>
          <w:sz w:val="24"/>
          <w:szCs w:val="24"/>
        </w:rPr>
        <w:t>Вiдомiсть ресурсів</w:t>
      </w:r>
    </w:p>
    <w:p w:rsidR="00B00070" w:rsidRPr="00CB7C0D" w:rsidRDefault="00B00070" w:rsidP="00B00070">
      <w:pPr>
        <w:spacing w:after="0" w:line="240" w:lineRule="auto"/>
        <w:ind w:left="7088" w:firstLine="142"/>
        <w:rPr>
          <w:rFonts w:ascii="Times New Roman" w:eastAsia="Times New Roman" w:hAnsi="Times New Roman"/>
          <w:iCs/>
          <w:sz w:val="24"/>
          <w:szCs w:val="24"/>
          <w:lang w:val="ru-RU" w:eastAsia="ru-RU"/>
        </w:rPr>
      </w:pPr>
    </w:p>
    <w:tbl>
      <w:tblPr>
        <w:tblStyle w:val="a7"/>
        <w:tblW w:w="9468" w:type="dxa"/>
        <w:tblLook w:val="01E0" w:firstRow="1" w:lastRow="1" w:firstColumn="1" w:lastColumn="1" w:noHBand="0" w:noVBand="0"/>
      </w:tblPr>
      <w:tblGrid>
        <w:gridCol w:w="702"/>
        <w:gridCol w:w="6008"/>
        <w:gridCol w:w="1314"/>
        <w:gridCol w:w="1444"/>
      </w:tblGrid>
      <w:tr w:rsidR="00B00070" w:rsidRPr="00B00070" w:rsidTr="00464DD1">
        <w:tc>
          <w:tcPr>
            <w:tcW w:w="706" w:type="dxa"/>
            <w:vAlign w:val="center"/>
          </w:tcPr>
          <w:p w:rsidR="00B00070" w:rsidRPr="00B00070" w:rsidRDefault="00B00070" w:rsidP="00B00070">
            <w:pPr>
              <w:keepLines/>
              <w:autoSpaceDE w:val="0"/>
              <w:autoSpaceDN w:val="0"/>
              <w:jc w:val="center"/>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w:t>
            </w:r>
          </w:p>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п/п</w:t>
            </w:r>
          </w:p>
        </w:tc>
        <w:tc>
          <w:tcPr>
            <w:tcW w:w="6093" w:type="dxa"/>
            <w:vAlign w:val="center"/>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Найменування </w:t>
            </w:r>
          </w:p>
        </w:tc>
        <w:tc>
          <w:tcPr>
            <w:tcW w:w="1318" w:type="dxa"/>
            <w:vAlign w:val="center"/>
          </w:tcPr>
          <w:p w:rsidR="00B00070" w:rsidRPr="00B00070" w:rsidRDefault="00B00070" w:rsidP="00B00070">
            <w:pPr>
              <w:keepLines/>
              <w:autoSpaceDE w:val="0"/>
              <w:autoSpaceDN w:val="0"/>
              <w:jc w:val="center"/>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 xml:space="preserve">Одиниця </w:t>
            </w:r>
          </w:p>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виміру</w:t>
            </w:r>
          </w:p>
        </w:tc>
        <w:tc>
          <w:tcPr>
            <w:tcW w:w="1351" w:type="dxa"/>
            <w:vAlign w:val="center"/>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Кількість</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w:t>
            </w:r>
          </w:p>
        </w:tc>
        <w:tc>
          <w:tcPr>
            <w:tcW w:w="6093"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2</w:t>
            </w:r>
          </w:p>
        </w:tc>
        <w:tc>
          <w:tcPr>
            <w:tcW w:w="1318"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3</w:t>
            </w:r>
          </w:p>
        </w:tc>
        <w:tc>
          <w:tcPr>
            <w:tcW w:w="1351"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4</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Азбестовий шнур загального призначення [ШАОН-1],</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діаметр 8,0-</w:t>
            </w:r>
            <w:smartTag w:uri="urn:schemas-microsoft-com:office:smarttags" w:element="metricconverter">
              <w:smartTagPr>
                <w:attr w:name="ProductID" w:val="10,0 мм"/>
              </w:smartTagPr>
              <w:r w:rsidRPr="00B00070">
                <w:rPr>
                  <w:rFonts w:ascii="Times New Roman" w:eastAsia="Times New Roman" w:hAnsi="Times New Roman"/>
                  <w:spacing w:val="-3"/>
                  <w:sz w:val="24"/>
                  <w:szCs w:val="24"/>
                </w:rPr>
                <w:t>10,0 мм</w:t>
              </w:r>
            </w:smartTag>
            <w:r w:rsidRPr="00B00070">
              <w:rPr>
                <w:rFonts w:ascii="Times New Roman" w:eastAsia="Times New Roman" w:hAnsi="Times New Roman"/>
                <w:spacing w:val="-3"/>
                <w:sz w:val="24"/>
                <w:szCs w:val="24"/>
              </w:rPr>
              <w:t xml:space="preserve">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0,0123336</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2</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Ацетилен розчинений технічний, марка А</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0,0000873</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3</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Бензин авiацiйний Б-70</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0,0003</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4</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rPr>
            </w:pPr>
            <w:r w:rsidRPr="00B00070">
              <w:rPr>
                <w:rFonts w:ascii="Times New Roman" w:eastAsia="Times New Roman" w:hAnsi="Times New Roman"/>
                <w:spacing w:val="-3"/>
                <w:sz w:val="24"/>
                <w:szCs w:val="24"/>
              </w:rPr>
              <w:t>Бітуми нафтові iзоляцiйнi, марка БНИ-IV-3, БНИ-IV, БНИ-V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0,092805</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5</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Бітуми нафтові будiвельнi, марка БН-90/10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0,0023056</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6</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Бітуми нафтові для покрівельних мастик, марка БНМ-55/60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1,702175</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7</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Болти iз шестигранною головкою, діаметр різьби </w:t>
            </w:r>
            <w:smartTag w:uri="urn:schemas-microsoft-com:office:smarttags" w:element="metricconverter">
              <w:smartTagPr>
                <w:attr w:name="ProductID" w:val="6 мм"/>
              </w:smartTagPr>
              <w:r w:rsidRPr="00B00070">
                <w:rPr>
                  <w:rFonts w:ascii="Times New Roman" w:eastAsia="Times New Roman" w:hAnsi="Times New Roman"/>
                  <w:spacing w:val="-3"/>
                  <w:sz w:val="24"/>
                  <w:szCs w:val="24"/>
                </w:rPr>
                <w:t>6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0,0066</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8</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Болти iз шестигранною головкою, діаметр різьби </w:t>
            </w:r>
            <w:smartTag w:uri="urn:schemas-microsoft-com:office:smarttags" w:element="metricconverter">
              <w:smartTagPr>
                <w:attr w:name="ProductID" w:val="10 мм"/>
              </w:smartTagPr>
              <w:r w:rsidRPr="00B00070">
                <w:rPr>
                  <w:rFonts w:ascii="Times New Roman" w:eastAsia="Times New Roman" w:hAnsi="Times New Roman"/>
                  <w:spacing w:val="-3"/>
                  <w:sz w:val="24"/>
                  <w:szCs w:val="24"/>
                </w:rPr>
                <w:t>10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0,00144</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9</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Болти iз шестигранною головкою, діаметр різьби 12-[14] мм</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0,0391</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10</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Болти iз шестигранною головкою оцинковані, діаметр</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різьби 12-[14] мм</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0,005835237</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11</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Бура</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0,000003</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12</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Бязь сурова</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10м2</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0,02</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13</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Гвинти з напівкруглою головкою, довжина </w:t>
            </w:r>
            <w:smartTag w:uri="urn:schemas-microsoft-com:office:smarttags" w:element="metricconverter">
              <w:smartTagPr>
                <w:attr w:name="ProductID" w:val="50 мм"/>
              </w:smartTagPr>
              <w:r w:rsidRPr="00B00070">
                <w:rPr>
                  <w:rFonts w:ascii="Times New Roman" w:eastAsia="Times New Roman" w:hAnsi="Times New Roman"/>
                  <w:spacing w:val="-3"/>
                  <w:sz w:val="24"/>
                  <w:szCs w:val="24"/>
                </w:rPr>
                <w:t>50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0,001156</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14</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Гайки шестигранні, діаметр різьби </w:t>
            </w:r>
            <w:smartTag w:uri="urn:schemas-microsoft-com:office:smarttags" w:element="metricconverter">
              <w:smartTagPr>
                <w:attr w:name="ProductID" w:val="6 мм"/>
              </w:smartTagPr>
              <w:r w:rsidRPr="00B00070">
                <w:rPr>
                  <w:rFonts w:ascii="Times New Roman" w:eastAsia="Times New Roman" w:hAnsi="Times New Roman"/>
                  <w:spacing w:val="-3"/>
                  <w:sz w:val="24"/>
                  <w:szCs w:val="24"/>
                </w:rPr>
                <w:t>6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0,0033</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15</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Дюбелi з калiброваною головкою [в обоймах] 2,5х48,5 мм</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0,00042</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16</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Дюбелi з калiброваною головкою [в обоймах] 3х68,5 мм</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0,0000106</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17</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Дюбелi з калiброваною головкою [розсипом] з цинковим</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хроматованим покриттям 3х58,5 мм</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0,013815</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18</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Дюбель-шуруп с пластмасовою пробкой 150мм</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75</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19</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Дюбель-шуруп с пластмасовою пробкой 15 0х10мм</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89</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20</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Цвяхи оббивнi круглi 2,0х20 мм</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0,1875</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21</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Цвяхи дротянi оцинкованi для азбестоцементної покрiвлi 4,</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5х120 мм</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0,0004</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22</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Цвяхи будiвельнi з конiчною головкою 4,0х100 мм</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0,000694</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23</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Цвяхи будiвельнi з плоскою головкою 1,6х50 мм</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0,003927</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24</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Цвяхи будівельні з плоскою головкою 1,6х50 мм</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0,000505</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25</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Цвяхи будiвельнi з плоскою головкою 1,8х60 мм</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0,011602</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26</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Цвяхи толевi круглi 2,0х20 мм</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0,000168</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27</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Гiпсовi в'яжучi Г-3</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1,0553332</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28</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Грунтовка В-КФ-093 червоно-коричнева, сiра, чорна</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0,0005805</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29</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Вапно будiвельне негашене грудкове, сорт 1</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0,001818</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30</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Вапно хлорне, марка А</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0,000087</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31</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Плитки композитні</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м2</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659,5895</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32</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Вироби гумовi технiчнi морозостiйкi</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кг</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11,75085</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lastRenderedPageBreak/>
              <w:t>33</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Iзол</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м2</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472,095</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34</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Канати прядив'янi просочені</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0,0009694</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35</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Канiфоль соснова</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0,000683</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36</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Каболка</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0,00059</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37</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Гас для технiчних цiлей, марка КТ-1, КТ-2</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0,003478</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38</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Кисень технiчний газоподiбний</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м3</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19,00385</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39</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Клей 88-СА</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кг</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0,03596</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40</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Фарба водно-дисперсiйна полiвiнiлацетатна ВД-ВА-17 бiла</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0,00028</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41</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Фарба водно-дисперсiйна полiвiнiлацетатна ВД-ВА-17</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свiтло-бежева</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0,000169</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42</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Бiлило густотерте цинкове МА-011-1</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0,000313</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43</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Фарба олiйна та алкiдна густотерта для внутрiшнiх робiт</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МА-025 бежева, свiтло-бежева</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0,00029</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44</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Фарба олiйна та алкiдна земляна, готова до застосування,</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сурик залiзний, МА-15, ПФ-14</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0,000196</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45</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Фарба олiйна та алкiдна земляна, готова до застосування,</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мумiя, ПФ-14</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0,0006</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46</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Фарба олiйна та алкiдна, готова до застосування, для</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внутрiшнiх робiт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0,0352092</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47</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Лак кам'яновугiльний, марка В</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0,0129094</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48</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Лак кам'яновугiльний, марка Г</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0,00004</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49</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Стрiчка сталева пакувальна, м'яка, нормальної точностi 0,</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7х(20-50) мм</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0,180121</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50</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Лінолеум износоустойчивый</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м2</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418,0674</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51</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Масло iндустрiйне И-20А</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0,000019</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52</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Мастика бiтумно-латексна покрiвельна</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0,177718</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53</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Мастика герметизувальна нетверднуча "Гэлан"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0,00672</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54</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Мастика клеюча каучукова КН-2</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кг</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1331,55174</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55</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Мастика морозостiйка бiтумно-масляна МБ-50</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0,034584</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56</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Мiткаль "Т-2" суровий [суров'є] </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0,00014</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57</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Олiфа комбiнована К-2</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0,0004</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58</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Плити крупноостружковi ОСБ, </w:t>
            </w:r>
            <w:smartTag w:uri="urn:schemas-microsoft-com:office:smarttags" w:element="metricconverter">
              <w:smartTagPr>
                <w:attr w:name="ProductID" w:val="10 мм"/>
              </w:smartTagPr>
              <w:r w:rsidRPr="00B00070">
                <w:rPr>
                  <w:rFonts w:ascii="Times New Roman" w:eastAsia="Times New Roman" w:hAnsi="Times New Roman"/>
                  <w:spacing w:val="-3"/>
                  <w:sz w:val="24"/>
                  <w:szCs w:val="24"/>
                </w:rPr>
                <w:t>10 мм</w:t>
              </w:r>
            </w:smartTag>
            <w:r w:rsidRPr="00B00070">
              <w:rPr>
                <w:rFonts w:ascii="Times New Roman" w:eastAsia="Times New Roman" w:hAnsi="Times New Roman"/>
                <w:spacing w:val="-3"/>
                <w:sz w:val="24"/>
                <w:szCs w:val="24"/>
              </w:rPr>
              <w:t xml:space="preserve"> </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100м2</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8,361348</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59</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Плити "Армстронг" 600х600мм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м2</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712,152</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60</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Листи гiпсокартоннi вологостійкі</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м2</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327,075</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61</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Листи гіпсокартонні , товщина </w:t>
            </w:r>
            <w:smartTag w:uri="urn:schemas-microsoft-com:office:smarttags" w:element="metricconverter">
              <w:smartTagPr>
                <w:attr w:name="ProductID" w:val="12 мм"/>
              </w:smartTagPr>
              <w:r w:rsidRPr="00B00070">
                <w:rPr>
                  <w:rFonts w:ascii="Times New Roman" w:eastAsia="Times New Roman" w:hAnsi="Times New Roman"/>
                  <w:spacing w:val="-3"/>
                  <w:sz w:val="24"/>
                  <w:szCs w:val="24"/>
                </w:rPr>
                <w:t>12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м2</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2681,133</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62</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Профілі цокольні</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1,27875</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63</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Поковки з квадратних заготовок, маса </w:t>
            </w:r>
            <w:smartTag w:uri="urn:schemas-microsoft-com:office:smarttags" w:element="metricconverter">
              <w:smartTagPr>
                <w:attr w:name="ProductID" w:val="1,8 кг"/>
              </w:smartTagPr>
              <w:r w:rsidRPr="00B00070">
                <w:rPr>
                  <w:rFonts w:ascii="Times New Roman" w:eastAsia="Times New Roman" w:hAnsi="Times New Roman"/>
                  <w:spacing w:val="-3"/>
                  <w:sz w:val="24"/>
                  <w:szCs w:val="24"/>
                </w:rPr>
                <w:t>1,8 кг</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0,008843</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64</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Полотно голкопробивне для дорожнього будiвництва</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"Дорнит-2"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10м2</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0,00003</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65</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Дрiт канатний оцинкований, дiаметр </w:t>
            </w:r>
            <w:smartTag w:uri="urn:schemas-microsoft-com:office:smarttags" w:element="metricconverter">
              <w:smartTagPr>
                <w:attr w:name="ProductID" w:val="3 мм"/>
              </w:smartTagPr>
              <w:r w:rsidRPr="00B00070">
                <w:rPr>
                  <w:rFonts w:ascii="Times New Roman" w:eastAsia="Times New Roman" w:hAnsi="Times New Roman"/>
                  <w:spacing w:val="-3"/>
                  <w:sz w:val="24"/>
                  <w:szCs w:val="24"/>
                </w:rPr>
                <w:t>3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0,000504</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66</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Катанка гарячекатана у мотках, дiаметр 6,3-</w:t>
            </w:r>
            <w:smartTag w:uri="urn:schemas-microsoft-com:office:smarttags" w:element="metricconverter">
              <w:smartTagPr>
                <w:attr w:name="ProductID" w:val="6,5 мм"/>
              </w:smartTagPr>
              <w:r w:rsidRPr="00B00070">
                <w:rPr>
                  <w:rFonts w:ascii="Times New Roman" w:eastAsia="Times New Roman" w:hAnsi="Times New Roman"/>
                  <w:spacing w:val="-3"/>
                  <w:sz w:val="24"/>
                  <w:szCs w:val="24"/>
                </w:rPr>
                <w:t>6,5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0,000291</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67</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Дрiт латунний, дiаметр </w:t>
            </w:r>
            <w:smartTag w:uri="urn:schemas-microsoft-com:office:smarttags" w:element="metricconverter">
              <w:smartTagPr>
                <w:attr w:name="ProductID" w:val="1,5 мм"/>
              </w:smartTagPr>
              <w:r w:rsidRPr="00B00070">
                <w:rPr>
                  <w:rFonts w:ascii="Times New Roman" w:eastAsia="Times New Roman" w:hAnsi="Times New Roman"/>
                  <w:spacing w:val="-3"/>
                  <w:sz w:val="24"/>
                  <w:szCs w:val="24"/>
                </w:rPr>
                <w:t>1,5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0,000027</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68</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Дрiт зварювальний легований, дiаметр </w:t>
            </w:r>
            <w:smartTag w:uri="urn:schemas-microsoft-com:office:smarttags" w:element="metricconverter">
              <w:smartTagPr>
                <w:attr w:name="ProductID" w:val="2 мм"/>
              </w:smartTagPr>
              <w:r w:rsidRPr="00B00070">
                <w:rPr>
                  <w:rFonts w:ascii="Times New Roman" w:eastAsia="Times New Roman" w:hAnsi="Times New Roman"/>
                  <w:spacing w:val="-3"/>
                  <w:sz w:val="24"/>
                  <w:szCs w:val="24"/>
                </w:rPr>
                <w:t>2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0,028529</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69</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Дрiт зварювальний легований, дiаметр 4 мм</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0,000021</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70</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Дрiт сталевий низьковуглецевий рiзного призначення</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оцинкований, дiаметр </w:t>
            </w:r>
            <w:smartTag w:uri="urn:schemas-microsoft-com:office:smarttags" w:element="metricconverter">
              <w:smartTagPr>
                <w:attr w:name="ProductID" w:val="1,1 мм"/>
              </w:smartTagPr>
              <w:r w:rsidRPr="00B00070">
                <w:rPr>
                  <w:rFonts w:ascii="Times New Roman" w:eastAsia="Times New Roman" w:hAnsi="Times New Roman"/>
                  <w:spacing w:val="-3"/>
                  <w:sz w:val="24"/>
                  <w:szCs w:val="24"/>
                </w:rPr>
                <w:t>1,1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0,0003269</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71</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Дрiт сталевий низьковуглецевий рiзного призначення</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оцинкований, дiаметр 6,0-</w:t>
            </w:r>
            <w:smartTag w:uri="urn:schemas-microsoft-com:office:smarttags" w:element="metricconverter">
              <w:smartTagPr>
                <w:attr w:name="ProductID" w:val="6,3 мм"/>
              </w:smartTagPr>
              <w:r w:rsidRPr="00B00070">
                <w:rPr>
                  <w:rFonts w:ascii="Times New Roman" w:eastAsia="Times New Roman" w:hAnsi="Times New Roman"/>
                  <w:spacing w:val="-3"/>
                  <w:sz w:val="24"/>
                  <w:szCs w:val="24"/>
                </w:rPr>
                <w:t>6,3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0,0034334</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72</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Дрiт сталевий низьковуглецевий рiзного призначення</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lastRenderedPageBreak/>
              <w:t xml:space="preserve">свiтлий, дiаметр </w:t>
            </w:r>
            <w:smartTag w:uri="urn:schemas-microsoft-com:office:smarttags" w:element="metricconverter">
              <w:smartTagPr>
                <w:attr w:name="ProductID" w:val="1,1 мм"/>
              </w:smartTagPr>
              <w:r w:rsidRPr="00B00070">
                <w:rPr>
                  <w:rFonts w:ascii="Times New Roman" w:eastAsia="Times New Roman" w:hAnsi="Times New Roman"/>
                  <w:spacing w:val="-3"/>
                  <w:sz w:val="24"/>
                  <w:szCs w:val="24"/>
                </w:rPr>
                <w:t>1,1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lastRenderedPageBreak/>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0,008559</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lastRenderedPageBreak/>
              <w:t>73</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Дрiт сталевий низьковуглецевий рiзного призначення</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свiтлий, дiаметр </w:t>
            </w:r>
            <w:smartTag w:uri="urn:schemas-microsoft-com:office:smarttags" w:element="metricconverter">
              <w:smartTagPr>
                <w:attr w:name="ProductID" w:val="3,0 мм"/>
              </w:smartTagPr>
              <w:r w:rsidRPr="00B00070">
                <w:rPr>
                  <w:rFonts w:ascii="Times New Roman" w:eastAsia="Times New Roman" w:hAnsi="Times New Roman"/>
                  <w:spacing w:val="-3"/>
                  <w:sz w:val="24"/>
                  <w:szCs w:val="24"/>
                </w:rPr>
                <w:t>3,0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0,000125</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74</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Дрiт сталевий низьковуглецевий рiзного призначення</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чорний, дiаметр </w:t>
            </w:r>
            <w:smartTag w:uri="urn:schemas-microsoft-com:office:smarttags" w:element="metricconverter">
              <w:smartTagPr>
                <w:attr w:name="ProductID" w:val="1,6 мм"/>
              </w:smartTagPr>
              <w:r w:rsidRPr="00B00070">
                <w:rPr>
                  <w:rFonts w:ascii="Times New Roman" w:eastAsia="Times New Roman" w:hAnsi="Times New Roman"/>
                  <w:spacing w:val="-3"/>
                  <w:sz w:val="24"/>
                  <w:szCs w:val="24"/>
                </w:rPr>
                <w:t>1,6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0,000324</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75</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Розчинник для лакофарбових матерiалiв Р-4А</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0,002516</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76</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Пластина гумова рулонна вулканiзована</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кг</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1,82244</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77</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Сiтка дротяна ткана з квадратними чарунками N 05 без</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покриття</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м2</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85,11122</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78</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Сітка дротяна ткана з квадратними чарунками N 05 без</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покриття</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м2</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21,8052</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80</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Швелери N 40 з гарячекатаного прокату iз сталi вуглецевої</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звичайної якостi, марка Ст0</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0,018806</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81</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Прокат для армування з/б конструкцiй круглий та</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перiодичного профiлю, клас А-1, дiаметр </w:t>
            </w:r>
            <w:smartTag w:uri="urn:schemas-microsoft-com:office:smarttags" w:element="metricconverter">
              <w:smartTagPr>
                <w:attr w:name="ProductID" w:val="12 мм"/>
              </w:smartTagPr>
              <w:r w:rsidRPr="00B00070">
                <w:rPr>
                  <w:rFonts w:ascii="Times New Roman" w:eastAsia="Times New Roman" w:hAnsi="Times New Roman"/>
                  <w:spacing w:val="-3"/>
                  <w:sz w:val="24"/>
                  <w:szCs w:val="24"/>
                </w:rPr>
                <w:t>12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0,0172</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82</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Уайт-спiрит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0,0023335</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83</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Портландцемент загальнобудiвельного призначення</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бездобавковий, марка 400</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0,01979</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84</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Цемент гiпсоглиноземистий розширюваний</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0,0002</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85</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Цемент для приготування розчину  марки 400</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0,0945</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86</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Шпагат паперовий</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0,00001</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87</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 xml:space="preserve">Шурупи з напiвкруглою головкою, дiаметр стрижня </w:t>
            </w:r>
            <w:smartTag w:uri="urn:schemas-microsoft-com:office:smarttags" w:element="metricconverter">
              <w:smartTagPr>
                <w:attr w:name="ProductID" w:val="3,5 мм"/>
              </w:smartTagPr>
              <w:r w:rsidRPr="00B00070">
                <w:rPr>
                  <w:rFonts w:ascii="Times New Roman" w:eastAsia="Times New Roman" w:hAnsi="Times New Roman"/>
                  <w:spacing w:val="-3"/>
                  <w:sz w:val="24"/>
                  <w:szCs w:val="24"/>
                </w:rPr>
                <w:t>3,5 мм</w:t>
              </w:r>
            </w:smartTag>
            <w:r w:rsidRPr="00B00070">
              <w:rPr>
                <w:rFonts w:ascii="Times New Roman" w:eastAsia="Times New Roman" w:hAnsi="Times New Roman"/>
                <w:spacing w:val="-3"/>
                <w:sz w:val="24"/>
                <w:szCs w:val="24"/>
              </w:rPr>
              <w:t>,</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довжина </w:t>
            </w:r>
            <w:smartTag w:uri="urn:schemas-microsoft-com:office:smarttags" w:element="metricconverter">
              <w:smartTagPr>
                <w:attr w:name="ProductID" w:val="30 мм"/>
              </w:smartTagPr>
              <w:r w:rsidRPr="00B00070">
                <w:rPr>
                  <w:rFonts w:ascii="Times New Roman" w:eastAsia="Times New Roman" w:hAnsi="Times New Roman"/>
                  <w:spacing w:val="-3"/>
                  <w:sz w:val="24"/>
                  <w:szCs w:val="24"/>
                </w:rPr>
                <w:t>30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0,006965</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88</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 xml:space="preserve">Шурупи з напiвкруглою головкою, дiаметр стрижня </w:t>
            </w:r>
            <w:smartTag w:uri="urn:schemas-microsoft-com:office:smarttags" w:element="metricconverter">
              <w:smartTagPr>
                <w:attr w:name="ProductID" w:val="5 мм"/>
              </w:smartTagPr>
              <w:r w:rsidRPr="00B00070">
                <w:rPr>
                  <w:rFonts w:ascii="Times New Roman" w:eastAsia="Times New Roman" w:hAnsi="Times New Roman"/>
                  <w:spacing w:val="-3"/>
                  <w:sz w:val="24"/>
                  <w:szCs w:val="24"/>
                </w:rPr>
                <w:t>5 мм</w:t>
              </w:r>
            </w:smartTag>
            <w:r w:rsidRPr="00B00070">
              <w:rPr>
                <w:rFonts w:ascii="Times New Roman" w:eastAsia="Times New Roman" w:hAnsi="Times New Roman"/>
                <w:spacing w:val="-3"/>
                <w:sz w:val="24"/>
                <w:szCs w:val="24"/>
              </w:rPr>
              <w:t>,</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довжина </w:t>
            </w:r>
            <w:smartTag w:uri="urn:schemas-microsoft-com:office:smarttags" w:element="metricconverter">
              <w:smartTagPr>
                <w:attr w:name="ProductID" w:val="70 мм"/>
              </w:smartTagPr>
              <w:r w:rsidRPr="00B00070">
                <w:rPr>
                  <w:rFonts w:ascii="Times New Roman" w:eastAsia="Times New Roman" w:hAnsi="Times New Roman"/>
                  <w:spacing w:val="-3"/>
                  <w:sz w:val="24"/>
                  <w:szCs w:val="24"/>
                </w:rPr>
                <w:t>70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0,006</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89</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 xml:space="preserve">Шурупи з напiвкруглою головкою, дiаметр стрижня </w:t>
            </w:r>
            <w:smartTag w:uri="urn:schemas-microsoft-com:office:smarttags" w:element="metricconverter">
              <w:smartTagPr>
                <w:attr w:name="ProductID" w:val="6 мм"/>
              </w:smartTagPr>
              <w:r w:rsidRPr="00B00070">
                <w:rPr>
                  <w:rFonts w:ascii="Times New Roman" w:eastAsia="Times New Roman" w:hAnsi="Times New Roman"/>
                  <w:spacing w:val="-3"/>
                  <w:sz w:val="24"/>
                  <w:szCs w:val="24"/>
                </w:rPr>
                <w:t>6 мм</w:t>
              </w:r>
            </w:smartTag>
            <w:r w:rsidRPr="00B00070">
              <w:rPr>
                <w:rFonts w:ascii="Times New Roman" w:eastAsia="Times New Roman" w:hAnsi="Times New Roman"/>
                <w:spacing w:val="-3"/>
                <w:sz w:val="24"/>
                <w:szCs w:val="24"/>
              </w:rPr>
              <w:t>,</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довжина </w:t>
            </w:r>
            <w:smartTag w:uri="urn:schemas-microsoft-com:office:smarttags" w:element="metricconverter">
              <w:smartTagPr>
                <w:attr w:name="ProductID" w:val="40 мм"/>
              </w:smartTagPr>
              <w:r w:rsidRPr="00B00070">
                <w:rPr>
                  <w:rFonts w:ascii="Times New Roman" w:eastAsia="Times New Roman" w:hAnsi="Times New Roman"/>
                  <w:spacing w:val="-3"/>
                  <w:sz w:val="24"/>
                  <w:szCs w:val="24"/>
                </w:rPr>
                <w:t>40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0,004099</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90</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 xml:space="preserve">Шурупи з напiвкруглою головкою, дiаметр стрижня </w:t>
            </w:r>
            <w:smartTag w:uri="urn:schemas-microsoft-com:office:smarttags" w:element="metricconverter">
              <w:smartTagPr>
                <w:attr w:name="ProductID" w:val="8 мм"/>
              </w:smartTagPr>
              <w:r w:rsidRPr="00B00070">
                <w:rPr>
                  <w:rFonts w:ascii="Times New Roman" w:eastAsia="Times New Roman" w:hAnsi="Times New Roman"/>
                  <w:spacing w:val="-3"/>
                  <w:sz w:val="24"/>
                  <w:szCs w:val="24"/>
                </w:rPr>
                <w:t>8 мм</w:t>
              </w:r>
            </w:smartTag>
            <w:r w:rsidRPr="00B00070">
              <w:rPr>
                <w:rFonts w:ascii="Times New Roman" w:eastAsia="Times New Roman" w:hAnsi="Times New Roman"/>
                <w:spacing w:val="-3"/>
                <w:sz w:val="24"/>
                <w:szCs w:val="24"/>
              </w:rPr>
              <w:t>,</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довжина </w:t>
            </w:r>
            <w:smartTag w:uri="urn:schemas-microsoft-com:office:smarttags" w:element="metricconverter">
              <w:smartTagPr>
                <w:attr w:name="ProductID" w:val="100 мм"/>
              </w:smartTagPr>
              <w:r w:rsidRPr="00B00070">
                <w:rPr>
                  <w:rFonts w:ascii="Times New Roman" w:eastAsia="Times New Roman" w:hAnsi="Times New Roman"/>
                  <w:spacing w:val="-3"/>
                  <w:sz w:val="24"/>
                  <w:szCs w:val="24"/>
                </w:rPr>
                <w:t>100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0,00085</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91</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Електроди, дiаметр </w:t>
            </w:r>
            <w:smartTag w:uri="urn:schemas-microsoft-com:office:smarttags" w:element="metricconverter">
              <w:smartTagPr>
                <w:attr w:name="ProductID" w:val="2 мм"/>
              </w:smartTagPr>
              <w:r w:rsidRPr="00B00070">
                <w:rPr>
                  <w:rFonts w:ascii="Times New Roman" w:eastAsia="Times New Roman" w:hAnsi="Times New Roman"/>
                  <w:spacing w:val="-3"/>
                  <w:sz w:val="24"/>
                  <w:szCs w:val="24"/>
                </w:rPr>
                <w:t>2 мм</w:t>
              </w:r>
            </w:smartTag>
            <w:r w:rsidRPr="00B00070">
              <w:rPr>
                <w:rFonts w:ascii="Times New Roman" w:eastAsia="Times New Roman" w:hAnsi="Times New Roman"/>
                <w:spacing w:val="-3"/>
                <w:sz w:val="24"/>
                <w:szCs w:val="24"/>
              </w:rPr>
              <w:t>, марка Э42</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0,005321</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92</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Електроди, дiаметр </w:t>
            </w:r>
            <w:smartTag w:uri="urn:schemas-microsoft-com:office:smarttags" w:element="metricconverter">
              <w:smartTagPr>
                <w:attr w:name="ProductID" w:val="2 мм"/>
              </w:smartTagPr>
              <w:r w:rsidRPr="00B00070">
                <w:rPr>
                  <w:rFonts w:ascii="Times New Roman" w:eastAsia="Times New Roman" w:hAnsi="Times New Roman"/>
                  <w:spacing w:val="-3"/>
                  <w:sz w:val="24"/>
                  <w:szCs w:val="24"/>
                </w:rPr>
                <w:t>2 мм</w:t>
              </w:r>
            </w:smartTag>
            <w:r w:rsidRPr="00B00070">
              <w:rPr>
                <w:rFonts w:ascii="Times New Roman" w:eastAsia="Times New Roman" w:hAnsi="Times New Roman"/>
                <w:spacing w:val="-3"/>
                <w:sz w:val="24"/>
                <w:szCs w:val="24"/>
              </w:rPr>
              <w:t>, марка Э50</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0,0003433</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93</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Електроди, дiаметр 4 мм, марка Э42А</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0,007423</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94</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Електроди, дiаметр 4 мм, марка Э46</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0,008849</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95</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Електроди, дiаметр 4 мм, марка Э55</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0,00076</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96</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Електроди, дiаметр </w:t>
            </w:r>
            <w:smartTag w:uri="urn:schemas-microsoft-com:office:smarttags" w:element="metricconverter">
              <w:smartTagPr>
                <w:attr w:name="ProductID" w:val="5 мм"/>
              </w:smartTagPr>
              <w:r w:rsidRPr="00B00070">
                <w:rPr>
                  <w:rFonts w:ascii="Times New Roman" w:eastAsia="Times New Roman" w:hAnsi="Times New Roman"/>
                  <w:spacing w:val="-3"/>
                  <w:sz w:val="24"/>
                  <w:szCs w:val="24"/>
                </w:rPr>
                <w:t>5 мм</w:t>
              </w:r>
            </w:smartTag>
            <w:r w:rsidRPr="00B00070">
              <w:rPr>
                <w:rFonts w:ascii="Times New Roman" w:eastAsia="Times New Roman" w:hAnsi="Times New Roman"/>
                <w:spacing w:val="-3"/>
                <w:sz w:val="24"/>
                <w:szCs w:val="24"/>
              </w:rPr>
              <w:t>, марка Э42</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0,004448</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97</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Електроди, дiаметр </w:t>
            </w:r>
            <w:smartTag w:uri="urn:schemas-microsoft-com:office:smarttags" w:element="metricconverter">
              <w:smartTagPr>
                <w:attr w:name="ProductID" w:val="5 мм"/>
              </w:smartTagPr>
              <w:r w:rsidRPr="00B00070">
                <w:rPr>
                  <w:rFonts w:ascii="Times New Roman" w:eastAsia="Times New Roman" w:hAnsi="Times New Roman"/>
                  <w:spacing w:val="-3"/>
                  <w:sz w:val="24"/>
                  <w:szCs w:val="24"/>
                </w:rPr>
                <w:t>5 мм</w:t>
              </w:r>
            </w:smartTag>
            <w:r w:rsidRPr="00B00070">
              <w:rPr>
                <w:rFonts w:ascii="Times New Roman" w:eastAsia="Times New Roman" w:hAnsi="Times New Roman"/>
                <w:spacing w:val="-3"/>
                <w:sz w:val="24"/>
                <w:szCs w:val="24"/>
              </w:rPr>
              <w:t>, марка Э42А</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0,084724</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98</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Електроди, дiаметр </w:t>
            </w:r>
            <w:smartTag w:uri="urn:schemas-microsoft-com:office:smarttags" w:element="metricconverter">
              <w:smartTagPr>
                <w:attr w:name="ProductID" w:val="6 мм"/>
              </w:smartTagPr>
              <w:r w:rsidRPr="00B00070">
                <w:rPr>
                  <w:rFonts w:ascii="Times New Roman" w:eastAsia="Times New Roman" w:hAnsi="Times New Roman"/>
                  <w:spacing w:val="-3"/>
                  <w:sz w:val="24"/>
                  <w:szCs w:val="24"/>
                </w:rPr>
                <w:t>6 мм</w:t>
              </w:r>
            </w:smartTag>
            <w:r w:rsidRPr="00B00070">
              <w:rPr>
                <w:rFonts w:ascii="Times New Roman" w:eastAsia="Times New Roman" w:hAnsi="Times New Roman"/>
                <w:spacing w:val="-3"/>
                <w:sz w:val="24"/>
                <w:szCs w:val="24"/>
              </w:rPr>
              <w:t>, марка Э42</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0,00981</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99</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Електроди, дiаметр </w:t>
            </w:r>
            <w:smartTag w:uri="urn:schemas-microsoft-com:office:smarttags" w:element="metricconverter">
              <w:smartTagPr>
                <w:attr w:name="ProductID" w:val="6 мм"/>
              </w:smartTagPr>
              <w:r w:rsidRPr="00B00070">
                <w:rPr>
                  <w:rFonts w:ascii="Times New Roman" w:eastAsia="Times New Roman" w:hAnsi="Times New Roman"/>
                  <w:spacing w:val="-3"/>
                  <w:sz w:val="24"/>
                  <w:szCs w:val="24"/>
                </w:rPr>
                <w:t>6 мм</w:t>
              </w:r>
            </w:smartTag>
            <w:r w:rsidRPr="00B00070">
              <w:rPr>
                <w:rFonts w:ascii="Times New Roman" w:eastAsia="Times New Roman" w:hAnsi="Times New Roman"/>
                <w:spacing w:val="-3"/>
                <w:sz w:val="24"/>
                <w:szCs w:val="24"/>
              </w:rPr>
              <w:t>, марка Э42А</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0,0142645</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100</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rPr>
            </w:pPr>
            <w:r w:rsidRPr="00B00070">
              <w:rPr>
                <w:rFonts w:ascii="Times New Roman" w:eastAsia="Times New Roman" w:hAnsi="Times New Roman"/>
                <w:spacing w:val="-3"/>
                <w:sz w:val="24"/>
                <w:szCs w:val="24"/>
              </w:rPr>
              <w:t>Бiтуми нафтовi дорожнi МГ i СГ, рiдкi</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0,0057096</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101</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Бензин розчинник</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0,21789</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102</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Папiр шлiфувальний</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м2</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94,04087</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104</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Ґрунтовка вододисперсійна СТ-17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кг</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74,74128</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105</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Ґрунтовки глибокого проникнення</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л</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268,3145</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106</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Дисперсія полівінілацетатна непластифікована</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кг</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113,4153</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107</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Фарба латексна</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кг</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1642,4079</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108</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Замазка захисна</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кг</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109</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Круги армованi абразивнi вiдрiзнi, дiаметр 180х3 мм</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lastRenderedPageBreak/>
              <w:t>111</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Клей гумовий N88-Н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кг</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0,0054</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112</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Клеюча суміш для плитки Церезіт СМ11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кг</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3351,11</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113</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Мастика гідроізоляційна Церезіт СL50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кг</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156,648</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114</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Суха суміш для плитки Церезіт СЕ33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кг</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294,74681</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115</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Шпаклівка Церезіт СД 32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кг</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1,2341</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116</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rPr>
            </w:pPr>
            <w:r w:rsidRPr="00B00070">
              <w:rPr>
                <w:rFonts w:ascii="Times New Roman" w:eastAsia="Times New Roman" w:hAnsi="Times New Roman"/>
                <w:spacing w:val="-3"/>
                <w:sz w:val="24"/>
                <w:szCs w:val="24"/>
              </w:rPr>
              <w:t>Суха безпильова суміш Herkulit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кг</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985,79904</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117</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Шпаклівка</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кг</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27,03504</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119</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Піна монтажна (флакон 0,5л)</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фл</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18</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120</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Лак бiтумний, марка БТ-123</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0,0265248</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121</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Лак, марка 177</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0,00144</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122</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Олiфа для високоякiсного фарбування [25% натуральної,</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75% комбiнованої]</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0,0042938</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123</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Олiфа натуральна</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кг</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0,16004</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124</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Стрiчка полiетиленова з липким шаром, марка А</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кг</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0,36</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125</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Мастика бiтумно-гумова покрiвельна</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0,9914036</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126</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Мастика клеюча кумароно-каучукова, марка КН-3</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0,316764</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127</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Клоччя просочене</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кг</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0,1147</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128</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Плiвка полiетиленова, товщина 0,2-</w:t>
            </w:r>
            <w:smartTag w:uri="urn:schemas-microsoft-com:office:smarttags" w:element="metricconverter">
              <w:smartTagPr>
                <w:attr w:name="ProductID" w:val="0,5 мм"/>
              </w:smartTagPr>
              <w:r w:rsidRPr="00B00070">
                <w:rPr>
                  <w:rFonts w:ascii="Times New Roman" w:eastAsia="Times New Roman" w:hAnsi="Times New Roman"/>
                  <w:spacing w:val="-3"/>
                  <w:sz w:val="24"/>
                  <w:szCs w:val="24"/>
                </w:rPr>
                <w:t>0,5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0,001771</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129</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Плiнтуси для пiдлог з пластикату</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552,36496</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130</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Пресшпан листовий, марка А</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кг</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0,22</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131</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Дрiт сталевий низьковуглецевий загального призначення,</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дiаметр </w:t>
            </w:r>
            <w:smartTag w:uri="urn:schemas-microsoft-com:office:smarttags" w:element="metricconverter">
              <w:smartTagPr>
                <w:attr w:name="ProductID" w:val="0,8 мм"/>
              </w:smartTagPr>
              <w:r w:rsidRPr="00B00070">
                <w:rPr>
                  <w:rFonts w:ascii="Times New Roman" w:eastAsia="Times New Roman" w:hAnsi="Times New Roman"/>
                  <w:spacing w:val="-3"/>
                  <w:sz w:val="24"/>
                  <w:szCs w:val="24"/>
                </w:rPr>
                <w:t>0,8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кг</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0,1866</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132</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Дрiт сталевий низьковуглецевий загального призначення,</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дiаметр </w:t>
            </w:r>
            <w:smartTag w:uri="urn:schemas-microsoft-com:office:smarttags" w:element="metricconverter">
              <w:smartTagPr>
                <w:attr w:name="ProductID" w:val="2 мм"/>
              </w:smartTagPr>
              <w:r w:rsidRPr="00B00070">
                <w:rPr>
                  <w:rFonts w:ascii="Times New Roman" w:eastAsia="Times New Roman" w:hAnsi="Times New Roman"/>
                  <w:spacing w:val="-3"/>
                  <w:sz w:val="24"/>
                  <w:szCs w:val="24"/>
                </w:rPr>
                <w:t>2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кг</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2,76168</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133</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Прокладки гумовi [пластина технiчна пресована]</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кг</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0,246</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134</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Прокладки ущiльнювальнi </w:t>
            </w:r>
            <w:smartTag w:uri="urn:schemas-microsoft-com:office:smarttags" w:element="metricconverter">
              <w:smartTagPr>
                <w:attr w:name="ProductID" w:val="30 мм"/>
              </w:smartTagPr>
              <w:r w:rsidRPr="00B00070">
                <w:rPr>
                  <w:rFonts w:ascii="Times New Roman" w:eastAsia="Times New Roman" w:hAnsi="Times New Roman"/>
                  <w:spacing w:val="-3"/>
                  <w:sz w:val="24"/>
                  <w:szCs w:val="24"/>
                </w:rPr>
                <w:t>30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100м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3,3894</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135</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Грати металевi для обгородження покрівель (ГОСТ 25772-83 )</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0,212585</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136</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Рядно</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м2</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0,4</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138</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Скоби ходовi</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кг</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9,84</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139</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Сталь листова оцинкована, товщина </w:t>
            </w:r>
            <w:smartTag w:uri="urn:schemas-microsoft-com:office:smarttags" w:element="metricconverter">
              <w:smartTagPr>
                <w:attr w:name="ProductID" w:val="0,7 мм"/>
              </w:smartTagPr>
              <w:r w:rsidRPr="00B00070">
                <w:rPr>
                  <w:rFonts w:ascii="Times New Roman" w:eastAsia="Times New Roman" w:hAnsi="Times New Roman"/>
                  <w:spacing w:val="-3"/>
                  <w:sz w:val="24"/>
                  <w:szCs w:val="24"/>
                </w:rPr>
                <w:t>0,7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0,02394</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140</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Сталь листова оцинкована, товщина листа </w:t>
            </w:r>
            <w:smartTag w:uri="urn:schemas-microsoft-com:office:smarttags" w:element="metricconverter">
              <w:smartTagPr>
                <w:attr w:name="ProductID" w:val="0,75 мм"/>
              </w:smartTagPr>
              <w:r w:rsidRPr="00B00070">
                <w:rPr>
                  <w:rFonts w:ascii="Times New Roman" w:eastAsia="Times New Roman" w:hAnsi="Times New Roman"/>
                  <w:spacing w:val="-3"/>
                  <w:sz w:val="24"/>
                  <w:szCs w:val="24"/>
                </w:rPr>
                <w:t>0,75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0,002112</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141</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Сталь листова оцинкована, товщина </w:t>
            </w:r>
            <w:smartTag w:uri="urn:schemas-microsoft-com:office:smarttags" w:element="metricconverter">
              <w:smartTagPr>
                <w:attr w:name="ProductID" w:val="0,8 мм"/>
              </w:smartTagPr>
              <w:r w:rsidRPr="00B00070">
                <w:rPr>
                  <w:rFonts w:ascii="Times New Roman" w:eastAsia="Times New Roman" w:hAnsi="Times New Roman"/>
                  <w:spacing w:val="-3"/>
                  <w:sz w:val="24"/>
                  <w:szCs w:val="24"/>
                </w:rPr>
                <w:t>0,8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кг</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15,96239</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142</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Сталь покрівельна листова з полімерним покріттям,</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товщина листа </w:t>
            </w:r>
            <w:smartTag w:uri="urn:schemas-microsoft-com:office:smarttags" w:element="metricconverter">
              <w:smartTagPr>
                <w:attr w:name="ProductID" w:val="1,0 мм"/>
              </w:smartTagPr>
              <w:r w:rsidRPr="00B00070">
                <w:rPr>
                  <w:rFonts w:ascii="Times New Roman" w:eastAsia="Times New Roman" w:hAnsi="Times New Roman"/>
                  <w:spacing w:val="-3"/>
                  <w:sz w:val="24"/>
                  <w:szCs w:val="24"/>
                </w:rPr>
                <w:t>1,0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м2</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13,4</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143</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Сталь кругла</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0,182848</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144</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Кутик перфорований</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335,2832</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145</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Болти анкернi</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0,0056</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147</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Болти будiвельнi з гайками та шайбами</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0,167198</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148</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Гвинти самонарiзнi</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0,00060792</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149</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Цвяхи оцинкованi будiвельнi</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0,053531</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150</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Закрiпки металевi</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кг</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5,31648</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151</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Тальк мелений, 1 сорт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0,0002975</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152</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Шпаклiвка клейова</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1,731741</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153</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Шпаклiвка полiмерцементна</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кг</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7,78753</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155</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Плiвка ВТ21 Церезит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м2</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21,828</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156</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Хрестики для плитки </w:t>
            </w:r>
            <w:smartTag w:uri="urn:schemas-microsoft-com:office:smarttags" w:element="metricconverter">
              <w:smartTagPr>
                <w:attr w:name="ProductID" w:val="3 мм"/>
              </w:smartTagPr>
              <w:r w:rsidRPr="00B00070">
                <w:rPr>
                  <w:rFonts w:ascii="Times New Roman" w:eastAsia="Times New Roman" w:hAnsi="Times New Roman"/>
                  <w:spacing w:val="-3"/>
                  <w:sz w:val="24"/>
                  <w:szCs w:val="24"/>
                </w:rPr>
                <w:t>3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4438</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157</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Бруски обрiзнi з хвойних порiд, довжина 4-</w:t>
            </w:r>
            <w:smartTag w:uri="urn:schemas-microsoft-com:office:smarttags" w:element="metricconverter">
              <w:smartTagPr>
                <w:attr w:name="ProductID" w:val="6,5 м"/>
              </w:smartTagPr>
              <w:r w:rsidRPr="00B00070">
                <w:rPr>
                  <w:rFonts w:ascii="Times New Roman" w:eastAsia="Times New Roman" w:hAnsi="Times New Roman"/>
                  <w:spacing w:val="-3"/>
                  <w:sz w:val="24"/>
                  <w:szCs w:val="24"/>
                </w:rPr>
                <w:t>6,5 м</w:t>
              </w:r>
            </w:smartTag>
            <w:r w:rsidRPr="00B00070">
              <w:rPr>
                <w:rFonts w:ascii="Times New Roman" w:eastAsia="Times New Roman" w:hAnsi="Times New Roman"/>
                <w:spacing w:val="-3"/>
                <w:sz w:val="24"/>
                <w:szCs w:val="24"/>
              </w:rPr>
              <w:t>, ширина 75-</w:t>
            </w:r>
          </w:p>
          <w:p w:rsidR="00B00070" w:rsidRPr="00B00070" w:rsidRDefault="00B00070" w:rsidP="00B00070">
            <w:pPr>
              <w:keepLines/>
              <w:autoSpaceDE w:val="0"/>
              <w:autoSpaceDN w:val="0"/>
              <w:rPr>
                <w:rFonts w:ascii="Times New Roman" w:eastAsia="Times New Roman" w:hAnsi="Times New Roman"/>
                <w:sz w:val="24"/>
                <w:szCs w:val="24"/>
                <w:lang w:val="ru-RU"/>
              </w:rPr>
            </w:pPr>
            <w:smartTag w:uri="urn:schemas-microsoft-com:office:smarttags" w:element="metricconverter">
              <w:smartTagPr>
                <w:attr w:name="ProductID" w:val="150 мм"/>
              </w:smartTagPr>
              <w:r w:rsidRPr="00B00070">
                <w:rPr>
                  <w:rFonts w:ascii="Times New Roman" w:eastAsia="Times New Roman" w:hAnsi="Times New Roman"/>
                  <w:spacing w:val="-3"/>
                  <w:sz w:val="24"/>
                  <w:szCs w:val="24"/>
                </w:rPr>
                <w:t>150 мм</w:t>
              </w:r>
            </w:smartTag>
            <w:r w:rsidRPr="00B00070">
              <w:rPr>
                <w:rFonts w:ascii="Times New Roman" w:eastAsia="Times New Roman" w:hAnsi="Times New Roman"/>
                <w:spacing w:val="-3"/>
                <w:sz w:val="24"/>
                <w:szCs w:val="24"/>
              </w:rPr>
              <w:t>, товщина 40-</w:t>
            </w:r>
            <w:smartTag w:uri="urn:schemas-microsoft-com:office:smarttags" w:element="metricconverter">
              <w:smartTagPr>
                <w:attr w:name="ProductID" w:val="75 мм"/>
              </w:smartTagPr>
              <w:r w:rsidRPr="00B00070">
                <w:rPr>
                  <w:rFonts w:ascii="Times New Roman" w:eastAsia="Times New Roman" w:hAnsi="Times New Roman"/>
                  <w:spacing w:val="-3"/>
                  <w:sz w:val="24"/>
                  <w:szCs w:val="24"/>
                </w:rPr>
                <w:t>75 мм</w:t>
              </w:r>
            </w:smartTag>
            <w:r w:rsidRPr="00B00070">
              <w:rPr>
                <w:rFonts w:ascii="Times New Roman" w:eastAsia="Times New Roman" w:hAnsi="Times New Roman"/>
                <w:spacing w:val="-3"/>
                <w:sz w:val="24"/>
                <w:szCs w:val="24"/>
              </w:rPr>
              <w:t>, I сорт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м3</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0,009985</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158</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Бруски обрiзнi з хвойних порiд, довжина 4-</w:t>
            </w:r>
            <w:smartTag w:uri="urn:schemas-microsoft-com:office:smarttags" w:element="metricconverter">
              <w:smartTagPr>
                <w:attr w:name="ProductID" w:val="6,5 м"/>
              </w:smartTagPr>
              <w:r w:rsidRPr="00B00070">
                <w:rPr>
                  <w:rFonts w:ascii="Times New Roman" w:eastAsia="Times New Roman" w:hAnsi="Times New Roman"/>
                  <w:spacing w:val="-3"/>
                  <w:sz w:val="24"/>
                  <w:szCs w:val="24"/>
                </w:rPr>
                <w:t>6,5 м</w:t>
              </w:r>
            </w:smartTag>
            <w:r w:rsidRPr="00B00070">
              <w:rPr>
                <w:rFonts w:ascii="Times New Roman" w:eastAsia="Times New Roman" w:hAnsi="Times New Roman"/>
                <w:spacing w:val="-3"/>
                <w:sz w:val="24"/>
                <w:szCs w:val="24"/>
              </w:rPr>
              <w:t xml:space="preserve">, ширина </w:t>
            </w:r>
            <w:r w:rsidRPr="00B00070">
              <w:rPr>
                <w:rFonts w:ascii="Times New Roman" w:eastAsia="Times New Roman" w:hAnsi="Times New Roman"/>
                <w:spacing w:val="-3"/>
                <w:sz w:val="24"/>
                <w:szCs w:val="24"/>
              </w:rPr>
              <w:lastRenderedPageBreak/>
              <w:t>75-</w:t>
            </w:r>
          </w:p>
          <w:p w:rsidR="00B00070" w:rsidRPr="00B00070" w:rsidRDefault="00B00070" w:rsidP="00B00070">
            <w:pPr>
              <w:keepLines/>
              <w:autoSpaceDE w:val="0"/>
              <w:autoSpaceDN w:val="0"/>
              <w:rPr>
                <w:rFonts w:ascii="Times New Roman" w:eastAsia="Times New Roman" w:hAnsi="Times New Roman"/>
                <w:sz w:val="24"/>
                <w:szCs w:val="24"/>
                <w:lang w:val="ru-RU"/>
              </w:rPr>
            </w:pPr>
            <w:smartTag w:uri="urn:schemas-microsoft-com:office:smarttags" w:element="metricconverter">
              <w:smartTagPr>
                <w:attr w:name="ProductID" w:val="150 мм"/>
              </w:smartTagPr>
              <w:r w:rsidRPr="00B00070">
                <w:rPr>
                  <w:rFonts w:ascii="Times New Roman" w:eastAsia="Times New Roman" w:hAnsi="Times New Roman"/>
                  <w:spacing w:val="-3"/>
                  <w:sz w:val="24"/>
                  <w:szCs w:val="24"/>
                </w:rPr>
                <w:t>150 мм</w:t>
              </w:r>
            </w:smartTag>
            <w:r w:rsidRPr="00B00070">
              <w:rPr>
                <w:rFonts w:ascii="Times New Roman" w:eastAsia="Times New Roman" w:hAnsi="Times New Roman"/>
                <w:spacing w:val="-3"/>
                <w:sz w:val="24"/>
                <w:szCs w:val="24"/>
              </w:rPr>
              <w:t>, товщина 40-</w:t>
            </w:r>
            <w:smartTag w:uri="urn:schemas-microsoft-com:office:smarttags" w:element="metricconverter">
              <w:smartTagPr>
                <w:attr w:name="ProductID" w:val="75 мм"/>
              </w:smartTagPr>
              <w:r w:rsidRPr="00B00070">
                <w:rPr>
                  <w:rFonts w:ascii="Times New Roman" w:eastAsia="Times New Roman" w:hAnsi="Times New Roman"/>
                  <w:spacing w:val="-3"/>
                  <w:sz w:val="24"/>
                  <w:szCs w:val="24"/>
                </w:rPr>
                <w:t>75 мм</w:t>
              </w:r>
            </w:smartTag>
            <w:r w:rsidRPr="00B00070">
              <w:rPr>
                <w:rFonts w:ascii="Times New Roman" w:eastAsia="Times New Roman" w:hAnsi="Times New Roman"/>
                <w:spacing w:val="-3"/>
                <w:sz w:val="24"/>
                <w:szCs w:val="24"/>
              </w:rPr>
              <w:t>, III сорт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lastRenderedPageBreak/>
              <w:t>м3</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0,77418</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lastRenderedPageBreak/>
              <w:t>159</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Бруси необрiзнi з хвойних порiд, довжина 4-</w:t>
            </w:r>
            <w:smartTag w:uri="urn:schemas-microsoft-com:office:smarttags" w:element="metricconverter">
              <w:smartTagPr>
                <w:attr w:name="ProductID" w:val="6,5 м"/>
              </w:smartTagPr>
              <w:r w:rsidRPr="00B00070">
                <w:rPr>
                  <w:rFonts w:ascii="Times New Roman" w:eastAsia="Times New Roman" w:hAnsi="Times New Roman"/>
                  <w:spacing w:val="-3"/>
                  <w:sz w:val="24"/>
                  <w:szCs w:val="24"/>
                </w:rPr>
                <w:t>6,5 м</w:t>
              </w:r>
            </w:smartTag>
            <w:r w:rsidRPr="00B00070">
              <w:rPr>
                <w:rFonts w:ascii="Times New Roman" w:eastAsia="Times New Roman" w:hAnsi="Times New Roman"/>
                <w:spacing w:val="-3"/>
                <w:sz w:val="24"/>
                <w:szCs w:val="24"/>
              </w:rPr>
              <w:t>, усi</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ширини, товщина </w:t>
            </w:r>
            <w:smartTag w:uri="urn:schemas-microsoft-com:office:smarttags" w:element="metricconverter">
              <w:smartTagPr>
                <w:attr w:name="ProductID" w:val="100,125 мм"/>
              </w:smartTagPr>
              <w:r w:rsidRPr="00B00070">
                <w:rPr>
                  <w:rFonts w:ascii="Times New Roman" w:eastAsia="Times New Roman" w:hAnsi="Times New Roman"/>
                  <w:spacing w:val="-3"/>
                  <w:sz w:val="24"/>
                  <w:szCs w:val="24"/>
                </w:rPr>
                <w:t>100,125 мм</w:t>
              </w:r>
            </w:smartTag>
            <w:r w:rsidRPr="00B00070">
              <w:rPr>
                <w:rFonts w:ascii="Times New Roman" w:eastAsia="Times New Roman" w:hAnsi="Times New Roman"/>
                <w:spacing w:val="-3"/>
                <w:sz w:val="24"/>
                <w:szCs w:val="24"/>
              </w:rPr>
              <w:t>, IV сорт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м3</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0,867</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lang w:val="ru-RU"/>
              </w:rPr>
            </w:pP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Дошки обрiзнi з хвойних порiд, довжина 4-</w:t>
            </w:r>
            <w:smartTag w:uri="urn:schemas-microsoft-com:office:smarttags" w:element="metricconverter">
              <w:smartTagPr>
                <w:attr w:name="ProductID" w:val="6,5 м"/>
              </w:smartTagPr>
              <w:r w:rsidRPr="00B00070">
                <w:rPr>
                  <w:rFonts w:ascii="Times New Roman" w:eastAsia="Times New Roman" w:hAnsi="Times New Roman"/>
                  <w:spacing w:val="-3"/>
                  <w:sz w:val="24"/>
                  <w:szCs w:val="24"/>
                </w:rPr>
                <w:t>6,5 м</w:t>
              </w:r>
            </w:smartTag>
            <w:r w:rsidRPr="00B00070">
              <w:rPr>
                <w:rFonts w:ascii="Times New Roman" w:eastAsia="Times New Roman" w:hAnsi="Times New Roman"/>
                <w:spacing w:val="-3"/>
                <w:sz w:val="24"/>
                <w:szCs w:val="24"/>
              </w:rPr>
              <w:t>, ширина 75-</w:t>
            </w:r>
          </w:p>
          <w:p w:rsidR="00B00070" w:rsidRPr="00B00070" w:rsidRDefault="00B00070" w:rsidP="00B00070">
            <w:pPr>
              <w:keepLines/>
              <w:autoSpaceDE w:val="0"/>
              <w:autoSpaceDN w:val="0"/>
              <w:rPr>
                <w:rFonts w:ascii="Times New Roman" w:eastAsia="Times New Roman" w:hAnsi="Times New Roman"/>
                <w:sz w:val="24"/>
                <w:szCs w:val="24"/>
                <w:lang w:val="ru-RU"/>
              </w:rPr>
            </w:pPr>
            <w:smartTag w:uri="urn:schemas-microsoft-com:office:smarttags" w:element="metricconverter">
              <w:smartTagPr>
                <w:attr w:name="ProductID" w:val="150 мм"/>
              </w:smartTagPr>
              <w:r w:rsidRPr="00B00070">
                <w:rPr>
                  <w:rFonts w:ascii="Times New Roman" w:eastAsia="Times New Roman" w:hAnsi="Times New Roman"/>
                  <w:spacing w:val="-3"/>
                  <w:sz w:val="24"/>
                  <w:szCs w:val="24"/>
                </w:rPr>
                <w:t>150 мм</w:t>
              </w:r>
            </w:smartTag>
            <w:r w:rsidRPr="00B00070">
              <w:rPr>
                <w:rFonts w:ascii="Times New Roman" w:eastAsia="Times New Roman" w:hAnsi="Times New Roman"/>
                <w:spacing w:val="-3"/>
                <w:sz w:val="24"/>
                <w:szCs w:val="24"/>
              </w:rPr>
              <w:t xml:space="preserve">, товщина </w:t>
            </w:r>
            <w:smartTag w:uri="urn:schemas-microsoft-com:office:smarttags" w:element="metricconverter">
              <w:smartTagPr>
                <w:attr w:name="ProductID" w:val="25 мм"/>
              </w:smartTagPr>
              <w:r w:rsidRPr="00B00070">
                <w:rPr>
                  <w:rFonts w:ascii="Times New Roman" w:eastAsia="Times New Roman" w:hAnsi="Times New Roman"/>
                  <w:spacing w:val="-3"/>
                  <w:sz w:val="24"/>
                  <w:szCs w:val="24"/>
                </w:rPr>
                <w:t>25 мм</w:t>
              </w:r>
            </w:smartTag>
            <w:r w:rsidRPr="00B00070">
              <w:rPr>
                <w:rFonts w:ascii="Times New Roman" w:eastAsia="Times New Roman" w:hAnsi="Times New Roman"/>
                <w:spacing w:val="-3"/>
                <w:sz w:val="24"/>
                <w:szCs w:val="24"/>
              </w:rPr>
              <w:t>, III сорт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м3</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0,0664302</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160</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Дошки обрiзнi з хвойних порiд, довжина 4-</w:t>
            </w:r>
            <w:smartTag w:uri="urn:schemas-microsoft-com:office:smarttags" w:element="metricconverter">
              <w:smartTagPr>
                <w:attr w:name="ProductID" w:val="6,5 м"/>
              </w:smartTagPr>
              <w:r w:rsidRPr="00B00070">
                <w:rPr>
                  <w:rFonts w:ascii="Times New Roman" w:eastAsia="Times New Roman" w:hAnsi="Times New Roman"/>
                  <w:spacing w:val="-3"/>
                  <w:sz w:val="24"/>
                  <w:szCs w:val="24"/>
                </w:rPr>
                <w:t>6,5 м</w:t>
              </w:r>
            </w:smartTag>
            <w:r w:rsidRPr="00B00070">
              <w:rPr>
                <w:rFonts w:ascii="Times New Roman" w:eastAsia="Times New Roman" w:hAnsi="Times New Roman"/>
                <w:spacing w:val="-3"/>
                <w:sz w:val="24"/>
                <w:szCs w:val="24"/>
              </w:rPr>
              <w:t>, ширина 75-</w:t>
            </w:r>
          </w:p>
          <w:p w:rsidR="00B00070" w:rsidRPr="00B00070" w:rsidRDefault="00B00070" w:rsidP="00B00070">
            <w:pPr>
              <w:keepLines/>
              <w:autoSpaceDE w:val="0"/>
              <w:autoSpaceDN w:val="0"/>
              <w:rPr>
                <w:rFonts w:ascii="Times New Roman" w:eastAsia="Times New Roman" w:hAnsi="Times New Roman"/>
                <w:sz w:val="24"/>
                <w:szCs w:val="24"/>
                <w:lang w:val="ru-RU"/>
              </w:rPr>
            </w:pPr>
            <w:smartTag w:uri="urn:schemas-microsoft-com:office:smarttags" w:element="metricconverter">
              <w:smartTagPr>
                <w:attr w:name="ProductID" w:val="150 мм"/>
              </w:smartTagPr>
              <w:r w:rsidRPr="00B00070">
                <w:rPr>
                  <w:rFonts w:ascii="Times New Roman" w:eastAsia="Times New Roman" w:hAnsi="Times New Roman"/>
                  <w:spacing w:val="-3"/>
                  <w:sz w:val="24"/>
                  <w:szCs w:val="24"/>
                </w:rPr>
                <w:t>150 мм</w:t>
              </w:r>
            </w:smartTag>
            <w:r w:rsidRPr="00B00070">
              <w:rPr>
                <w:rFonts w:ascii="Times New Roman" w:eastAsia="Times New Roman" w:hAnsi="Times New Roman"/>
                <w:spacing w:val="-3"/>
                <w:sz w:val="24"/>
                <w:szCs w:val="24"/>
              </w:rPr>
              <w:t xml:space="preserve">, товщина </w:t>
            </w:r>
            <w:smartTag w:uri="urn:schemas-microsoft-com:office:smarttags" w:element="metricconverter">
              <w:smartTagPr>
                <w:attr w:name="ProductID" w:val="32,40 мм"/>
              </w:smartTagPr>
              <w:r w:rsidRPr="00B00070">
                <w:rPr>
                  <w:rFonts w:ascii="Times New Roman" w:eastAsia="Times New Roman" w:hAnsi="Times New Roman"/>
                  <w:spacing w:val="-3"/>
                  <w:sz w:val="24"/>
                  <w:szCs w:val="24"/>
                </w:rPr>
                <w:t>32,40 мм</w:t>
              </w:r>
            </w:smartTag>
            <w:r w:rsidRPr="00B00070">
              <w:rPr>
                <w:rFonts w:ascii="Times New Roman" w:eastAsia="Times New Roman" w:hAnsi="Times New Roman"/>
                <w:spacing w:val="-3"/>
                <w:sz w:val="24"/>
                <w:szCs w:val="24"/>
              </w:rPr>
              <w:t>, III сорт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м3</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0,02187</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161</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Дошки необрiзнi з хвойних порiд, довжина 2-</w:t>
            </w:r>
            <w:smartTag w:uri="urn:schemas-microsoft-com:office:smarttags" w:element="metricconverter">
              <w:smartTagPr>
                <w:attr w:name="ProductID" w:val="3,75 м"/>
              </w:smartTagPr>
              <w:r w:rsidRPr="00B00070">
                <w:rPr>
                  <w:rFonts w:ascii="Times New Roman" w:eastAsia="Times New Roman" w:hAnsi="Times New Roman"/>
                  <w:spacing w:val="-3"/>
                  <w:sz w:val="24"/>
                  <w:szCs w:val="24"/>
                </w:rPr>
                <w:t>3,75 м</w:t>
              </w:r>
            </w:smartTag>
            <w:r w:rsidRPr="00B00070">
              <w:rPr>
                <w:rFonts w:ascii="Times New Roman" w:eastAsia="Times New Roman" w:hAnsi="Times New Roman"/>
                <w:spacing w:val="-3"/>
                <w:sz w:val="24"/>
                <w:szCs w:val="24"/>
              </w:rPr>
              <w:t>, усi</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ширини, товщина 32, </w:t>
            </w:r>
            <w:smartTag w:uri="urn:schemas-microsoft-com:office:smarttags" w:element="metricconverter">
              <w:smartTagPr>
                <w:attr w:name="ProductID" w:val="40 мм"/>
              </w:smartTagPr>
              <w:r w:rsidRPr="00B00070">
                <w:rPr>
                  <w:rFonts w:ascii="Times New Roman" w:eastAsia="Times New Roman" w:hAnsi="Times New Roman"/>
                  <w:spacing w:val="-3"/>
                  <w:sz w:val="24"/>
                  <w:szCs w:val="24"/>
                </w:rPr>
                <w:t>40 мм</w:t>
              </w:r>
            </w:smartTag>
            <w:r w:rsidRPr="00B00070">
              <w:rPr>
                <w:rFonts w:ascii="Times New Roman" w:eastAsia="Times New Roman" w:hAnsi="Times New Roman"/>
                <w:spacing w:val="-3"/>
                <w:sz w:val="24"/>
                <w:szCs w:val="24"/>
              </w:rPr>
              <w:t>, IV сорт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м3</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0,08886</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162</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Дрова обробленi, довжина </w:t>
            </w:r>
            <w:smartTag w:uri="urn:schemas-microsoft-com:office:smarttags" w:element="metricconverter">
              <w:smartTagPr>
                <w:attr w:name="ProductID" w:val="1 м"/>
              </w:smartTagPr>
              <w:r w:rsidRPr="00B00070">
                <w:rPr>
                  <w:rFonts w:ascii="Times New Roman" w:eastAsia="Times New Roman" w:hAnsi="Times New Roman"/>
                  <w:spacing w:val="-3"/>
                  <w:sz w:val="24"/>
                  <w:szCs w:val="24"/>
                </w:rPr>
                <w:t>1 м</w:t>
              </w:r>
            </w:smartTag>
            <w:r w:rsidRPr="00B00070">
              <w:rPr>
                <w:rFonts w:ascii="Times New Roman" w:eastAsia="Times New Roman" w:hAnsi="Times New Roman"/>
                <w:spacing w:val="-3"/>
                <w:sz w:val="24"/>
                <w:szCs w:val="24"/>
              </w:rPr>
              <w:t>, з сосни, вiльхи</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м3</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1,61314</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163</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Труби сталевi зварнi водогазопровiднi з рiзьбою, чорнi легкi</w:t>
            </w:r>
          </w:p>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 xml:space="preserve">неоцинкованi, дiаметр умовного проходу </w:t>
            </w:r>
            <w:smartTag w:uri="urn:schemas-microsoft-com:office:smarttags" w:element="metricconverter">
              <w:smartTagPr>
                <w:attr w:name="ProductID" w:val="25 мм"/>
              </w:smartTagPr>
              <w:r w:rsidRPr="00B00070">
                <w:rPr>
                  <w:rFonts w:ascii="Times New Roman" w:eastAsia="Times New Roman" w:hAnsi="Times New Roman"/>
                  <w:spacing w:val="-3"/>
                  <w:sz w:val="24"/>
                  <w:szCs w:val="24"/>
                </w:rPr>
                <w:t>25 мм</w:t>
              </w:r>
            </w:smartTag>
            <w:r w:rsidRPr="00B00070">
              <w:rPr>
                <w:rFonts w:ascii="Times New Roman" w:eastAsia="Times New Roman" w:hAnsi="Times New Roman"/>
                <w:spacing w:val="-3"/>
                <w:sz w:val="24"/>
                <w:szCs w:val="24"/>
              </w:rPr>
              <w:t>, товщина</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стiнки </w:t>
            </w:r>
            <w:smartTag w:uri="urn:schemas-microsoft-com:office:smarttags" w:element="metricconverter">
              <w:smartTagPr>
                <w:attr w:name="ProductID" w:val="2,8 мм"/>
              </w:smartTagPr>
              <w:r w:rsidRPr="00B00070">
                <w:rPr>
                  <w:rFonts w:ascii="Times New Roman" w:eastAsia="Times New Roman" w:hAnsi="Times New Roman"/>
                  <w:spacing w:val="-3"/>
                  <w:sz w:val="24"/>
                  <w:szCs w:val="24"/>
                </w:rPr>
                <w:t>2,8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0,31</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164</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Труби сталевi зварнi водогазопровiднi з рiзьбою, чорнi легкi</w:t>
            </w:r>
          </w:p>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 xml:space="preserve">неоцинкованi, дiаметр умовного проходу </w:t>
            </w:r>
            <w:smartTag w:uri="urn:schemas-microsoft-com:office:smarttags" w:element="metricconverter">
              <w:smartTagPr>
                <w:attr w:name="ProductID" w:val="50 мм"/>
              </w:smartTagPr>
              <w:r w:rsidRPr="00B00070">
                <w:rPr>
                  <w:rFonts w:ascii="Times New Roman" w:eastAsia="Times New Roman" w:hAnsi="Times New Roman"/>
                  <w:spacing w:val="-3"/>
                  <w:sz w:val="24"/>
                  <w:szCs w:val="24"/>
                </w:rPr>
                <w:t>50 мм</w:t>
              </w:r>
            </w:smartTag>
            <w:r w:rsidRPr="00B00070">
              <w:rPr>
                <w:rFonts w:ascii="Times New Roman" w:eastAsia="Times New Roman" w:hAnsi="Times New Roman"/>
                <w:spacing w:val="-3"/>
                <w:sz w:val="24"/>
                <w:szCs w:val="24"/>
              </w:rPr>
              <w:t>, товщина</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стiнки </w:t>
            </w:r>
            <w:smartTag w:uri="urn:schemas-microsoft-com:office:smarttags" w:element="metricconverter">
              <w:smartTagPr>
                <w:attr w:name="ProductID" w:val="3 мм"/>
              </w:smartTagPr>
              <w:r w:rsidRPr="00B00070">
                <w:rPr>
                  <w:rFonts w:ascii="Times New Roman" w:eastAsia="Times New Roman" w:hAnsi="Times New Roman"/>
                  <w:spacing w:val="-3"/>
                  <w:sz w:val="24"/>
                  <w:szCs w:val="24"/>
                </w:rPr>
                <w:t>3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5,62</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165</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Труби сталевi зварнi водогазопровiднi з рiзьбою, чорнi</w:t>
            </w:r>
          </w:p>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 xml:space="preserve">звичайнi неоцинкованi, дiаметр умовного проходу </w:t>
            </w:r>
            <w:smartTag w:uri="urn:schemas-microsoft-com:office:smarttags" w:element="metricconverter">
              <w:smartTagPr>
                <w:attr w:name="ProductID" w:val="80 мм"/>
              </w:smartTagPr>
              <w:r w:rsidRPr="00B00070">
                <w:rPr>
                  <w:rFonts w:ascii="Times New Roman" w:eastAsia="Times New Roman" w:hAnsi="Times New Roman"/>
                  <w:spacing w:val="-3"/>
                  <w:sz w:val="24"/>
                  <w:szCs w:val="24"/>
                </w:rPr>
                <w:t>80 мм</w:t>
              </w:r>
            </w:smartTag>
            <w:r w:rsidRPr="00B00070">
              <w:rPr>
                <w:rFonts w:ascii="Times New Roman" w:eastAsia="Times New Roman" w:hAnsi="Times New Roman"/>
                <w:spacing w:val="-3"/>
                <w:sz w:val="24"/>
                <w:szCs w:val="24"/>
              </w:rPr>
              <w:t>,</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товщина стiнки 4 мм</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14,3676</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166</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Труби сталевi електрозварнi прямошовнi iз сталi марки 20,</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зовнiшнiй дiаметр </w:t>
            </w:r>
            <w:smartTag w:uri="urn:schemas-microsoft-com:office:smarttags" w:element="metricconverter">
              <w:smartTagPr>
                <w:attr w:name="ProductID" w:val="20 мм"/>
              </w:smartTagPr>
              <w:r w:rsidRPr="00B00070">
                <w:rPr>
                  <w:rFonts w:ascii="Times New Roman" w:eastAsia="Times New Roman" w:hAnsi="Times New Roman"/>
                  <w:spacing w:val="-3"/>
                  <w:sz w:val="24"/>
                  <w:szCs w:val="24"/>
                </w:rPr>
                <w:t>20 мм</w:t>
              </w:r>
            </w:smartTag>
            <w:r w:rsidRPr="00B00070">
              <w:rPr>
                <w:rFonts w:ascii="Times New Roman" w:eastAsia="Times New Roman" w:hAnsi="Times New Roman"/>
                <w:spacing w:val="-3"/>
                <w:sz w:val="24"/>
                <w:szCs w:val="24"/>
              </w:rPr>
              <w:t xml:space="preserve">, товщина стiнки </w:t>
            </w:r>
            <w:smartTag w:uri="urn:schemas-microsoft-com:office:smarttags" w:element="metricconverter">
              <w:smartTagPr>
                <w:attr w:name="ProductID" w:val="2 мм"/>
              </w:smartTagPr>
              <w:r w:rsidRPr="00B00070">
                <w:rPr>
                  <w:rFonts w:ascii="Times New Roman" w:eastAsia="Times New Roman" w:hAnsi="Times New Roman"/>
                  <w:spacing w:val="-3"/>
                  <w:sz w:val="24"/>
                  <w:szCs w:val="24"/>
                </w:rPr>
                <w:t>2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27,54</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167</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Труби сталевi електрозварнi прямошовнi iз сталi марки 20,</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зовнiшнiй дiаметр </w:t>
            </w:r>
            <w:smartTag w:uri="urn:schemas-microsoft-com:office:smarttags" w:element="metricconverter">
              <w:smartTagPr>
                <w:attr w:name="ProductID" w:val="32 мм"/>
              </w:smartTagPr>
              <w:r w:rsidRPr="00B00070">
                <w:rPr>
                  <w:rFonts w:ascii="Times New Roman" w:eastAsia="Times New Roman" w:hAnsi="Times New Roman"/>
                  <w:spacing w:val="-3"/>
                  <w:sz w:val="24"/>
                  <w:szCs w:val="24"/>
                </w:rPr>
                <w:t>32 мм</w:t>
              </w:r>
            </w:smartTag>
            <w:r w:rsidRPr="00B00070">
              <w:rPr>
                <w:rFonts w:ascii="Times New Roman" w:eastAsia="Times New Roman" w:hAnsi="Times New Roman"/>
                <w:spacing w:val="-3"/>
                <w:sz w:val="24"/>
                <w:szCs w:val="24"/>
              </w:rPr>
              <w:t xml:space="preserve">, товщина стiнки </w:t>
            </w:r>
            <w:smartTag w:uri="urn:schemas-microsoft-com:office:smarttags" w:element="metricconverter">
              <w:smartTagPr>
                <w:attr w:name="ProductID" w:val="3 мм"/>
              </w:smartTagPr>
              <w:r w:rsidRPr="00B00070">
                <w:rPr>
                  <w:rFonts w:ascii="Times New Roman" w:eastAsia="Times New Roman" w:hAnsi="Times New Roman"/>
                  <w:spacing w:val="-3"/>
                  <w:sz w:val="24"/>
                  <w:szCs w:val="24"/>
                </w:rPr>
                <w:t>3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10,2</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168</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Люк чавунний для колодязiв легкий</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169</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Труби полiетиленовi для подачi холодної води РЕ 100 SDR-</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11(1,6МПа), зовнiшнiй дiаметр 20х2 мм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16</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170</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Труби зовнішньої каналізації ПВХ діаметром 110х3,2 мм</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4,04</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171</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Труби зовнішньої каналізації ПВХ діаметром 160х3,2 мм</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59,59</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172</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Труби полiпропiленовi PN 10 для холодної води дiам. 20х1,</w:t>
            </w:r>
          </w:p>
          <w:p w:rsidR="00B00070" w:rsidRPr="00B00070" w:rsidRDefault="00B00070" w:rsidP="00B00070">
            <w:pPr>
              <w:keepLines/>
              <w:autoSpaceDE w:val="0"/>
              <w:autoSpaceDN w:val="0"/>
              <w:rPr>
                <w:rFonts w:ascii="Times New Roman" w:eastAsia="Times New Roman" w:hAnsi="Times New Roman"/>
                <w:sz w:val="24"/>
                <w:szCs w:val="24"/>
                <w:lang w:val="ru-RU"/>
              </w:rPr>
            </w:pPr>
            <w:smartTag w:uri="urn:schemas-microsoft-com:office:smarttags" w:element="metricconverter">
              <w:smartTagPr>
                <w:attr w:name="ProductID" w:val="9 мм"/>
              </w:smartTagPr>
              <w:r w:rsidRPr="00B00070">
                <w:rPr>
                  <w:rFonts w:ascii="Times New Roman" w:eastAsia="Times New Roman" w:hAnsi="Times New Roman"/>
                  <w:spacing w:val="-3"/>
                  <w:sz w:val="24"/>
                  <w:szCs w:val="24"/>
                </w:rPr>
                <w:t>9 мм</w:t>
              </w:r>
            </w:smartTag>
            <w:r w:rsidRPr="00B00070">
              <w:rPr>
                <w:rFonts w:ascii="Times New Roman" w:eastAsia="Times New Roman" w:hAnsi="Times New Roman"/>
                <w:spacing w:val="-3"/>
                <w:sz w:val="24"/>
                <w:szCs w:val="24"/>
              </w:rPr>
              <w:t xml:space="preserve">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5,75</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173</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Труби полiпропiленовi PN 10 для холодної води дiам. 25х2,</w:t>
            </w:r>
          </w:p>
          <w:p w:rsidR="00B00070" w:rsidRPr="00B00070" w:rsidRDefault="00B00070" w:rsidP="00B00070">
            <w:pPr>
              <w:keepLines/>
              <w:autoSpaceDE w:val="0"/>
              <w:autoSpaceDN w:val="0"/>
              <w:rPr>
                <w:rFonts w:ascii="Times New Roman" w:eastAsia="Times New Roman" w:hAnsi="Times New Roman"/>
                <w:sz w:val="24"/>
                <w:szCs w:val="24"/>
                <w:lang w:val="ru-RU"/>
              </w:rPr>
            </w:pPr>
            <w:smartTag w:uri="urn:schemas-microsoft-com:office:smarttags" w:element="metricconverter">
              <w:smartTagPr>
                <w:attr w:name="ProductID" w:val="3 мм"/>
              </w:smartTagPr>
              <w:r w:rsidRPr="00B00070">
                <w:rPr>
                  <w:rFonts w:ascii="Times New Roman" w:eastAsia="Times New Roman" w:hAnsi="Times New Roman"/>
                  <w:spacing w:val="-3"/>
                  <w:sz w:val="24"/>
                  <w:szCs w:val="24"/>
                </w:rPr>
                <w:t>3 мм</w:t>
              </w:r>
            </w:smartTag>
            <w:r w:rsidRPr="00B00070">
              <w:rPr>
                <w:rFonts w:ascii="Times New Roman" w:eastAsia="Times New Roman" w:hAnsi="Times New Roman"/>
                <w:spacing w:val="-3"/>
                <w:sz w:val="24"/>
                <w:szCs w:val="24"/>
              </w:rPr>
              <w:t xml:space="preserve">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16,722</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174</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Труби полiпропiленовi PN 10 для холодної води дiам. 40х3,</w:t>
            </w:r>
          </w:p>
          <w:p w:rsidR="00B00070" w:rsidRPr="00B00070" w:rsidRDefault="00B00070" w:rsidP="00B00070">
            <w:pPr>
              <w:keepLines/>
              <w:autoSpaceDE w:val="0"/>
              <w:autoSpaceDN w:val="0"/>
              <w:rPr>
                <w:rFonts w:ascii="Times New Roman" w:eastAsia="Times New Roman" w:hAnsi="Times New Roman"/>
                <w:sz w:val="24"/>
                <w:szCs w:val="24"/>
                <w:lang w:val="ru-RU"/>
              </w:rPr>
            </w:pPr>
            <w:smartTag w:uri="urn:schemas-microsoft-com:office:smarttags" w:element="metricconverter">
              <w:smartTagPr>
                <w:attr w:name="ProductID" w:val="7 мм"/>
              </w:smartTagPr>
              <w:r w:rsidRPr="00B00070">
                <w:rPr>
                  <w:rFonts w:ascii="Times New Roman" w:eastAsia="Times New Roman" w:hAnsi="Times New Roman"/>
                  <w:spacing w:val="-3"/>
                  <w:sz w:val="24"/>
                  <w:szCs w:val="24"/>
                </w:rPr>
                <w:t>7 мм</w:t>
              </w:r>
            </w:smartTag>
            <w:r w:rsidRPr="00B00070">
              <w:rPr>
                <w:rFonts w:ascii="Times New Roman" w:eastAsia="Times New Roman" w:hAnsi="Times New Roman"/>
                <w:spacing w:val="-3"/>
                <w:sz w:val="24"/>
                <w:szCs w:val="24"/>
              </w:rPr>
              <w:t xml:space="preserve">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5,622</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175</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Труби полiпропiленовi PN 20 "STABI" з алюмiнiєм для</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гарячої води i опалення дiам. 16х2,7 мм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16,182</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176</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Труби полiпропiленовi PN 20 "STABI" з алюмiнiєм для</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гарячої води i опалення дiам. 20х3,4 мм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373,535</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177</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Труби полiпропiленовi PN 20 "STABI" з алюмiнiєм для</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гарячої води i опалення дiам. 25х4,2 мм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106,835</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178</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Труби полiпропiленовi PN 20 "STABI" з алюмiнiєм для</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lastRenderedPageBreak/>
              <w:t>гарячої води i опалення дiам. 32х5,4 мм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lastRenderedPageBreak/>
              <w:t>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18,76</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lastRenderedPageBreak/>
              <w:t>179</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Труби полiпропiленовi PN 20 "STABI" з алюмiнiєм для</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гарячої води i опалення дiам. 50х8,4 мм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47,3</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180</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Кран кульовий iз полiпропiлену дiам. </w:t>
            </w:r>
            <w:smartTag w:uri="urn:schemas-microsoft-com:office:smarttags" w:element="metricconverter">
              <w:smartTagPr>
                <w:attr w:name="ProductID" w:val="20 мм"/>
              </w:smartTagPr>
              <w:r w:rsidRPr="00B00070">
                <w:rPr>
                  <w:rFonts w:ascii="Times New Roman" w:eastAsia="Times New Roman" w:hAnsi="Times New Roman"/>
                  <w:spacing w:val="-3"/>
                  <w:sz w:val="24"/>
                  <w:szCs w:val="24"/>
                </w:rPr>
                <w:t>20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181</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Кран кульовий iз полiпропiлену дiам. </w:t>
            </w:r>
            <w:smartTag w:uri="urn:schemas-microsoft-com:office:smarttags" w:element="metricconverter">
              <w:smartTagPr>
                <w:attr w:name="ProductID" w:val="25 мм"/>
              </w:smartTagPr>
              <w:r w:rsidRPr="00B00070">
                <w:rPr>
                  <w:rFonts w:ascii="Times New Roman" w:eastAsia="Times New Roman" w:hAnsi="Times New Roman"/>
                  <w:spacing w:val="-3"/>
                  <w:sz w:val="24"/>
                  <w:szCs w:val="24"/>
                </w:rPr>
                <w:t>25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182</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Кран кульовий iз полiпропiлену дiам. </w:t>
            </w:r>
            <w:smartTag w:uri="urn:schemas-microsoft-com:office:smarttags" w:element="metricconverter">
              <w:smartTagPr>
                <w:attr w:name="ProductID" w:val="50 мм"/>
              </w:smartTagPr>
              <w:r w:rsidRPr="00B00070">
                <w:rPr>
                  <w:rFonts w:ascii="Times New Roman" w:eastAsia="Times New Roman" w:hAnsi="Times New Roman"/>
                  <w:spacing w:val="-3"/>
                  <w:sz w:val="24"/>
                  <w:szCs w:val="24"/>
                </w:rPr>
                <w:t>50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183</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Шурупи</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32029</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184</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Фiксатор пластмасовий для плитки</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27</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185</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Захисна трубка /гофрована/ 25х2,5 мм</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5,05</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186</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Манжет до каналiзацiйних труб</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187</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Iзоляцiя для труб "SANFLEX" дiам. труби-iзоляцiї 1/2"-22</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мм товщиною </w:t>
            </w:r>
            <w:smartTag w:uri="urn:schemas-microsoft-com:office:smarttags" w:element="metricconverter">
              <w:smartTagPr>
                <w:attr w:name="ProductID" w:val="6 мм"/>
              </w:smartTagPr>
              <w:r w:rsidRPr="00B00070">
                <w:rPr>
                  <w:rFonts w:ascii="Times New Roman" w:eastAsia="Times New Roman" w:hAnsi="Times New Roman"/>
                  <w:spacing w:val="-3"/>
                  <w:sz w:val="24"/>
                  <w:szCs w:val="24"/>
                </w:rPr>
                <w:t>6 мм</w:t>
              </w:r>
            </w:smartTag>
            <w:r w:rsidRPr="00B00070">
              <w:rPr>
                <w:rFonts w:ascii="Times New Roman" w:eastAsia="Times New Roman" w:hAnsi="Times New Roman"/>
                <w:spacing w:val="-3"/>
                <w:sz w:val="24"/>
                <w:szCs w:val="24"/>
              </w:rPr>
              <w:t xml:space="preserve">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400</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188</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Iзоляцiя для труб "SANFLEX" дiам. труби-iзоляцiї 3/4"-28</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мм товщиною </w:t>
            </w:r>
            <w:smartTag w:uri="urn:schemas-microsoft-com:office:smarttags" w:element="metricconverter">
              <w:smartTagPr>
                <w:attr w:name="ProductID" w:val="6 мм"/>
              </w:smartTagPr>
              <w:r w:rsidRPr="00B00070">
                <w:rPr>
                  <w:rFonts w:ascii="Times New Roman" w:eastAsia="Times New Roman" w:hAnsi="Times New Roman"/>
                  <w:spacing w:val="-3"/>
                  <w:sz w:val="24"/>
                  <w:szCs w:val="24"/>
                </w:rPr>
                <w:t>6 мм</w:t>
              </w:r>
            </w:smartTag>
            <w:r w:rsidRPr="00B00070">
              <w:rPr>
                <w:rFonts w:ascii="Times New Roman" w:eastAsia="Times New Roman" w:hAnsi="Times New Roman"/>
                <w:spacing w:val="-3"/>
                <w:sz w:val="24"/>
                <w:szCs w:val="24"/>
              </w:rPr>
              <w:t xml:space="preserve">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115</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189</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Iзоляцiя для труб "SANFLEX" дiам. труби-iзоляцiї 1"</w:t>
            </w:r>
            <w:smartTag w:uri="urn:schemas-microsoft-com:office:smarttags" w:element="metricconverter">
              <w:smartTagPr>
                <w:attr w:name="ProductID" w:val="-35 мм"/>
              </w:smartTagPr>
              <w:r w:rsidRPr="00B00070">
                <w:rPr>
                  <w:rFonts w:ascii="Times New Roman" w:eastAsia="Times New Roman" w:hAnsi="Times New Roman"/>
                  <w:spacing w:val="-3"/>
                  <w:sz w:val="24"/>
                  <w:szCs w:val="24"/>
                </w:rPr>
                <w:t>-35 мм</w:t>
              </w:r>
            </w:smartTag>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товщиною </w:t>
            </w:r>
            <w:smartTag w:uri="urn:schemas-microsoft-com:office:smarttags" w:element="metricconverter">
              <w:smartTagPr>
                <w:attr w:name="ProductID" w:val="6 мм"/>
              </w:smartTagPr>
              <w:r w:rsidRPr="00B00070">
                <w:rPr>
                  <w:rFonts w:ascii="Times New Roman" w:eastAsia="Times New Roman" w:hAnsi="Times New Roman"/>
                  <w:spacing w:val="-3"/>
                  <w:sz w:val="24"/>
                  <w:szCs w:val="24"/>
                </w:rPr>
                <w:t>6 мм</w:t>
              </w:r>
            </w:smartTag>
            <w:r w:rsidRPr="00B00070">
              <w:rPr>
                <w:rFonts w:ascii="Times New Roman" w:eastAsia="Times New Roman" w:hAnsi="Times New Roman"/>
                <w:spacing w:val="-3"/>
                <w:sz w:val="24"/>
                <w:szCs w:val="24"/>
              </w:rPr>
              <w:t xml:space="preserve">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20</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190</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Iзоляцiя для труб "SANFLEX" дiам. труби-iзоляцiї 1 1/2"-54</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мм товщиною </w:t>
            </w:r>
            <w:smartTag w:uri="urn:schemas-microsoft-com:office:smarttags" w:element="metricconverter">
              <w:smartTagPr>
                <w:attr w:name="ProductID" w:val="9 мм"/>
              </w:smartTagPr>
              <w:r w:rsidRPr="00B00070">
                <w:rPr>
                  <w:rFonts w:ascii="Times New Roman" w:eastAsia="Times New Roman" w:hAnsi="Times New Roman"/>
                  <w:spacing w:val="-3"/>
                  <w:sz w:val="24"/>
                  <w:szCs w:val="24"/>
                </w:rPr>
                <w:t>9 мм</w:t>
              </w:r>
            </w:smartTag>
            <w:r w:rsidRPr="00B00070">
              <w:rPr>
                <w:rFonts w:ascii="Times New Roman" w:eastAsia="Times New Roman" w:hAnsi="Times New Roman"/>
                <w:spacing w:val="-3"/>
                <w:sz w:val="24"/>
                <w:szCs w:val="24"/>
              </w:rPr>
              <w:t xml:space="preserve">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350</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191</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rPr>
            </w:pPr>
            <w:r w:rsidRPr="00B00070">
              <w:rPr>
                <w:rFonts w:ascii="Times New Roman" w:eastAsia="Times New Roman" w:hAnsi="Times New Roman"/>
                <w:spacing w:val="-3"/>
                <w:sz w:val="24"/>
                <w:szCs w:val="24"/>
              </w:rPr>
              <w:t>Плити теплоiзоляцiйнi Fasrock Rockwool, Т=100 мм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м2</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41,4625</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192</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Мати мiнераловатнi, товщина </w:t>
            </w:r>
            <w:smartTag w:uri="urn:schemas-microsoft-com:office:smarttags" w:element="metricconverter">
              <w:smartTagPr>
                <w:attr w:name="ProductID" w:val="100 мм"/>
              </w:smartTagPr>
              <w:r w:rsidRPr="00B00070">
                <w:rPr>
                  <w:rFonts w:ascii="Times New Roman" w:eastAsia="Times New Roman" w:hAnsi="Times New Roman"/>
                  <w:spacing w:val="-3"/>
                  <w:sz w:val="24"/>
                  <w:szCs w:val="24"/>
                </w:rPr>
                <w:t>100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м2</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128,0788</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193</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Ізоляція для труб Термофлекс, диам. </w:t>
            </w:r>
            <w:smartTag w:uri="urn:schemas-microsoft-com:office:smarttags" w:element="metricconverter">
              <w:smartTagPr>
                <w:attr w:name="ProductID" w:val="25 мм"/>
              </w:smartTagPr>
              <w:r w:rsidRPr="00B00070">
                <w:rPr>
                  <w:rFonts w:ascii="Times New Roman" w:eastAsia="Times New Roman" w:hAnsi="Times New Roman"/>
                  <w:spacing w:val="-3"/>
                  <w:sz w:val="24"/>
                  <w:szCs w:val="24"/>
                </w:rPr>
                <w:t>25 мм</w:t>
              </w:r>
            </w:smartTag>
            <w:r w:rsidRPr="00B00070">
              <w:rPr>
                <w:rFonts w:ascii="Times New Roman" w:eastAsia="Times New Roman" w:hAnsi="Times New Roman"/>
                <w:spacing w:val="-3"/>
                <w:sz w:val="24"/>
                <w:szCs w:val="24"/>
              </w:rPr>
              <w:t xml:space="preserve">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18</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194</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Ізоляція для труб Термофлекс, диам. </w:t>
            </w:r>
            <w:smartTag w:uri="urn:schemas-microsoft-com:office:smarttags" w:element="metricconverter">
              <w:smartTagPr>
                <w:attr w:name="ProductID" w:val="15 мм"/>
              </w:smartTagPr>
              <w:r w:rsidRPr="00B00070">
                <w:rPr>
                  <w:rFonts w:ascii="Times New Roman" w:eastAsia="Times New Roman" w:hAnsi="Times New Roman"/>
                  <w:spacing w:val="-3"/>
                  <w:sz w:val="24"/>
                  <w:szCs w:val="24"/>
                </w:rPr>
                <w:t>15 мм</w:t>
              </w:r>
            </w:smartTag>
            <w:r w:rsidRPr="00B00070">
              <w:rPr>
                <w:rFonts w:ascii="Times New Roman" w:eastAsia="Times New Roman" w:hAnsi="Times New Roman"/>
                <w:spacing w:val="-3"/>
                <w:sz w:val="24"/>
                <w:szCs w:val="24"/>
              </w:rPr>
              <w:t xml:space="preserve">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15</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195</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Ізоляція для труб Термофлекс, диам. </w:t>
            </w:r>
            <w:smartTag w:uri="urn:schemas-microsoft-com:office:smarttags" w:element="metricconverter">
              <w:smartTagPr>
                <w:attr w:name="ProductID" w:val="20 мм"/>
              </w:smartTagPr>
              <w:r w:rsidRPr="00B00070">
                <w:rPr>
                  <w:rFonts w:ascii="Times New Roman" w:eastAsia="Times New Roman" w:hAnsi="Times New Roman"/>
                  <w:spacing w:val="-3"/>
                  <w:sz w:val="24"/>
                  <w:szCs w:val="24"/>
                </w:rPr>
                <w:t>20 мм</w:t>
              </w:r>
            </w:smartTag>
            <w:r w:rsidRPr="00B00070">
              <w:rPr>
                <w:rFonts w:ascii="Times New Roman" w:eastAsia="Times New Roman" w:hAnsi="Times New Roman"/>
                <w:spacing w:val="-3"/>
                <w:sz w:val="24"/>
                <w:szCs w:val="24"/>
              </w:rPr>
              <w:t xml:space="preserve">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35</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196</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Ізоляція для труб Термофлекс, диам. </w:t>
            </w:r>
            <w:smartTag w:uri="urn:schemas-microsoft-com:office:smarttags" w:element="metricconverter">
              <w:smartTagPr>
                <w:attr w:name="ProductID" w:val="50 мм"/>
              </w:smartTagPr>
              <w:r w:rsidRPr="00B00070">
                <w:rPr>
                  <w:rFonts w:ascii="Times New Roman" w:eastAsia="Times New Roman" w:hAnsi="Times New Roman"/>
                  <w:spacing w:val="-3"/>
                  <w:sz w:val="24"/>
                  <w:szCs w:val="24"/>
                </w:rPr>
                <w:t>50 мм</w:t>
              </w:r>
            </w:smartTag>
            <w:r w:rsidRPr="00B00070">
              <w:rPr>
                <w:rFonts w:ascii="Times New Roman" w:eastAsia="Times New Roman" w:hAnsi="Times New Roman"/>
                <w:spacing w:val="-3"/>
                <w:sz w:val="24"/>
                <w:szCs w:val="24"/>
              </w:rPr>
              <w:t xml:space="preserve">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22</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197</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Утеплювач фольгованний, толщ. </w:t>
            </w:r>
            <w:smartTag w:uri="urn:schemas-microsoft-com:office:smarttags" w:element="metricconverter">
              <w:smartTagPr>
                <w:attr w:name="ProductID" w:val="50 мм"/>
              </w:smartTagPr>
              <w:r w:rsidRPr="00B00070">
                <w:rPr>
                  <w:rFonts w:ascii="Times New Roman" w:eastAsia="Times New Roman" w:hAnsi="Times New Roman"/>
                  <w:spacing w:val="-3"/>
                  <w:sz w:val="24"/>
                  <w:szCs w:val="24"/>
                </w:rPr>
                <w:t>50 мм</w:t>
              </w:r>
            </w:smartTag>
            <w:r w:rsidRPr="00B00070">
              <w:rPr>
                <w:rFonts w:ascii="Times New Roman" w:eastAsia="Times New Roman" w:hAnsi="Times New Roman"/>
                <w:spacing w:val="-3"/>
                <w:sz w:val="24"/>
                <w:szCs w:val="24"/>
              </w:rPr>
              <w:t xml:space="preserve">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м2</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7,464</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198</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Плити теплоiзоляцiйнi з пiнопласту полiстирольного Т=100</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мм, Фибран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м2</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13,1373</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199</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Плити теплоiзоляцiйнi з пiнопласту полiстирольного Т=30</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мм, Фибран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м2</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13,2165</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200</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Ізоляція для труб Термофлекс, диам.12мм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27</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201</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Огорожi сходiв маршевих, погрунтованi та пофарбованi (згідно проекту 19/09-АР, аркуші 30-33,36)</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пм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63</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202</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Ворота (згідно проекту 19/09-ГП, аркуш 9)</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0,24904</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203</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Огорожа сходових прорiзiв, сходовi маршi, пожежнi сходи (згідно проекту 19/09-АР, аркуші 30-33,36)</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0,70581</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204</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Металеві панелі огорожі (згідно проекту 19/09-ГП, аркуші 8,9,10)</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7,9474</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205</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rPr>
            </w:pPr>
            <w:r w:rsidRPr="00B00070">
              <w:rPr>
                <w:rFonts w:ascii="Times New Roman" w:eastAsia="Times New Roman" w:hAnsi="Times New Roman"/>
                <w:sz w:val="24"/>
                <w:szCs w:val="24"/>
              </w:rPr>
              <w:t xml:space="preserve">Металоконструкції арок Ар1…Ар3 </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0,268</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206</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z w:val="24"/>
                <w:szCs w:val="24"/>
              </w:rPr>
              <w:t>Металоконструкції вентшахт ВШ-1, ВШ-2</w:t>
            </w:r>
          </w:p>
        </w:tc>
        <w:tc>
          <w:tcPr>
            <w:tcW w:w="1318" w:type="dxa"/>
          </w:tcPr>
          <w:p w:rsidR="00B00070" w:rsidRPr="00B00070" w:rsidRDefault="00B00070" w:rsidP="00B00070">
            <w:pPr>
              <w:keepLines/>
              <w:autoSpaceDE w:val="0"/>
              <w:autoSpaceDN w:val="0"/>
              <w:jc w:val="center"/>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0,1253</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208</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Сходи сталевi Л2 (згідно проекту КГИ.У-06.09-КЖ, </w:t>
            </w:r>
            <w:r w:rsidRPr="00B00070">
              <w:rPr>
                <w:rFonts w:ascii="Times New Roman" w:eastAsia="Times New Roman" w:hAnsi="Times New Roman"/>
                <w:spacing w:val="-3"/>
                <w:sz w:val="24"/>
                <w:szCs w:val="24"/>
              </w:rPr>
              <w:lastRenderedPageBreak/>
              <w:t>аркуш 36, 37)</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lastRenderedPageBreak/>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0,53138</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lastRenderedPageBreak/>
              <w:t>211</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Блок дверний металевий протипожежний ДМП Еі30 разм.2,</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1х0,6 м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212</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Блок дверний металевий протипожежний ДМП Еі30 разм.2,</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1х1 м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213</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Блок дверний металевий протипожежний ДМП Еі30 разм.2,</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1х1,4 м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214</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Блок дверний металевий протипожежний ДМП Еі30 разм.1,</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3х0,9 м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215</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Наличники, тип Н-1, Н-2, розмiр 13х74 мм</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287</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216</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Поручнi інд. виготовлення, розмiр 50х70 мм</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55,437</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217</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Розкладки, розмiр 19х19 мм</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пм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65,95819</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218</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Щити опалубки, ширина 300-</w:t>
            </w:r>
            <w:smartTag w:uri="urn:schemas-microsoft-com:office:smarttags" w:element="metricconverter">
              <w:smartTagPr>
                <w:attr w:name="ProductID" w:val="750 мм"/>
              </w:smartTagPr>
              <w:r w:rsidRPr="00B00070">
                <w:rPr>
                  <w:rFonts w:ascii="Times New Roman" w:eastAsia="Times New Roman" w:hAnsi="Times New Roman"/>
                  <w:spacing w:val="-3"/>
                  <w:sz w:val="24"/>
                  <w:szCs w:val="24"/>
                </w:rPr>
                <w:t>750 мм</w:t>
              </w:r>
            </w:smartTag>
            <w:r w:rsidRPr="00B00070">
              <w:rPr>
                <w:rFonts w:ascii="Times New Roman" w:eastAsia="Times New Roman" w:hAnsi="Times New Roman"/>
                <w:spacing w:val="-3"/>
                <w:sz w:val="24"/>
                <w:szCs w:val="24"/>
              </w:rPr>
              <w:t xml:space="preserve">, товщина </w:t>
            </w:r>
            <w:smartTag w:uri="urn:schemas-microsoft-com:office:smarttags" w:element="metricconverter">
              <w:smartTagPr>
                <w:attr w:name="ProductID" w:val="25 мм"/>
              </w:smartTagPr>
              <w:r w:rsidRPr="00B00070">
                <w:rPr>
                  <w:rFonts w:ascii="Times New Roman" w:eastAsia="Times New Roman" w:hAnsi="Times New Roman"/>
                  <w:spacing w:val="-3"/>
                  <w:sz w:val="24"/>
                  <w:szCs w:val="24"/>
                </w:rPr>
                <w:t>25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м2</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0,636</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220</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Гарячекатана арматурна сталь гладка, клас А-1, дiаметр 10</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мм</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2,852909</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221</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Гарячекатана арматурна сталь гладка, клас А-1, дiаметр</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16-</w:t>
            </w:r>
            <w:smartTag w:uri="urn:schemas-microsoft-com:office:smarttags" w:element="metricconverter">
              <w:smartTagPr>
                <w:attr w:name="ProductID" w:val="18 мм"/>
              </w:smartTagPr>
              <w:r w:rsidRPr="00B00070">
                <w:rPr>
                  <w:rFonts w:ascii="Times New Roman" w:eastAsia="Times New Roman" w:hAnsi="Times New Roman"/>
                  <w:spacing w:val="-3"/>
                  <w:sz w:val="24"/>
                  <w:szCs w:val="24"/>
                </w:rPr>
                <w:t>18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0,053088</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222</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Гарячекатана арматурна сталь перiодичного профiлю, клас</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А-III, дiаметр </w:t>
            </w:r>
            <w:smartTag w:uri="urn:schemas-microsoft-com:office:smarttags" w:element="metricconverter">
              <w:smartTagPr>
                <w:attr w:name="ProductID" w:val="10 мм"/>
              </w:smartTagPr>
              <w:r w:rsidRPr="00B00070">
                <w:rPr>
                  <w:rFonts w:ascii="Times New Roman" w:eastAsia="Times New Roman" w:hAnsi="Times New Roman"/>
                  <w:spacing w:val="-3"/>
                  <w:sz w:val="24"/>
                  <w:szCs w:val="24"/>
                </w:rPr>
                <w:t>10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0,0052445</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223</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Гарячекатана арматурна сталь перiодичного профiлю, клас</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А-III, дiаметр </w:t>
            </w:r>
            <w:smartTag w:uri="urn:schemas-microsoft-com:office:smarttags" w:element="metricconverter">
              <w:smartTagPr>
                <w:attr w:name="ProductID" w:val="12 мм"/>
              </w:smartTagPr>
              <w:r w:rsidRPr="00B00070">
                <w:rPr>
                  <w:rFonts w:ascii="Times New Roman" w:eastAsia="Times New Roman" w:hAnsi="Times New Roman"/>
                  <w:spacing w:val="-3"/>
                  <w:sz w:val="24"/>
                  <w:szCs w:val="24"/>
                </w:rPr>
                <w:t>12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0,1216444</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224</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Дрiт арматурний iз низьковуглецевої сталi ВР-1, дiаметр 3</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мм</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0,01</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226</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Анкернi деталi iз прямих або гнутих круглих стрижнiв з</w:t>
            </w:r>
          </w:p>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рiзьбою [в комплектi з шайбами та гайками або без них],</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такi, що поставляються окремо</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0,0011</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227</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Склосітка</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м2</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229,1372</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228</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Двері металопластикові з фрамугами, з установленим</w:t>
            </w:r>
          </w:p>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склопакетом з вітражного скла (комплектне постачання с</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деталями кріплення) (згідно проекту 19/09-АР, аркуш 25)</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м2</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17,06</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229</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Вітражі алюмінієві 1980х3000 (згідно проекту 19/09-АР, аркуш 25)</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230</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Вітражі алюмінієві 1970х2780 (згідно проекту 19/09-АР, аркуш 25)</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231</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Вітражі алюмінієві 1160х2710 (згідно проекту 19/09-АР, аркуш 25)</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232</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Двері металопластикові глухі (комплектне постачання с</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деталями кріплення) (згідно проекту 19/09-АР, аркуш 25)</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м2</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23,175</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233</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Блоки віконні металопластикові з установленним склопакетом, підвіконною дошкою та відливом (комплектне постачання) (згідно проекту 19/09-АР, аркуш 26)</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м2</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10,279</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234</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Профiлi оцинковані напрямні</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1246,3761</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235</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Профiлi оцинковані VD</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11,1795</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lastRenderedPageBreak/>
              <w:t>236</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Профiлi оцинковані стійкові</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2837,784</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237</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Профiлi оцинковані СD</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23,13</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238</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Кутик пристінний металевий</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732,4992</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239</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Краб</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640</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240</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Підвіс с тягою для підвісної стелі</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806</w:t>
            </w:r>
          </w:p>
        </w:tc>
      </w:tr>
      <w:tr w:rsidR="00B00070" w:rsidRPr="00B00070" w:rsidTr="00464DD1">
        <w:tc>
          <w:tcPr>
            <w:tcW w:w="706" w:type="dxa"/>
          </w:tcPr>
          <w:p w:rsidR="00B00070" w:rsidRPr="00B00070" w:rsidRDefault="00B00070" w:rsidP="00B00070">
            <w:pPr>
              <w:jc w:val="center"/>
              <w:rPr>
                <w:rFonts w:ascii="Times New Roman" w:eastAsia="Times New Roman" w:hAnsi="Times New Roman"/>
                <w:sz w:val="24"/>
                <w:szCs w:val="24"/>
              </w:rPr>
            </w:pPr>
            <w:r w:rsidRPr="00B00070">
              <w:rPr>
                <w:rFonts w:ascii="Times New Roman" w:eastAsia="Times New Roman" w:hAnsi="Times New Roman"/>
                <w:sz w:val="24"/>
                <w:szCs w:val="24"/>
              </w:rPr>
              <w:t>241</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Т-профіль </w:t>
            </w:r>
            <w:smartTag w:uri="urn:schemas-microsoft-com:office:smarttags" w:element="metricconverter">
              <w:smartTagPr>
                <w:attr w:name="ProductID" w:val="1,2 м"/>
              </w:smartTagPr>
              <w:r w:rsidRPr="00B00070">
                <w:rPr>
                  <w:rFonts w:ascii="Times New Roman" w:eastAsia="Times New Roman" w:hAnsi="Times New Roman"/>
                  <w:spacing w:val="-3"/>
                  <w:sz w:val="24"/>
                  <w:szCs w:val="24"/>
                </w:rPr>
                <w:t>1,2 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1288,656</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242</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Т-профіль </w:t>
            </w:r>
            <w:smartTag w:uri="urn:schemas-microsoft-com:office:smarttags" w:element="metricconverter">
              <w:smartTagPr>
                <w:attr w:name="ProductID" w:val="0,6 м"/>
              </w:smartTagPr>
              <w:r w:rsidRPr="00B00070">
                <w:rPr>
                  <w:rFonts w:ascii="Times New Roman" w:eastAsia="Times New Roman" w:hAnsi="Times New Roman"/>
                  <w:spacing w:val="-3"/>
                  <w:sz w:val="24"/>
                  <w:szCs w:val="24"/>
                </w:rPr>
                <w:t>0,6 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644,328</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243</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Т-профіль </w:t>
            </w:r>
            <w:smartTag w:uri="urn:schemas-microsoft-com:office:smarttags" w:element="metricconverter">
              <w:smartTagPr>
                <w:attr w:name="ProductID" w:val="3,7 м"/>
              </w:smartTagPr>
              <w:r w:rsidRPr="00B00070">
                <w:rPr>
                  <w:rFonts w:ascii="Times New Roman" w:eastAsia="Times New Roman" w:hAnsi="Times New Roman"/>
                  <w:spacing w:val="-3"/>
                  <w:sz w:val="24"/>
                  <w:szCs w:val="24"/>
                </w:rPr>
                <w:t>3,7 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644,328</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244</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Бачки змивнi напiвфарфоровi та фарфоровi з арматурою,</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безпосередньо встановлюванi на унiтази</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комплект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245</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Болти з гайками та шайбами, дiаметр </w:t>
            </w:r>
            <w:smartTag w:uri="urn:schemas-microsoft-com:office:smarttags" w:element="metricconverter">
              <w:smartTagPr>
                <w:attr w:name="ProductID" w:val="12 мм"/>
              </w:smartTagPr>
              <w:r w:rsidRPr="00B00070">
                <w:rPr>
                  <w:rFonts w:ascii="Times New Roman" w:eastAsia="Times New Roman" w:hAnsi="Times New Roman"/>
                  <w:spacing w:val="-3"/>
                  <w:sz w:val="24"/>
                  <w:szCs w:val="24"/>
                </w:rPr>
                <w:t>12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0,00016</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246</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Болти з гайками та шайбами, дiаметр </w:t>
            </w:r>
            <w:smartTag w:uri="urn:schemas-microsoft-com:office:smarttags" w:element="metricconverter">
              <w:smartTagPr>
                <w:attr w:name="ProductID" w:val="16 мм"/>
              </w:smartTagPr>
              <w:r w:rsidRPr="00B00070">
                <w:rPr>
                  <w:rFonts w:ascii="Times New Roman" w:eastAsia="Times New Roman" w:hAnsi="Times New Roman"/>
                  <w:spacing w:val="-3"/>
                  <w:sz w:val="24"/>
                  <w:szCs w:val="24"/>
                </w:rPr>
                <w:t>16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0,000534</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247</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Душова кабінка в комлекті зі змушівачем, сифоном, подоном 1000х1000мм</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комплект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248</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Глушники шуму вентиляцiйних установок 400х250</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249</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Зонт вентиляційний технологічний</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250</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Дифузор Д300х300 "Twitoplast"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8</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251</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Клапани вогнезатримуючи прямокутного перерiзу, 100х100</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мм, Інтеркондіционер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252</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Клапани вогнезатримуючи, марка КПУ-1М діам.150 мм </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253</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Клапан зворотній Ду20мм, Герц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254</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Конвектори опалювальнi сталевi з крiпленнями Максітерм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кВт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74,998</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255</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Вентиль термостатичний RА-N, дiаметр </w:t>
            </w:r>
            <w:smartTag w:uri="urn:schemas-microsoft-com:office:smarttags" w:element="metricconverter">
              <w:smartTagPr>
                <w:attr w:name="ProductID" w:val="15 мм"/>
              </w:smartTagPr>
              <w:r w:rsidRPr="00B00070">
                <w:rPr>
                  <w:rFonts w:ascii="Times New Roman" w:eastAsia="Times New Roman" w:hAnsi="Times New Roman"/>
                  <w:spacing w:val="-3"/>
                  <w:sz w:val="24"/>
                  <w:szCs w:val="24"/>
                </w:rPr>
                <w:t>15 мм</w:t>
              </w:r>
            </w:smartTag>
            <w:r w:rsidRPr="00B00070">
              <w:rPr>
                <w:rFonts w:ascii="Times New Roman" w:eastAsia="Times New Roman" w:hAnsi="Times New Roman"/>
                <w:spacing w:val="-3"/>
                <w:sz w:val="24"/>
                <w:szCs w:val="24"/>
              </w:rPr>
              <w:t xml:space="preserve"> </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44</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256</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Кран радіаторний нижній, діам. </w:t>
            </w:r>
            <w:smartTag w:uri="urn:schemas-microsoft-com:office:smarttags" w:element="metricconverter">
              <w:smartTagPr>
                <w:attr w:name="ProductID" w:val="20 мм"/>
              </w:smartTagPr>
              <w:r w:rsidRPr="00B00070">
                <w:rPr>
                  <w:rFonts w:ascii="Times New Roman" w:eastAsia="Times New Roman" w:hAnsi="Times New Roman"/>
                  <w:spacing w:val="-3"/>
                  <w:sz w:val="24"/>
                  <w:szCs w:val="24"/>
                </w:rPr>
                <w:t>20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37</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257</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Хомути для крiплення повiтроводiв СТД 205</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0,0011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258</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Мийки сталевi емальованi з однiєю чашею, що</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вмонтовуються, з крiпленнями, МСВ, розмiр 450х505х185мм</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259</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Анемостати А100 врф Вентс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260</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Анемостати А125 врф Вентс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25</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261</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Анемостати А150 врф Вентс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262</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Грати забору повітря 660х100</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263</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Грати забору повітря 330х110</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264</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Грати забору повітря 220х110</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265</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Грати забору повітря РН500х300</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266</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Грати забору повітря МВ121с</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267</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Змiщувачi для умивальникiв</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комплект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268</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Вузли укрупненi монтажнi iз сталевих водогазопровiдних</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оцинкованих труб для водопостачання, дiаметр </w:t>
            </w:r>
            <w:smartTag w:uri="urn:schemas-microsoft-com:office:smarttags" w:element="metricconverter">
              <w:smartTagPr>
                <w:attr w:name="ProductID" w:val="50 мм"/>
              </w:smartTagPr>
              <w:r w:rsidRPr="00B00070">
                <w:rPr>
                  <w:rFonts w:ascii="Times New Roman" w:eastAsia="Times New Roman" w:hAnsi="Times New Roman"/>
                  <w:spacing w:val="-3"/>
                  <w:sz w:val="24"/>
                  <w:szCs w:val="24"/>
                </w:rPr>
                <w:t>50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5,2</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269</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Унiтази напiвфарфоровi та фарфоровi з сидiнням</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270</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Блочки</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271</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Кран кульовий муфтовий Ду=15мм, Герц</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44</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272</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Вентилi запорнi, дiаметр </w:t>
            </w:r>
            <w:smartTag w:uri="urn:schemas-microsoft-com:office:smarttags" w:element="metricconverter">
              <w:smartTagPr>
                <w:attr w:name="ProductID" w:val="50 мм"/>
              </w:smartTagPr>
              <w:r w:rsidRPr="00B00070">
                <w:rPr>
                  <w:rFonts w:ascii="Times New Roman" w:eastAsia="Times New Roman" w:hAnsi="Times New Roman"/>
                  <w:spacing w:val="-3"/>
                  <w:sz w:val="24"/>
                  <w:szCs w:val="24"/>
                </w:rPr>
                <w:t>50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273</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Вентилi запорнi, дiаметр </w:t>
            </w:r>
            <w:smartTag w:uri="urn:schemas-microsoft-com:office:smarttags" w:element="metricconverter">
              <w:smartTagPr>
                <w:attr w:name="ProductID" w:val="25 мм"/>
              </w:smartTagPr>
              <w:r w:rsidRPr="00B00070">
                <w:rPr>
                  <w:rFonts w:ascii="Times New Roman" w:eastAsia="Times New Roman" w:hAnsi="Times New Roman"/>
                  <w:spacing w:val="-3"/>
                  <w:sz w:val="24"/>
                  <w:szCs w:val="24"/>
                </w:rPr>
                <w:t>25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274</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Повiтроводи класу Н з тонколистової оцинкованої з</w:t>
            </w:r>
          </w:p>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 xml:space="preserve">неперервних лiнiй сталi товщиною </w:t>
            </w:r>
            <w:smartTag w:uri="urn:schemas-microsoft-com:office:smarttags" w:element="metricconverter">
              <w:smartTagPr>
                <w:attr w:name="ProductID" w:val="0,5 мм"/>
              </w:smartTagPr>
              <w:r w:rsidRPr="00B00070">
                <w:rPr>
                  <w:rFonts w:ascii="Times New Roman" w:eastAsia="Times New Roman" w:hAnsi="Times New Roman"/>
                  <w:spacing w:val="-3"/>
                  <w:sz w:val="24"/>
                  <w:szCs w:val="24"/>
                </w:rPr>
                <w:t>0,5 мм</w:t>
              </w:r>
            </w:smartTag>
            <w:r w:rsidRPr="00B00070">
              <w:rPr>
                <w:rFonts w:ascii="Times New Roman" w:eastAsia="Times New Roman" w:hAnsi="Times New Roman"/>
                <w:spacing w:val="-3"/>
                <w:sz w:val="24"/>
                <w:szCs w:val="24"/>
              </w:rPr>
              <w:t>, круглого</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перерiзу, дiаметр до </w:t>
            </w:r>
            <w:smartTag w:uri="urn:schemas-microsoft-com:office:smarttags" w:element="metricconverter">
              <w:smartTagPr>
                <w:attr w:name="ProductID" w:val="200 мм"/>
              </w:smartTagPr>
              <w:r w:rsidRPr="00B00070">
                <w:rPr>
                  <w:rFonts w:ascii="Times New Roman" w:eastAsia="Times New Roman" w:hAnsi="Times New Roman"/>
                  <w:spacing w:val="-3"/>
                  <w:sz w:val="24"/>
                  <w:szCs w:val="24"/>
                </w:rPr>
                <w:t>200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м2</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41,144</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275</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Повiтроводи класу Н з тонколистової оцинкованої з</w:t>
            </w:r>
          </w:p>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 xml:space="preserve">неперервних лiнiй сталi товщиною </w:t>
            </w:r>
            <w:smartTag w:uri="urn:schemas-microsoft-com:office:smarttags" w:element="metricconverter">
              <w:smartTagPr>
                <w:attr w:name="ProductID" w:val="0,5 мм"/>
              </w:smartTagPr>
              <w:r w:rsidRPr="00B00070">
                <w:rPr>
                  <w:rFonts w:ascii="Times New Roman" w:eastAsia="Times New Roman" w:hAnsi="Times New Roman"/>
                  <w:spacing w:val="-3"/>
                  <w:sz w:val="24"/>
                  <w:szCs w:val="24"/>
                </w:rPr>
                <w:t>0,5 мм</w:t>
              </w:r>
            </w:smartTag>
            <w:r w:rsidRPr="00B00070">
              <w:rPr>
                <w:rFonts w:ascii="Times New Roman" w:eastAsia="Times New Roman" w:hAnsi="Times New Roman"/>
                <w:spacing w:val="-3"/>
                <w:sz w:val="24"/>
                <w:szCs w:val="24"/>
              </w:rPr>
              <w:t>, прямокутного</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lastRenderedPageBreak/>
              <w:t xml:space="preserve">перерiзу, розмiр бiльшої сторони до </w:t>
            </w:r>
            <w:smartTag w:uri="urn:schemas-microsoft-com:office:smarttags" w:element="metricconverter">
              <w:smartTagPr>
                <w:attr w:name="ProductID" w:val="250 мм"/>
              </w:smartTagPr>
              <w:r w:rsidRPr="00B00070">
                <w:rPr>
                  <w:rFonts w:ascii="Times New Roman" w:eastAsia="Times New Roman" w:hAnsi="Times New Roman"/>
                  <w:spacing w:val="-3"/>
                  <w:sz w:val="24"/>
                  <w:szCs w:val="24"/>
                </w:rPr>
                <w:t>250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lastRenderedPageBreak/>
              <w:t>м2</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50,78</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lastRenderedPageBreak/>
              <w:t>276</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Повiтроводи класу Н з тонколистової оцинкованої з</w:t>
            </w:r>
          </w:p>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 xml:space="preserve">неперервних лiнiй сталi товщиною </w:t>
            </w:r>
            <w:smartTag w:uri="urn:schemas-microsoft-com:office:smarttags" w:element="metricconverter">
              <w:smartTagPr>
                <w:attr w:name="ProductID" w:val="0,7 мм"/>
              </w:smartTagPr>
              <w:r w:rsidRPr="00B00070">
                <w:rPr>
                  <w:rFonts w:ascii="Times New Roman" w:eastAsia="Times New Roman" w:hAnsi="Times New Roman"/>
                  <w:spacing w:val="-3"/>
                  <w:sz w:val="24"/>
                  <w:szCs w:val="24"/>
                </w:rPr>
                <w:t>0,7 мм</w:t>
              </w:r>
            </w:smartTag>
            <w:r w:rsidRPr="00B00070">
              <w:rPr>
                <w:rFonts w:ascii="Times New Roman" w:eastAsia="Times New Roman" w:hAnsi="Times New Roman"/>
                <w:spacing w:val="-3"/>
                <w:sz w:val="24"/>
                <w:szCs w:val="24"/>
              </w:rPr>
              <w:t>, прямокутного</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перерiзу, розмiр бiльшої сторони вiд 300 до </w:t>
            </w:r>
            <w:smartTag w:uri="urn:schemas-microsoft-com:office:smarttags" w:element="metricconverter">
              <w:smartTagPr>
                <w:attr w:name="ProductID" w:val="1000 мм"/>
              </w:smartTagPr>
              <w:r w:rsidRPr="00B00070">
                <w:rPr>
                  <w:rFonts w:ascii="Times New Roman" w:eastAsia="Times New Roman" w:hAnsi="Times New Roman"/>
                  <w:spacing w:val="-3"/>
                  <w:sz w:val="24"/>
                  <w:szCs w:val="24"/>
                </w:rPr>
                <w:t>1000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м2</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45,33</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277</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Вузли укрупненi монтажнi з полiетиленових труб для</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каналiзацii, дiаметр </w:t>
            </w:r>
            <w:smartTag w:uri="urn:schemas-microsoft-com:office:smarttags" w:element="metricconverter">
              <w:smartTagPr>
                <w:attr w:name="ProductID" w:val="50 мм"/>
              </w:smartTagPr>
              <w:r w:rsidRPr="00B00070">
                <w:rPr>
                  <w:rFonts w:ascii="Times New Roman" w:eastAsia="Times New Roman" w:hAnsi="Times New Roman"/>
                  <w:spacing w:val="-3"/>
                  <w:sz w:val="24"/>
                  <w:szCs w:val="24"/>
                </w:rPr>
                <w:t>50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10,7784</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278</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Вентилятори канальні ВКМ125 с автоматикою, ВЕНТС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279</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Вентилятори канальні ВКМ315 с автоматикою, ВЕНТС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281</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Кабелi зв'язку з полiетиленовою iзоляцiєю з</w:t>
            </w:r>
          </w:p>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алюмополiетиленовим екраном у полiетиленовiй оболонцi,</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марка ТППэп, дiаметр жили </w:t>
            </w:r>
            <w:smartTag w:uri="urn:schemas-microsoft-com:office:smarttags" w:element="metricconverter">
              <w:smartTagPr>
                <w:attr w:name="ProductID" w:val="0,4 мм"/>
              </w:smartTagPr>
              <w:r w:rsidRPr="00B00070">
                <w:rPr>
                  <w:rFonts w:ascii="Times New Roman" w:eastAsia="Times New Roman" w:hAnsi="Times New Roman"/>
                  <w:spacing w:val="-3"/>
                  <w:sz w:val="24"/>
                  <w:szCs w:val="24"/>
                </w:rPr>
                <w:t>0,4 мм</w:t>
              </w:r>
            </w:smartTag>
            <w:r w:rsidRPr="00B00070">
              <w:rPr>
                <w:rFonts w:ascii="Times New Roman" w:eastAsia="Times New Roman" w:hAnsi="Times New Roman"/>
                <w:spacing w:val="-3"/>
                <w:sz w:val="24"/>
                <w:szCs w:val="24"/>
              </w:rPr>
              <w:t>, число пар 10</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1000м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0,065</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282</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Проводи силовi з полiвiнiлхлоридною iзоляцiєю з мiдною</w:t>
            </w:r>
          </w:p>
          <w:p w:rsidR="00B00070" w:rsidRPr="00B00070" w:rsidRDefault="00B00070" w:rsidP="00B00070">
            <w:pPr>
              <w:keepLines/>
              <w:autoSpaceDE w:val="0"/>
              <w:autoSpaceDN w:val="0"/>
              <w:rPr>
                <w:rFonts w:ascii="Times New Roman" w:eastAsia="Times New Roman" w:hAnsi="Times New Roman"/>
                <w:sz w:val="24"/>
                <w:szCs w:val="24"/>
              </w:rPr>
            </w:pPr>
            <w:r w:rsidRPr="00B00070">
              <w:rPr>
                <w:rFonts w:ascii="Times New Roman" w:eastAsia="Times New Roman" w:hAnsi="Times New Roman"/>
                <w:spacing w:val="-3"/>
                <w:sz w:val="24"/>
                <w:szCs w:val="24"/>
              </w:rPr>
              <w:t>жилою пiдвищеної гнучкостi, марка ПВЗ, перерiз 16 мм2</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1000м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0,0204</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284</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Дрiт сталевий оцинкований, дiаметр </w:t>
            </w:r>
            <w:smartTag w:uri="urn:schemas-microsoft-com:office:smarttags" w:element="metricconverter">
              <w:smartTagPr>
                <w:attr w:name="ProductID" w:val="2 мм"/>
              </w:smartTagPr>
              <w:r w:rsidRPr="00B00070">
                <w:rPr>
                  <w:rFonts w:ascii="Times New Roman" w:eastAsia="Times New Roman" w:hAnsi="Times New Roman"/>
                  <w:spacing w:val="-3"/>
                  <w:sz w:val="24"/>
                  <w:szCs w:val="24"/>
                </w:rPr>
                <w:t>2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0,001698</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285</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Сталь штабова 40х4 мм</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0,32593</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286</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Сталь кутова 32х32 мм</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0,008</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287</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Втулки ущiльнювальнi</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414</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288</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Ацетон технiчний, вищий сорт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0,0000805</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289</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Бутилкаучук, марка Б</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0,000483</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290</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Ґрунтовка ГФ-021 червоно-коричнева</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0,003316</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291</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Клей фенолполiвiнiлацетальний, марка БФ-2, I сорт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0,00008</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292</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Ксилол нафтовий, марка А</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0,0000518</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293</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Лак БТ-577</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0,0612984</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294</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Лак БТ-783</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0,004025</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295</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Дрiт алюмiнiєвий, дiаметр </w:t>
            </w:r>
            <w:smartTag w:uri="urn:schemas-microsoft-com:office:smarttags" w:element="metricconverter">
              <w:smartTagPr>
                <w:attr w:name="ProductID" w:val="9,5 мм"/>
              </w:smartTagPr>
              <w:r w:rsidRPr="00B00070">
                <w:rPr>
                  <w:rFonts w:ascii="Times New Roman" w:eastAsia="Times New Roman" w:hAnsi="Times New Roman"/>
                  <w:spacing w:val="-3"/>
                  <w:sz w:val="24"/>
                  <w:szCs w:val="24"/>
                </w:rPr>
                <w:t>9,5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310</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296</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Розчинник, марка Р-4</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0,0005816</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297</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Сополiмер БМК-5, марки А, Б</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0,01614</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298</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Спирт етиловий ректифiкований технiчний, I сорт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0,000216</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299</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Емаль ХВ-124 захисна, зелена</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0,000195</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300</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Емаль антикорозiйна ПФ-115 сiра</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0,0286727</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301</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Калiй єдкий технiчний</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м3</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0,00014</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302</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Метиленхлорид</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кг</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0,03596</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303</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Вогнезахисний матерiал Ендотерм (або єквівалент)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кг</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8,68063</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304</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Полiмерна композицiя К-9</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кг</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5,92642</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305</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Щебiнь iз природного каменю для будiвельних робiт,</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фракцiя 10-</w:t>
            </w:r>
            <w:smartTag w:uri="urn:schemas-microsoft-com:office:smarttags" w:element="metricconverter">
              <w:smartTagPr>
                <w:attr w:name="ProductID" w:val="20 мм"/>
              </w:smartTagPr>
              <w:r w:rsidRPr="00B00070">
                <w:rPr>
                  <w:rFonts w:ascii="Times New Roman" w:eastAsia="Times New Roman" w:hAnsi="Times New Roman"/>
                  <w:spacing w:val="-3"/>
                  <w:sz w:val="24"/>
                  <w:szCs w:val="24"/>
                </w:rPr>
                <w:t>20 мм</w:t>
              </w:r>
            </w:smartTag>
            <w:r w:rsidRPr="00B00070">
              <w:rPr>
                <w:rFonts w:ascii="Times New Roman" w:eastAsia="Times New Roman" w:hAnsi="Times New Roman"/>
                <w:spacing w:val="-3"/>
                <w:sz w:val="24"/>
                <w:szCs w:val="24"/>
              </w:rPr>
              <w:t>, марка М1000 i бiльше</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м3</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3,51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306</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Щебiнь iз природного каменю для будiвельних робiт,</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фракцiя 20-</w:t>
            </w:r>
            <w:smartTag w:uri="urn:schemas-microsoft-com:office:smarttags" w:element="metricconverter">
              <w:smartTagPr>
                <w:attr w:name="ProductID" w:val="40 мм"/>
              </w:smartTagPr>
              <w:r w:rsidRPr="00B00070">
                <w:rPr>
                  <w:rFonts w:ascii="Times New Roman" w:eastAsia="Times New Roman" w:hAnsi="Times New Roman"/>
                  <w:spacing w:val="-3"/>
                  <w:sz w:val="24"/>
                  <w:szCs w:val="24"/>
                </w:rPr>
                <w:t>40 мм</w:t>
              </w:r>
            </w:smartTag>
            <w:r w:rsidRPr="00B00070">
              <w:rPr>
                <w:rFonts w:ascii="Times New Roman" w:eastAsia="Times New Roman" w:hAnsi="Times New Roman"/>
                <w:spacing w:val="-3"/>
                <w:sz w:val="24"/>
                <w:szCs w:val="24"/>
              </w:rPr>
              <w:t>, марка М1000 i бiльше</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м3</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340,992</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307</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Щебiнь iз природного каменю для будiвельних робiт,</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фракцiя 40-</w:t>
            </w:r>
            <w:smartTag w:uri="urn:schemas-microsoft-com:office:smarttags" w:element="metricconverter">
              <w:smartTagPr>
                <w:attr w:name="ProductID" w:val="70 мм"/>
              </w:smartTagPr>
              <w:r w:rsidRPr="00B00070">
                <w:rPr>
                  <w:rFonts w:ascii="Times New Roman" w:eastAsia="Times New Roman" w:hAnsi="Times New Roman"/>
                  <w:spacing w:val="-3"/>
                  <w:sz w:val="24"/>
                  <w:szCs w:val="24"/>
                </w:rPr>
                <w:t>70 мм</w:t>
              </w:r>
            </w:smartTag>
            <w:r w:rsidRPr="00B00070">
              <w:rPr>
                <w:rFonts w:ascii="Times New Roman" w:eastAsia="Times New Roman" w:hAnsi="Times New Roman"/>
                <w:spacing w:val="-3"/>
                <w:sz w:val="24"/>
                <w:szCs w:val="24"/>
              </w:rPr>
              <w:t>, марка М1000 i бiльше</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м3</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88,452</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308</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Щебiнь iз природного каменю для будiвельних робiт,</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фракцiя 40-</w:t>
            </w:r>
            <w:smartTag w:uri="urn:schemas-microsoft-com:office:smarttags" w:element="metricconverter">
              <w:smartTagPr>
                <w:attr w:name="ProductID" w:val="70 мм"/>
              </w:smartTagPr>
              <w:r w:rsidRPr="00B00070">
                <w:rPr>
                  <w:rFonts w:ascii="Times New Roman" w:eastAsia="Times New Roman" w:hAnsi="Times New Roman"/>
                  <w:spacing w:val="-3"/>
                  <w:sz w:val="24"/>
                  <w:szCs w:val="24"/>
                </w:rPr>
                <w:t>70 мм</w:t>
              </w:r>
            </w:smartTag>
            <w:r w:rsidRPr="00B00070">
              <w:rPr>
                <w:rFonts w:ascii="Times New Roman" w:eastAsia="Times New Roman" w:hAnsi="Times New Roman"/>
                <w:spacing w:val="-3"/>
                <w:sz w:val="24"/>
                <w:szCs w:val="24"/>
              </w:rPr>
              <w:t>, марка М400</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м3</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19,65171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309</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Суміш пiскоцементна</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м3</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84,249</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310</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Сумiшi асфальтобетонні гарячі i теплі [асфальтобетон</w:t>
            </w:r>
          </w:p>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щільний] (дорожні)(аеродромні), що застосовуються у</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верхніх шарах покриттів, дрiбнозернистi, тип Б, марка 1</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22,6044</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311</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Сумiшi асфальтобетонні гарячі i теплі [асфальтобетон</w:t>
            </w:r>
          </w:p>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щільний] (дорожні)(аеродромні), що застосовуються у</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нижніх шарах покриттів, крупнозернисті, тип А, марка 1</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28,0332</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lastRenderedPageBreak/>
              <w:t>312</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Пісок природний, рядовий</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м3</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93,15032</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313</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Цегла керамічна одинарна повнотіла, розміри 250х120х65</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мм, марка М100</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1000шт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3,421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314</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Цегла керамічна лицьова одинарна повнотіла з гладкою</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лицьовою поверхнею, розміри 250х120х65 мм, марка М100</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1000шт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3,327</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315</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Сумiшi бетонні готові важкі, клас бетону В15 [М200],</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крупність заповнювача більше </w:t>
            </w:r>
            <w:smartTag w:uri="urn:schemas-microsoft-com:office:smarttags" w:element="metricconverter">
              <w:smartTagPr>
                <w:attr w:name="ProductID" w:val="40 мм"/>
              </w:smartTagPr>
              <w:r w:rsidRPr="00B00070">
                <w:rPr>
                  <w:rFonts w:ascii="Times New Roman" w:eastAsia="Times New Roman" w:hAnsi="Times New Roman"/>
                  <w:spacing w:val="-3"/>
                  <w:sz w:val="24"/>
                  <w:szCs w:val="24"/>
                </w:rPr>
                <w:t>40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м3</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30,9141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316</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Сумiшi бетонні готові важкі, клас бетону В25 [М350],</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крупність заповнювача більше </w:t>
            </w:r>
            <w:smartTag w:uri="urn:schemas-microsoft-com:office:smarttags" w:element="metricconverter">
              <w:smartTagPr>
                <w:attr w:name="ProductID" w:val="40 мм"/>
              </w:smartTagPr>
              <w:r w:rsidRPr="00B00070">
                <w:rPr>
                  <w:rFonts w:ascii="Times New Roman" w:eastAsia="Times New Roman" w:hAnsi="Times New Roman"/>
                  <w:spacing w:val="-3"/>
                  <w:sz w:val="24"/>
                  <w:szCs w:val="24"/>
                </w:rPr>
                <w:t>40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м3</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0,5406</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317</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Сумiшi бетонні готові важкі, клас бетону В7,5 [М100],</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крупність заповнювача більше 20 до </w:t>
            </w:r>
            <w:smartTag w:uri="urn:schemas-microsoft-com:office:smarttags" w:element="metricconverter">
              <w:smartTagPr>
                <w:attr w:name="ProductID" w:val="40 мм"/>
              </w:smartTagPr>
              <w:r w:rsidRPr="00B00070">
                <w:rPr>
                  <w:rFonts w:ascii="Times New Roman" w:eastAsia="Times New Roman" w:hAnsi="Times New Roman"/>
                  <w:spacing w:val="-3"/>
                  <w:sz w:val="24"/>
                  <w:szCs w:val="24"/>
                </w:rPr>
                <w:t>40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м3</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39,46584</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318</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Сумiшi бетонні готові легкі із бетолайт-бетону, міцність на</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стискування 23мПа(230 кгс/см)</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м3</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51,33364</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319</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Розчин готовий кладковий важкий цементний, марка М50</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м3</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0,22269</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320</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Розчин готовий кладковий важкий цементний, марка М100</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м3</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0,486</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321</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Розчин готовий кладковий важкий цементний, марка М150</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м3</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32,42259</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322</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Розчин готовий кладковий важкий цементно-вапняковий,</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марка М25</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м3</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0,8448</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323</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Розчин готовий кладковий важкий цементно-вапняковий,</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марка М50</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м3</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2,8965</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324</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Розчин азбоцементний</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м3</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0,02412</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325</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Розчин готовий опоряджувальний цементно-вапняковий 1:1:6</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м3</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37,83758</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326</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Розчин готовий опоряджувальний вапняковий 1:2,5</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м3</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7,63204</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327</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 xml:space="preserve">Плити бетонні тротуарні фiгурнi, товщина </w:t>
            </w:r>
            <w:smartTag w:uri="urn:schemas-microsoft-com:office:smarttags" w:element="metricconverter">
              <w:smartTagPr>
                <w:attr w:name="ProductID" w:val="100 мм"/>
              </w:smartTagPr>
              <w:r w:rsidRPr="00B00070">
                <w:rPr>
                  <w:rFonts w:ascii="Times New Roman" w:eastAsia="Times New Roman" w:hAnsi="Times New Roman"/>
                  <w:spacing w:val="-3"/>
                  <w:sz w:val="24"/>
                  <w:szCs w:val="24"/>
                </w:rPr>
                <w:t>100 мм</w:t>
              </w:r>
            </w:smartTag>
            <w:r w:rsidRPr="00B00070">
              <w:rPr>
                <w:rFonts w:ascii="Times New Roman" w:eastAsia="Times New Roman" w:hAnsi="Times New Roman"/>
                <w:spacing w:val="-3"/>
                <w:sz w:val="24"/>
                <w:szCs w:val="24"/>
              </w:rPr>
              <w:t>, бетон</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В30 [М400] [МРЗ200]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м2</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654,48</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328</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Плити бетонні тротуарні фiгурнi, товщина 60мм, бетон В30</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[М400] [МРЗ200]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м2</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373,7</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329</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Коробка телефонна розподiлювальна, марка КРТ-10 (або єквівалент)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330</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Листи свинцеві марки С0, нормальної точності, товщина </w:t>
            </w:r>
            <w:smartTag w:uri="urn:schemas-microsoft-com:office:smarttags" w:element="metricconverter">
              <w:smartTagPr>
                <w:attr w:name="ProductID" w:val="1,0 мм"/>
              </w:smartTagPr>
              <w:r w:rsidRPr="00B00070">
                <w:rPr>
                  <w:rFonts w:ascii="Times New Roman" w:eastAsia="Times New Roman" w:hAnsi="Times New Roman"/>
                  <w:spacing w:val="-3"/>
                  <w:sz w:val="24"/>
                  <w:szCs w:val="24"/>
                </w:rPr>
                <w:t>1,0 мм</w:t>
              </w:r>
            </w:smartTag>
            <w:r w:rsidRPr="00B00070">
              <w:rPr>
                <w:rFonts w:ascii="Times New Roman" w:eastAsia="Times New Roman" w:hAnsi="Times New Roman"/>
                <w:spacing w:val="-3"/>
                <w:sz w:val="24"/>
                <w:szCs w:val="24"/>
              </w:rPr>
              <w:t xml:space="preserve"> (або єквівалент)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0,014736</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331</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Листи алюмiнiєвi, марка АД1Н, товщина </w:t>
            </w:r>
            <w:smartTag w:uri="urn:schemas-microsoft-com:office:smarttags" w:element="metricconverter">
              <w:smartTagPr>
                <w:attr w:name="ProductID" w:val="1 мм"/>
              </w:smartTagPr>
              <w:r w:rsidRPr="00B00070">
                <w:rPr>
                  <w:rFonts w:ascii="Times New Roman" w:eastAsia="Times New Roman" w:hAnsi="Times New Roman"/>
                  <w:spacing w:val="-3"/>
                  <w:sz w:val="24"/>
                  <w:szCs w:val="24"/>
                </w:rPr>
                <w:t>1 мм</w:t>
              </w:r>
            </w:smartTag>
            <w:r w:rsidRPr="00B00070">
              <w:rPr>
                <w:rFonts w:ascii="Times New Roman" w:eastAsia="Times New Roman" w:hAnsi="Times New Roman"/>
                <w:spacing w:val="-3"/>
                <w:sz w:val="24"/>
                <w:szCs w:val="24"/>
              </w:rPr>
              <w:t xml:space="preserve"> (або єквівалент)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кг</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3,2</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332</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Припої олов'яно-свинцевi безсурм'янистi в чушках, марка</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ПОС61  (або єквівалент)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0,000185</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333</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Припої олов'яно-свинцевi безсурм'янистi в чушках, марка</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ПОС40 (або єквівалент)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0,00058464</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334</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Припої олов'яно-свинцевi сурм'янистi в чушках, марка</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ПОССу40-2 (або єквівалент)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0,00002</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335</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Припої олов'яно-свинцевi сурм'янистi в чушках, марка</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ПОССу25-2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0,01034</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336</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Труби напiрнi з поліетилену низького тиску, тип</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середньолегкий, зовнiшнiй діаметр </w:t>
            </w:r>
            <w:smartTag w:uri="urn:schemas-microsoft-com:office:smarttags" w:element="metricconverter">
              <w:smartTagPr>
                <w:attr w:name="ProductID" w:val="40 мм"/>
              </w:smartTagPr>
              <w:r w:rsidRPr="00B00070">
                <w:rPr>
                  <w:rFonts w:ascii="Times New Roman" w:eastAsia="Times New Roman" w:hAnsi="Times New Roman"/>
                  <w:spacing w:val="-3"/>
                  <w:sz w:val="24"/>
                  <w:szCs w:val="24"/>
                </w:rPr>
                <w:t>40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337</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Муфта, діаметр </w:t>
            </w:r>
            <w:smartTag w:uri="urn:schemas-microsoft-com:office:smarttags" w:element="metricconverter">
              <w:smartTagPr>
                <w:attr w:name="ProductID" w:val="20 мм"/>
              </w:smartTagPr>
              <w:r w:rsidRPr="00B00070">
                <w:rPr>
                  <w:rFonts w:ascii="Times New Roman" w:eastAsia="Times New Roman" w:hAnsi="Times New Roman"/>
                  <w:spacing w:val="-3"/>
                  <w:sz w:val="24"/>
                  <w:szCs w:val="24"/>
                </w:rPr>
                <w:t>20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20,2</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lastRenderedPageBreak/>
              <w:t>338</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Муфта, діаметр </w:t>
            </w:r>
            <w:smartTag w:uri="urn:schemas-microsoft-com:office:smarttags" w:element="metricconverter">
              <w:smartTagPr>
                <w:attr w:name="ProductID" w:val="25 мм"/>
              </w:smartTagPr>
              <w:r w:rsidRPr="00B00070">
                <w:rPr>
                  <w:rFonts w:ascii="Times New Roman" w:eastAsia="Times New Roman" w:hAnsi="Times New Roman"/>
                  <w:spacing w:val="-3"/>
                  <w:sz w:val="24"/>
                  <w:szCs w:val="24"/>
                </w:rPr>
                <w:t>25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339</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Муфта, діаметр </w:t>
            </w:r>
            <w:smartTag w:uri="urn:schemas-microsoft-com:office:smarttags" w:element="metricconverter">
              <w:smartTagPr>
                <w:attr w:name="ProductID" w:val="32 мм"/>
              </w:smartTagPr>
              <w:r w:rsidRPr="00B00070">
                <w:rPr>
                  <w:rFonts w:ascii="Times New Roman" w:eastAsia="Times New Roman" w:hAnsi="Times New Roman"/>
                  <w:spacing w:val="-3"/>
                  <w:sz w:val="24"/>
                  <w:szCs w:val="24"/>
                </w:rPr>
                <w:t>32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0,3</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340</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Муфта, діаметр </w:t>
            </w:r>
            <w:smartTag w:uri="urn:schemas-microsoft-com:office:smarttags" w:element="metricconverter">
              <w:smartTagPr>
                <w:attr w:name="ProductID" w:val="40 мм"/>
              </w:smartTagPr>
              <w:r w:rsidRPr="00B00070">
                <w:rPr>
                  <w:rFonts w:ascii="Times New Roman" w:eastAsia="Times New Roman" w:hAnsi="Times New Roman"/>
                  <w:spacing w:val="-3"/>
                  <w:sz w:val="24"/>
                  <w:szCs w:val="24"/>
                </w:rPr>
                <w:t>40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341</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Муфта, діаметр </w:t>
            </w:r>
            <w:smartTag w:uri="urn:schemas-microsoft-com:office:smarttags" w:element="metricconverter">
              <w:smartTagPr>
                <w:attr w:name="ProductID" w:val="50 мм"/>
              </w:smartTagPr>
              <w:r w:rsidRPr="00B00070">
                <w:rPr>
                  <w:rFonts w:ascii="Times New Roman" w:eastAsia="Times New Roman" w:hAnsi="Times New Roman"/>
                  <w:spacing w:val="-3"/>
                  <w:sz w:val="24"/>
                  <w:szCs w:val="24"/>
                </w:rPr>
                <w:t>50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0,8</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342</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Перехід, діаметр 20х16 мм</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1,8</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343</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Перехід, діаметр 25х20 мм</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0,6</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344</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Перехід, діаметр 32х25 мм</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345</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Перехід, діаметр 40х32 мм</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346</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Перехід, діаметр 50х32 мм</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0,2</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347</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Трійник прямий, діаметр </w:t>
            </w:r>
            <w:smartTag w:uri="urn:schemas-microsoft-com:office:smarttags" w:element="metricconverter">
              <w:smartTagPr>
                <w:attr w:name="ProductID" w:val="20 мм"/>
              </w:smartTagPr>
              <w:r w:rsidRPr="00B00070">
                <w:rPr>
                  <w:rFonts w:ascii="Times New Roman" w:eastAsia="Times New Roman" w:hAnsi="Times New Roman"/>
                  <w:spacing w:val="-3"/>
                  <w:sz w:val="24"/>
                  <w:szCs w:val="24"/>
                </w:rPr>
                <w:t>20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348</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Трійник прямий, діаметр </w:t>
            </w:r>
            <w:smartTag w:uri="urn:schemas-microsoft-com:office:smarttags" w:element="metricconverter">
              <w:smartTagPr>
                <w:attr w:name="ProductID" w:val="25 мм"/>
              </w:smartTagPr>
              <w:r w:rsidRPr="00B00070">
                <w:rPr>
                  <w:rFonts w:ascii="Times New Roman" w:eastAsia="Times New Roman" w:hAnsi="Times New Roman"/>
                  <w:spacing w:val="-3"/>
                  <w:sz w:val="24"/>
                  <w:szCs w:val="24"/>
                </w:rPr>
                <w:t>25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3,4</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349</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Трійник прямий, діаметр </w:t>
            </w:r>
            <w:smartTag w:uri="urn:schemas-microsoft-com:office:smarttags" w:element="metricconverter">
              <w:smartTagPr>
                <w:attr w:name="ProductID" w:val="32 мм"/>
              </w:smartTagPr>
              <w:r w:rsidRPr="00B00070">
                <w:rPr>
                  <w:rFonts w:ascii="Times New Roman" w:eastAsia="Times New Roman" w:hAnsi="Times New Roman"/>
                  <w:spacing w:val="-3"/>
                  <w:sz w:val="24"/>
                  <w:szCs w:val="24"/>
                </w:rPr>
                <w:t>32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0,3</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350</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Трійник прямий, діаметр </w:t>
            </w:r>
            <w:smartTag w:uri="urn:schemas-microsoft-com:office:smarttags" w:element="metricconverter">
              <w:smartTagPr>
                <w:attr w:name="ProductID" w:val="40 мм"/>
              </w:smartTagPr>
              <w:r w:rsidRPr="00B00070">
                <w:rPr>
                  <w:rFonts w:ascii="Times New Roman" w:eastAsia="Times New Roman" w:hAnsi="Times New Roman"/>
                  <w:spacing w:val="-3"/>
                  <w:sz w:val="24"/>
                  <w:szCs w:val="24"/>
                </w:rPr>
                <w:t>40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351</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Трійник прямий, діаметр </w:t>
            </w:r>
            <w:smartTag w:uri="urn:schemas-microsoft-com:office:smarttags" w:element="metricconverter">
              <w:smartTagPr>
                <w:attr w:name="ProductID" w:val="50 мм"/>
              </w:smartTagPr>
              <w:r w:rsidRPr="00B00070">
                <w:rPr>
                  <w:rFonts w:ascii="Times New Roman" w:eastAsia="Times New Roman" w:hAnsi="Times New Roman"/>
                  <w:spacing w:val="-3"/>
                  <w:sz w:val="24"/>
                  <w:szCs w:val="24"/>
                </w:rPr>
                <w:t>50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0,4</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352</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Кутник прямий, діаметр </w:t>
            </w:r>
            <w:smartTag w:uri="urn:schemas-microsoft-com:office:smarttags" w:element="metricconverter">
              <w:smartTagPr>
                <w:attr w:name="ProductID" w:val="20 мм"/>
              </w:smartTagPr>
              <w:r w:rsidRPr="00B00070">
                <w:rPr>
                  <w:rFonts w:ascii="Times New Roman" w:eastAsia="Times New Roman" w:hAnsi="Times New Roman"/>
                  <w:spacing w:val="-3"/>
                  <w:sz w:val="24"/>
                  <w:szCs w:val="24"/>
                </w:rPr>
                <w:t>20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3,5</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353</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Кутник прямий, діаметр </w:t>
            </w:r>
            <w:smartTag w:uri="urn:schemas-microsoft-com:office:smarttags" w:element="metricconverter">
              <w:smartTagPr>
                <w:attr w:name="ProductID" w:val="25 мм"/>
              </w:smartTagPr>
              <w:r w:rsidRPr="00B00070">
                <w:rPr>
                  <w:rFonts w:ascii="Times New Roman" w:eastAsia="Times New Roman" w:hAnsi="Times New Roman"/>
                  <w:spacing w:val="-3"/>
                  <w:sz w:val="24"/>
                  <w:szCs w:val="24"/>
                </w:rPr>
                <w:t>25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1,18</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354</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Кутник прямий, діаметр </w:t>
            </w:r>
            <w:smartTag w:uri="urn:schemas-microsoft-com:office:smarttags" w:element="metricconverter">
              <w:smartTagPr>
                <w:attr w:name="ProductID" w:val="32 мм"/>
              </w:smartTagPr>
              <w:r w:rsidRPr="00B00070">
                <w:rPr>
                  <w:rFonts w:ascii="Times New Roman" w:eastAsia="Times New Roman" w:hAnsi="Times New Roman"/>
                  <w:spacing w:val="-3"/>
                  <w:sz w:val="24"/>
                  <w:szCs w:val="24"/>
                </w:rPr>
                <w:t>32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0,16</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355</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Кутник прямий, діаметр </w:t>
            </w:r>
            <w:smartTag w:uri="urn:schemas-microsoft-com:office:smarttags" w:element="metricconverter">
              <w:smartTagPr>
                <w:attr w:name="ProductID" w:val="40 мм"/>
              </w:smartTagPr>
              <w:r w:rsidRPr="00B00070">
                <w:rPr>
                  <w:rFonts w:ascii="Times New Roman" w:eastAsia="Times New Roman" w:hAnsi="Times New Roman"/>
                  <w:spacing w:val="-3"/>
                  <w:sz w:val="24"/>
                  <w:szCs w:val="24"/>
                </w:rPr>
                <w:t>40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0,04</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356</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Кутник прямий, діаметр </w:t>
            </w:r>
            <w:smartTag w:uri="urn:schemas-microsoft-com:office:smarttags" w:element="metricconverter">
              <w:smartTagPr>
                <w:attr w:name="ProductID" w:val="50 мм"/>
              </w:smartTagPr>
              <w:r w:rsidRPr="00B00070">
                <w:rPr>
                  <w:rFonts w:ascii="Times New Roman" w:eastAsia="Times New Roman" w:hAnsi="Times New Roman"/>
                  <w:spacing w:val="-3"/>
                  <w:sz w:val="24"/>
                  <w:szCs w:val="24"/>
                </w:rPr>
                <w:t>50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0,25</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357</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Канат подвійного звивання, тип ТК, оцинкований, з дроту</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марки В, маркірувальна група 1770 Н/мм2, діаметр </w:t>
            </w:r>
            <w:smartTag w:uri="urn:schemas-microsoft-com:office:smarttags" w:element="metricconverter">
              <w:smartTagPr>
                <w:attr w:name="ProductID" w:val="5,5 мм"/>
              </w:smartTagPr>
              <w:r w:rsidRPr="00B00070">
                <w:rPr>
                  <w:rFonts w:ascii="Times New Roman" w:eastAsia="Times New Roman" w:hAnsi="Times New Roman"/>
                  <w:spacing w:val="-3"/>
                  <w:sz w:val="24"/>
                  <w:szCs w:val="24"/>
                </w:rPr>
                <w:t>5,5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0,18127</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358</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Набивка сальника водяного насосу, квадратна, сторона</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квадрата </w:t>
            </w:r>
            <w:smartTag w:uri="urn:schemas-microsoft-com:office:smarttags" w:element="metricconverter">
              <w:smartTagPr>
                <w:attr w:name="ProductID" w:val="12 мм"/>
              </w:smartTagPr>
              <w:r w:rsidRPr="00B00070">
                <w:rPr>
                  <w:rFonts w:ascii="Times New Roman" w:eastAsia="Times New Roman" w:hAnsi="Times New Roman"/>
                  <w:spacing w:val="-3"/>
                  <w:sz w:val="24"/>
                  <w:szCs w:val="24"/>
                </w:rPr>
                <w:t>12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0,000001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359</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Прокладки з паронiту, марка ПМБ, товщина 1мм, діаметр 100мм</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1000шт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360</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Склострiчка липка iзоляцiйна на полiкасиновому компаунди,</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марка ЛСЭПЛ, ширина 20-</w:t>
            </w:r>
            <w:smartTag w:uri="urn:schemas-microsoft-com:office:smarttags" w:element="metricconverter">
              <w:smartTagPr>
                <w:attr w:name="ProductID" w:val="30 мм"/>
              </w:smartTagPr>
              <w:r w:rsidRPr="00B00070">
                <w:rPr>
                  <w:rFonts w:ascii="Times New Roman" w:eastAsia="Times New Roman" w:hAnsi="Times New Roman"/>
                  <w:spacing w:val="-3"/>
                  <w:sz w:val="24"/>
                  <w:szCs w:val="24"/>
                </w:rPr>
                <w:t>30 мм</w:t>
              </w:r>
            </w:smartTag>
            <w:r w:rsidRPr="00B00070">
              <w:rPr>
                <w:rFonts w:ascii="Times New Roman" w:eastAsia="Times New Roman" w:hAnsi="Times New Roman"/>
                <w:spacing w:val="-3"/>
                <w:sz w:val="24"/>
                <w:szCs w:val="24"/>
              </w:rPr>
              <w:t>, товщина вiд 0,14 до 0,19мм</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кг</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13,8288</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361</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Бiрка маркувальна</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100шт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3,26</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362</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Утримувач К188</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100шт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7,50</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363</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Дюбелі У658, У661</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100шт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34,25</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364</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Дюбелі з розпірною гайкою ДГ</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100шт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1,81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365</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Дюбель-цвях ДГПШ 4,5х50 мм</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100шт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5,04</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366</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Дюбель 6/42</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100шт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61,35</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367</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Затискач люстровий КЛ2,5</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100шт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368</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Кнопка К227</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100шт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44,50</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369</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Ковпачки iзолювальнi К-441, К-442</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100шт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22,84</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370</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Стрічка ФУМ</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кг</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0,0113</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371</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Стрічка для г/к</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100м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12,8012</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372</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Стрічка монтажна ЛМ</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100м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6,72735</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373</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Муфти полiетиленовi</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374</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Наконечники алюмiнiєвi для опресування 16-8-5,4</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100шт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0,10</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375</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Наконечники алюмiнiєвi для опресування 35-10-8а</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100шт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0,04</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376</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Наконечники кабельні мiднi 10-6-5-М-УХЛ3</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100шт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0,74</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377</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Нитки швейні</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кг</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0,045</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378</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Очіс льняний</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0,0184516</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379</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Паронiтовi прокладки</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100шт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0,53</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380</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Патрони Д або К довгi</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100шт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27,79</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lastRenderedPageBreak/>
              <w:t>381</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Патрони до пістолета Д-2</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100шт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0,11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382</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Перемичка заземлювальна</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12</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383</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Полоски К-404</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100шт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0,96</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384</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Провід БПВЛ1, переріз 1х10 мм2</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74</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385</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Провід ПРТО-500, переріз 1x1,5 мм2</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1000м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386</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Пряжки К-405</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100шт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0,96</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387</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Рамка для написів РПМ55Х15</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100шт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0,53</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388</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Скоба будівельна К853</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100шт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30,84</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389</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Скобки для проводів кабелів дволапковi К729, К730</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100шт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33,50</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390</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Скоби дволапковi К146П</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100шт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9,39</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391</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Скоби будiвельнi</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кг</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392</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Закрепи фiгурнi [скоби]</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100шт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0,78</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393</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Трубка лiноксинтова, діаметр 5-</w:t>
            </w:r>
            <w:smartTag w:uri="urn:schemas-microsoft-com:office:smarttags" w:element="metricconverter">
              <w:smartTagPr>
                <w:attr w:name="ProductID" w:val="6 мм"/>
              </w:smartTagPr>
              <w:r w:rsidRPr="00B00070">
                <w:rPr>
                  <w:rFonts w:ascii="Times New Roman" w:eastAsia="Times New Roman" w:hAnsi="Times New Roman"/>
                  <w:spacing w:val="-3"/>
                  <w:sz w:val="24"/>
                  <w:szCs w:val="24"/>
                </w:rPr>
                <w:t>6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кг</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4,15</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394</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Трубка мідна Ду12,7/6,35</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13,5</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395</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Труби полiвiнiлхлориднi</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0,000752</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396</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Хомут Х25У1</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100шт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0,53</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398</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Вазелін технічний</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0,00001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399</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Вода дистильована</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м3</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0,00028</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400</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Клей БМК5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кг</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0,065</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401</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Клей нiтроглифталевий</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кг</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13,58</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402</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Фарба емалева МО-1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0,01195</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403</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Лак електроізолювальний N318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0,00001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404</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Моногідрат лiтiю</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кг</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0,006</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405</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Паронiт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0,00003</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406</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Припой ПОС-18</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0,004605</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407</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Пропан</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0,0002</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408</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Пропан-бутан технічний</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м3</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5,71929</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409</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Багатофункціональна ґрунтовка Thomsit R 766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кг</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3,21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410</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Універсальний клей Thomsit UK 400 для ПВХ, текстильних</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покрить на основі з ПВХ, латексу (або єквівалент)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кг</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7,49</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411</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Вузли укрупнені монтажні iз поліетиленових труб для</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внутрiшньої каналiзацiї, діаметр </w:t>
            </w:r>
            <w:smartTag w:uri="urn:schemas-microsoft-com:office:smarttags" w:element="metricconverter">
              <w:smartTagPr>
                <w:attr w:name="ProductID" w:val="100 мм"/>
              </w:smartTagPr>
              <w:r w:rsidRPr="00B00070">
                <w:rPr>
                  <w:rFonts w:ascii="Times New Roman" w:eastAsia="Times New Roman" w:hAnsi="Times New Roman"/>
                  <w:spacing w:val="-3"/>
                  <w:sz w:val="24"/>
                  <w:szCs w:val="24"/>
                </w:rPr>
                <w:t>100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15,1696</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412</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Вентилі пожежні 50-10 для води, тиск 1 МПа [10 кгс/см2],</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діаметр </w:t>
            </w:r>
            <w:smartTag w:uri="urn:schemas-microsoft-com:office:smarttags" w:element="metricconverter">
              <w:smartTagPr>
                <w:attr w:name="ProductID" w:val="50 мм"/>
              </w:smartTagPr>
              <w:r w:rsidRPr="00B00070">
                <w:rPr>
                  <w:rFonts w:ascii="Times New Roman" w:eastAsia="Times New Roman" w:hAnsi="Times New Roman"/>
                  <w:spacing w:val="-3"/>
                  <w:sz w:val="24"/>
                  <w:szCs w:val="24"/>
                </w:rPr>
                <w:t>50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413</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Головки для пожежних рукавів з'єднувальнi напiрнi рукавні,</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тиск 1,2 МПа [12 кгс/см2], діаметр </w:t>
            </w:r>
            <w:smartTag w:uri="urn:schemas-microsoft-com:office:smarttags" w:element="metricconverter">
              <w:smartTagPr>
                <w:attr w:name="ProductID" w:val="50 мм"/>
              </w:smartTagPr>
              <w:r w:rsidRPr="00B00070">
                <w:rPr>
                  <w:rFonts w:ascii="Times New Roman" w:eastAsia="Times New Roman" w:hAnsi="Times New Roman"/>
                  <w:spacing w:val="-3"/>
                  <w:sz w:val="24"/>
                  <w:szCs w:val="24"/>
                </w:rPr>
                <w:t>50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9</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414</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Кронштейни та підставки під устаткування iз сортової стали</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кг</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56</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415</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Стволи пожежні ручні, марка РС, діаметр </w:t>
            </w:r>
            <w:smartTag w:uri="urn:schemas-microsoft-com:office:smarttags" w:element="metricconverter">
              <w:smartTagPr>
                <w:attr w:name="ProductID" w:val="50 мм"/>
              </w:smartTagPr>
              <w:r w:rsidRPr="00B00070">
                <w:rPr>
                  <w:rFonts w:ascii="Times New Roman" w:eastAsia="Times New Roman" w:hAnsi="Times New Roman"/>
                  <w:spacing w:val="-3"/>
                  <w:sz w:val="24"/>
                  <w:szCs w:val="24"/>
                </w:rPr>
                <w:t>50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416</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Фільтри для очищення води в трубопроводах діаметром 15-</w:t>
            </w:r>
          </w:p>
          <w:p w:rsidR="00B00070" w:rsidRPr="00B00070" w:rsidRDefault="00B00070" w:rsidP="00B00070">
            <w:pPr>
              <w:keepLines/>
              <w:autoSpaceDE w:val="0"/>
              <w:autoSpaceDN w:val="0"/>
              <w:rPr>
                <w:rFonts w:ascii="Times New Roman" w:eastAsia="Times New Roman" w:hAnsi="Times New Roman"/>
                <w:sz w:val="24"/>
                <w:szCs w:val="24"/>
                <w:lang w:val="ru-RU"/>
              </w:rPr>
            </w:pPr>
            <w:smartTag w:uri="urn:schemas-microsoft-com:office:smarttags" w:element="metricconverter">
              <w:smartTagPr>
                <w:attr w:name="ProductID" w:val="20 мм"/>
              </w:smartTagPr>
              <w:r w:rsidRPr="00B00070">
                <w:rPr>
                  <w:rFonts w:ascii="Times New Roman" w:eastAsia="Times New Roman" w:hAnsi="Times New Roman"/>
                  <w:spacing w:val="-3"/>
                  <w:sz w:val="24"/>
                  <w:szCs w:val="24"/>
                </w:rPr>
                <w:t>20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417</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Манометри загального призначення з триходовим краном,Герц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комплект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418</w:t>
            </w:r>
          </w:p>
        </w:tc>
        <w:tc>
          <w:tcPr>
            <w:tcW w:w="6093"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Кріплення</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кг</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21,5</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419</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Рукава пожежні льняні сухого прядення нормальні, діаметр</w:t>
            </w:r>
          </w:p>
          <w:p w:rsidR="00B00070" w:rsidRPr="00B00070" w:rsidRDefault="00B00070" w:rsidP="00B00070">
            <w:pPr>
              <w:keepLines/>
              <w:autoSpaceDE w:val="0"/>
              <w:autoSpaceDN w:val="0"/>
              <w:rPr>
                <w:rFonts w:ascii="Times New Roman" w:eastAsia="Times New Roman" w:hAnsi="Times New Roman"/>
                <w:sz w:val="24"/>
                <w:szCs w:val="24"/>
                <w:lang w:val="ru-RU"/>
              </w:rPr>
            </w:pPr>
            <w:smartTag w:uri="urn:schemas-microsoft-com:office:smarttags" w:element="metricconverter">
              <w:smartTagPr>
                <w:attr w:name="ProductID" w:val="66 мм"/>
              </w:smartTagPr>
              <w:r w:rsidRPr="00B00070">
                <w:rPr>
                  <w:rFonts w:ascii="Times New Roman" w:eastAsia="Times New Roman" w:hAnsi="Times New Roman"/>
                  <w:spacing w:val="-3"/>
                  <w:sz w:val="24"/>
                  <w:szCs w:val="24"/>
                </w:rPr>
                <w:t>66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60</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lastRenderedPageBreak/>
              <w:t>420</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З'єднання на згоні сталеві, переходи, діаметр до </w:t>
            </w:r>
            <w:smartTag w:uri="urn:schemas-microsoft-com:office:smarttags" w:element="metricconverter">
              <w:smartTagPr>
                <w:attr w:name="ProductID" w:val="15 мм"/>
              </w:smartTagPr>
              <w:r w:rsidRPr="00B00070">
                <w:rPr>
                  <w:rFonts w:ascii="Times New Roman" w:eastAsia="Times New Roman" w:hAnsi="Times New Roman"/>
                  <w:spacing w:val="-3"/>
                  <w:sz w:val="24"/>
                  <w:szCs w:val="24"/>
                </w:rPr>
                <w:t>15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62</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421</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З'єднання на згоні сталеві, переходи, діаметр до </w:t>
            </w:r>
            <w:smartTag w:uri="urn:schemas-microsoft-com:office:smarttags" w:element="metricconverter">
              <w:smartTagPr>
                <w:attr w:name="ProductID" w:val="20 мм"/>
              </w:smartTagPr>
              <w:r w:rsidRPr="00B00070">
                <w:rPr>
                  <w:rFonts w:ascii="Times New Roman" w:eastAsia="Times New Roman" w:hAnsi="Times New Roman"/>
                  <w:spacing w:val="-3"/>
                  <w:sz w:val="24"/>
                  <w:szCs w:val="24"/>
                </w:rPr>
                <w:t>20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12</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422</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З'єднання на згоні сталеві, переходи, діаметр до </w:t>
            </w:r>
            <w:smartTag w:uri="urn:schemas-microsoft-com:office:smarttags" w:element="metricconverter">
              <w:smartTagPr>
                <w:attr w:name="ProductID" w:val="25 мм"/>
              </w:smartTagPr>
              <w:r w:rsidRPr="00B00070">
                <w:rPr>
                  <w:rFonts w:ascii="Times New Roman" w:eastAsia="Times New Roman" w:hAnsi="Times New Roman"/>
                  <w:spacing w:val="-3"/>
                  <w:sz w:val="24"/>
                  <w:szCs w:val="24"/>
                </w:rPr>
                <w:t>25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423</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З'єднання на згоні сталеві, переходи, діаметр до </w:t>
            </w:r>
            <w:smartTag w:uri="urn:schemas-microsoft-com:office:smarttags" w:element="metricconverter">
              <w:smartTagPr>
                <w:attr w:name="ProductID" w:val="32 мм"/>
              </w:smartTagPr>
              <w:r w:rsidRPr="00B00070">
                <w:rPr>
                  <w:rFonts w:ascii="Times New Roman" w:eastAsia="Times New Roman" w:hAnsi="Times New Roman"/>
                  <w:spacing w:val="-3"/>
                  <w:sz w:val="24"/>
                  <w:szCs w:val="24"/>
                </w:rPr>
                <w:t>32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424</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З'єднання на згоні сталеві, переходи, діаметр до </w:t>
            </w:r>
            <w:smartTag w:uri="urn:schemas-microsoft-com:office:smarttags" w:element="metricconverter">
              <w:smartTagPr>
                <w:attr w:name="ProductID" w:val="40 мм"/>
              </w:smartTagPr>
              <w:r w:rsidRPr="00B00070">
                <w:rPr>
                  <w:rFonts w:ascii="Times New Roman" w:eastAsia="Times New Roman" w:hAnsi="Times New Roman"/>
                  <w:spacing w:val="-3"/>
                  <w:sz w:val="24"/>
                  <w:szCs w:val="24"/>
                </w:rPr>
                <w:t>40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2,5</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425</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Згони сталевi з муфтою та контргайкою, діаметр до </w:t>
            </w:r>
            <w:smartTag w:uri="urn:schemas-microsoft-com:office:smarttags" w:element="metricconverter">
              <w:smartTagPr>
                <w:attr w:name="ProductID" w:val="15 мм"/>
              </w:smartTagPr>
              <w:r w:rsidRPr="00B00070">
                <w:rPr>
                  <w:rFonts w:ascii="Times New Roman" w:eastAsia="Times New Roman" w:hAnsi="Times New Roman"/>
                  <w:spacing w:val="-3"/>
                  <w:sz w:val="24"/>
                  <w:szCs w:val="24"/>
                </w:rPr>
                <w:t>15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426</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Згони сталевi з муфтою та контргайкою, діаметр до </w:t>
            </w:r>
            <w:smartTag w:uri="urn:schemas-microsoft-com:office:smarttags" w:element="metricconverter">
              <w:smartTagPr>
                <w:attr w:name="ProductID" w:val="20 мм"/>
              </w:smartTagPr>
              <w:r w:rsidRPr="00B00070">
                <w:rPr>
                  <w:rFonts w:ascii="Times New Roman" w:eastAsia="Times New Roman" w:hAnsi="Times New Roman"/>
                  <w:spacing w:val="-3"/>
                  <w:sz w:val="24"/>
                  <w:szCs w:val="24"/>
                </w:rPr>
                <w:t>20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6</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427</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Згони сталевi з муфтою та контргайкою, діаметр до </w:t>
            </w:r>
            <w:smartTag w:uri="urn:schemas-microsoft-com:office:smarttags" w:element="metricconverter">
              <w:smartTagPr>
                <w:attr w:name="ProductID" w:val="25 мм"/>
              </w:smartTagPr>
              <w:r w:rsidRPr="00B00070">
                <w:rPr>
                  <w:rFonts w:ascii="Times New Roman" w:eastAsia="Times New Roman" w:hAnsi="Times New Roman"/>
                  <w:spacing w:val="-3"/>
                  <w:sz w:val="24"/>
                  <w:szCs w:val="24"/>
                </w:rPr>
                <w:t>25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z w:val="24"/>
                <w:szCs w:val="24"/>
                <w:lang w:val="ru-RU"/>
              </w:rPr>
              <w:t>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428</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Згони сталевi з муфтою та контргайкою, діаметр до </w:t>
            </w:r>
            <w:smartTag w:uri="urn:schemas-microsoft-com:office:smarttags" w:element="metricconverter">
              <w:smartTagPr>
                <w:attr w:name="ProductID" w:val="32 мм"/>
              </w:smartTagPr>
              <w:r w:rsidRPr="00B00070">
                <w:rPr>
                  <w:rFonts w:ascii="Times New Roman" w:eastAsia="Times New Roman" w:hAnsi="Times New Roman"/>
                  <w:spacing w:val="-3"/>
                  <w:sz w:val="24"/>
                  <w:szCs w:val="24"/>
                </w:rPr>
                <w:t>32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429</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Згони сталевi з муфтою та контргайкою, діаметр до </w:t>
            </w:r>
            <w:smartTag w:uri="urn:schemas-microsoft-com:office:smarttags" w:element="metricconverter">
              <w:smartTagPr>
                <w:attr w:name="ProductID" w:val="40 мм"/>
              </w:smartTagPr>
              <w:r w:rsidRPr="00B00070">
                <w:rPr>
                  <w:rFonts w:ascii="Times New Roman" w:eastAsia="Times New Roman" w:hAnsi="Times New Roman"/>
                  <w:spacing w:val="-3"/>
                  <w:sz w:val="24"/>
                  <w:szCs w:val="24"/>
                </w:rPr>
                <w:t>40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430</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Спецз'єднання сталевi [втулки буртові, гайки накидні,</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муфтовi], дiаметр до </w:t>
            </w:r>
            <w:smartTag w:uri="urn:schemas-microsoft-com:office:smarttags" w:element="metricconverter">
              <w:smartTagPr>
                <w:attr w:name="ProductID" w:val="15 мм"/>
              </w:smartTagPr>
              <w:r w:rsidRPr="00B00070">
                <w:rPr>
                  <w:rFonts w:ascii="Times New Roman" w:eastAsia="Times New Roman" w:hAnsi="Times New Roman"/>
                  <w:spacing w:val="-3"/>
                  <w:sz w:val="24"/>
                  <w:szCs w:val="24"/>
                </w:rPr>
                <w:t>15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246</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431</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Спецз'єднання сталевi [втулки буртовi, гайки накиднi,</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муфтовi], дiаметр до </w:t>
            </w:r>
            <w:smartTag w:uri="urn:schemas-microsoft-com:office:smarttags" w:element="metricconverter">
              <w:smartTagPr>
                <w:attr w:name="ProductID" w:val="20 мм"/>
              </w:smartTagPr>
              <w:r w:rsidRPr="00B00070">
                <w:rPr>
                  <w:rFonts w:ascii="Times New Roman" w:eastAsia="Times New Roman" w:hAnsi="Times New Roman"/>
                  <w:spacing w:val="-3"/>
                  <w:sz w:val="24"/>
                  <w:szCs w:val="24"/>
                </w:rPr>
                <w:t>20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48</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432</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Спецз'єднання сталевi [втулки буртовi, гайки накиднi,</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муфтовi], дiаметр до </w:t>
            </w:r>
            <w:smartTag w:uri="urn:schemas-microsoft-com:office:smarttags" w:element="metricconverter">
              <w:smartTagPr>
                <w:attr w:name="ProductID" w:val="25 мм"/>
              </w:smartTagPr>
              <w:r w:rsidRPr="00B00070">
                <w:rPr>
                  <w:rFonts w:ascii="Times New Roman" w:eastAsia="Times New Roman" w:hAnsi="Times New Roman"/>
                  <w:spacing w:val="-3"/>
                  <w:sz w:val="24"/>
                  <w:szCs w:val="24"/>
                </w:rPr>
                <w:t>25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6</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433</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Спецз'єднання сталевi [втулки буртовi, гайки накиднi,</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муфтовi], дiаметр до </w:t>
            </w:r>
            <w:smartTag w:uri="urn:schemas-microsoft-com:office:smarttags" w:element="metricconverter">
              <w:smartTagPr>
                <w:attr w:name="ProductID" w:val="32 мм"/>
              </w:smartTagPr>
              <w:r w:rsidRPr="00B00070">
                <w:rPr>
                  <w:rFonts w:ascii="Times New Roman" w:eastAsia="Times New Roman" w:hAnsi="Times New Roman"/>
                  <w:spacing w:val="-3"/>
                  <w:sz w:val="24"/>
                  <w:szCs w:val="24"/>
                </w:rPr>
                <w:t>32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434</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Спецз'єднання сталевi [втулки буртовi, гайки накиднi,</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муфтовi], дiаметр до </w:t>
            </w:r>
            <w:smartTag w:uri="urn:schemas-microsoft-com:office:smarttags" w:element="metricconverter">
              <w:smartTagPr>
                <w:attr w:name="ProductID" w:val="40 мм"/>
              </w:smartTagPr>
              <w:r w:rsidRPr="00B00070">
                <w:rPr>
                  <w:rFonts w:ascii="Times New Roman" w:eastAsia="Times New Roman" w:hAnsi="Times New Roman"/>
                  <w:spacing w:val="-3"/>
                  <w:sz w:val="24"/>
                  <w:szCs w:val="24"/>
                </w:rPr>
                <w:t>40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9</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435</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Клапан балансировочний MSV-I діам. </w:t>
            </w:r>
            <w:smartTag w:uri="urn:schemas-microsoft-com:office:smarttags" w:element="metricconverter">
              <w:smartTagPr>
                <w:attr w:name="ProductID" w:val="20 мм"/>
              </w:smartTagPr>
              <w:r w:rsidRPr="00B00070">
                <w:rPr>
                  <w:rFonts w:ascii="Times New Roman" w:eastAsia="Times New Roman" w:hAnsi="Times New Roman"/>
                  <w:spacing w:val="-3"/>
                  <w:sz w:val="24"/>
                  <w:szCs w:val="24"/>
                </w:rPr>
                <w:t>20 мм</w:t>
              </w:r>
            </w:smartTag>
            <w:r w:rsidRPr="00B00070">
              <w:rPr>
                <w:rFonts w:ascii="Times New Roman" w:eastAsia="Times New Roman" w:hAnsi="Times New Roman"/>
                <w:spacing w:val="-3"/>
                <w:sz w:val="24"/>
                <w:szCs w:val="24"/>
              </w:rPr>
              <w:t xml:space="preserve">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436</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Клапан балансировочний MSV-I діам. </w:t>
            </w:r>
            <w:smartTag w:uri="urn:schemas-microsoft-com:office:smarttags" w:element="metricconverter">
              <w:smartTagPr>
                <w:attr w:name="ProductID" w:val="25 мм"/>
              </w:smartTagPr>
              <w:r w:rsidRPr="00B00070">
                <w:rPr>
                  <w:rFonts w:ascii="Times New Roman" w:eastAsia="Times New Roman" w:hAnsi="Times New Roman"/>
                  <w:spacing w:val="-3"/>
                  <w:sz w:val="24"/>
                  <w:szCs w:val="24"/>
                </w:rPr>
                <w:t>25 мм</w:t>
              </w:r>
            </w:smartTag>
            <w:r w:rsidRPr="00B00070">
              <w:rPr>
                <w:rFonts w:ascii="Times New Roman" w:eastAsia="Times New Roman" w:hAnsi="Times New Roman"/>
                <w:spacing w:val="-3"/>
                <w:sz w:val="24"/>
                <w:szCs w:val="24"/>
              </w:rPr>
              <w:t xml:space="preserve">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437</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Крани кульовi прохiднi сальниковi муфтовi для води, нафти</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та масла, 11ч38п, тиск 1 МПа [10 кгс/см2], дiаметр </w:t>
            </w:r>
            <w:smartTag w:uri="urn:schemas-microsoft-com:office:smarttags" w:element="metricconverter">
              <w:smartTagPr>
                <w:attr w:name="ProductID" w:val="32 мм"/>
              </w:smartTagPr>
              <w:r w:rsidRPr="00B00070">
                <w:rPr>
                  <w:rFonts w:ascii="Times New Roman" w:eastAsia="Times New Roman" w:hAnsi="Times New Roman"/>
                  <w:spacing w:val="-3"/>
                  <w:sz w:val="24"/>
                  <w:szCs w:val="24"/>
                </w:rPr>
                <w:t>32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438</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Крани кульовi прохiднi сальниковi муфтовi, 15ч38п, тиск 1</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МПа [10 кгс/см2], дiаметр </w:t>
            </w:r>
            <w:smartTag w:uri="urn:schemas-microsoft-com:office:smarttags" w:element="metricconverter">
              <w:smartTagPr>
                <w:attr w:name="ProductID" w:val="15 мм"/>
              </w:smartTagPr>
              <w:r w:rsidRPr="00B00070">
                <w:rPr>
                  <w:rFonts w:ascii="Times New Roman" w:eastAsia="Times New Roman" w:hAnsi="Times New Roman"/>
                  <w:spacing w:val="-3"/>
                  <w:sz w:val="24"/>
                  <w:szCs w:val="24"/>
                </w:rPr>
                <w:t>15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439</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Крани кульові прохiднi сальниковi муфтовi, 15ч38п, тиск 1</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МПа [10 кгс/см2], дiаметр </w:t>
            </w:r>
            <w:smartTag w:uri="urn:schemas-microsoft-com:office:smarttags" w:element="metricconverter">
              <w:smartTagPr>
                <w:attr w:name="ProductID" w:val="20 мм"/>
              </w:smartTagPr>
              <w:r w:rsidRPr="00B00070">
                <w:rPr>
                  <w:rFonts w:ascii="Times New Roman" w:eastAsia="Times New Roman" w:hAnsi="Times New Roman"/>
                  <w:spacing w:val="-3"/>
                  <w:sz w:val="24"/>
                  <w:szCs w:val="24"/>
                </w:rPr>
                <w:t>20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6</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440</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Лічильники води Sensus 620 D=15мм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441</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Дросель-клапан діам. </w:t>
            </w:r>
            <w:smartTag w:uri="urn:schemas-microsoft-com:office:smarttags" w:element="metricconverter">
              <w:smartTagPr>
                <w:attr w:name="ProductID" w:val="100 мм"/>
              </w:smartTagPr>
              <w:r w:rsidRPr="00B00070">
                <w:rPr>
                  <w:rFonts w:ascii="Times New Roman" w:eastAsia="Times New Roman" w:hAnsi="Times New Roman"/>
                  <w:spacing w:val="-3"/>
                  <w:sz w:val="24"/>
                  <w:szCs w:val="24"/>
                </w:rPr>
                <w:t>100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442</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Дросель-клапан діам. </w:t>
            </w:r>
            <w:smartTag w:uri="urn:schemas-microsoft-com:office:smarttags" w:element="metricconverter">
              <w:smartTagPr>
                <w:attr w:name="ProductID" w:val="125 мм"/>
              </w:smartTagPr>
              <w:r w:rsidRPr="00B00070">
                <w:rPr>
                  <w:rFonts w:ascii="Times New Roman" w:eastAsia="Times New Roman" w:hAnsi="Times New Roman"/>
                  <w:spacing w:val="-3"/>
                  <w:sz w:val="24"/>
                  <w:szCs w:val="24"/>
                </w:rPr>
                <w:t>125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7</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443</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Дросель-клапан діам. </w:t>
            </w:r>
            <w:smartTag w:uri="urn:schemas-microsoft-com:office:smarttags" w:element="metricconverter">
              <w:smartTagPr>
                <w:attr w:name="ProductID" w:val="200 мм"/>
              </w:smartTagPr>
              <w:r w:rsidRPr="00B00070">
                <w:rPr>
                  <w:rFonts w:ascii="Times New Roman" w:eastAsia="Times New Roman" w:hAnsi="Times New Roman"/>
                  <w:spacing w:val="-3"/>
                  <w:sz w:val="24"/>
                  <w:szCs w:val="24"/>
                </w:rPr>
                <w:t>200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444</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Дросель-клапан розм. 200х200 мм</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445</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Повітровідник автоматичний 1/2"</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446</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Стовпи сходів із полімербетону з плитою основи та</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декоративним шаром</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448</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Дюбелі фасадні пластмасові, довжиною </w:t>
            </w:r>
            <w:smartTag w:uri="urn:schemas-microsoft-com:office:smarttags" w:element="metricconverter">
              <w:smartTagPr>
                <w:attr w:name="ProductID" w:val="160 мм"/>
              </w:smartTagPr>
              <w:r w:rsidRPr="00B00070">
                <w:rPr>
                  <w:rFonts w:ascii="Times New Roman" w:eastAsia="Times New Roman" w:hAnsi="Times New Roman"/>
                  <w:spacing w:val="-3"/>
                  <w:sz w:val="24"/>
                  <w:szCs w:val="24"/>
                </w:rPr>
                <w:t>160 мм</w:t>
              </w:r>
            </w:smartTag>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313,1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449</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Суміш  суха клейова Cerezit CТ 190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кг</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465</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450</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Грунтовочна фарба Cerezit CТ 16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кг</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6,5875</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451</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Акрилова штукатурка Cerezit CТ 64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кг</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104,625</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452</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Акрилова фасадна фарба Cerezit CТ 42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кг</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333,2585</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454</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Блоки дверні дерев'янi марки ДГ21-7 ГОСТ 6629-88 iз</w:t>
            </w:r>
          </w:p>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lastRenderedPageBreak/>
              <w:t>дрiбнопорожнистим (ґратчастим) заповненням щита, глухі</w:t>
            </w:r>
          </w:p>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(iз незакінченим опоряджувальним покриттям оліфами i</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грунтiвками )(Ф326)</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lastRenderedPageBreak/>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lastRenderedPageBreak/>
              <w:t>455</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Блоки двернi дерев'янi марки ДГ21-10 ГОСТ 6629-88 iз</w:t>
            </w:r>
          </w:p>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дрiбнопорожнистим (гратчастим) заповненням щита, глухi</w:t>
            </w:r>
          </w:p>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(iз незакiнченим опоряджувальним покриттям олiфами i</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грунтiвками)(Ф326)</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15</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456</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Блоки двернi дерев'янi марки ДГ21-12 ГОСТ 6629-88 iз</w:t>
            </w:r>
          </w:p>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дрiбнопорожнистим (гратчастим) заповненням щита, глухi</w:t>
            </w:r>
          </w:p>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(iз незакiнченим опоряджувальним покриттям олiфами i</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грунтiвками)(Ф326)</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457</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Блоки двернi дерев'янi марки ДГ21-14 ГОСТ 6629-88 iз</w:t>
            </w:r>
          </w:p>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дрiбнопорожнистим (гратчастим) заповненням щита, глухi</w:t>
            </w:r>
          </w:p>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(iз незакiнченим опоряджувальним покриттям олiфами i</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грунтiвками)(Ф326) </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458</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Поребрики П7 iз бетону М-300 ГОСТ 6665-74(Ф70)</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510</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459</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Кільця КС10.6 залiзобетоннi серія 3.900.1-14 випуск 1</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(об'єм бетону - </w:t>
            </w:r>
            <w:smartTag w:uri="urn:schemas-microsoft-com:office:smarttags" w:element="metricconverter">
              <w:smartTagPr>
                <w:attr w:name="ProductID" w:val="0,16 м3"/>
              </w:smartTagPr>
              <w:r w:rsidRPr="00B00070">
                <w:rPr>
                  <w:rFonts w:ascii="Times New Roman" w:eastAsia="Times New Roman" w:hAnsi="Times New Roman"/>
                  <w:spacing w:val="-3"/>
                  <w:sz w:val="24"/>
                  <w:szCs w:val="24"/>
                </w:rPr>
                <w:t>0,16 м3</w:t>
              </w:r>
            </w:smartTag>
            <w:r w:rsidRPr="00B00070">
              <w:rPr>
                <w:rFonts w:ascii="Times New Roman" w:eastAsia="Times New Roman" w:hAnsi="Times New Roman"/>
                <w:spacing w:val="-3"/>
                <w:sz w:val="24"/>
                <w:szCs w:val="24"/>
              </w:rPr>
              <w:t>)</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6</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460</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Плити покриття ПП10-1 залiзобетоннi серія 3.900.1-14</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випуск 1 (об'єм бетону - </w:t>
            </w:r>
            <w:smartTag w:uri="urn:schemas-microsoft-com:office:smarttags" w:element="metricconverter">
              <w:smartTagPr>
                <w:attr w:name="ProductID" w:val="0,10 м3"/>
              </w:smartTagPr>
              <w:r w:rsidRPr="00B00070">
                <w:rPr>
                  <w:rFonts w:ascii="Times New Roman" w:eastAsia="Times New Roman" w:hAnsi="Times New Roman"/>
                  <w:spacing w:val="-3"/>
                  <w:sz w:val="24"/>
                  <w:szCs w:val="24"/>
                </w:rPr>
                <w:t>0,10 м3</w:t>
              </w:r>
            </w:smartTag>
            <w:r w:rsidRPr="00B00070">
              <w:rPr>
                <w:rFonts w:ascii="Times New Roman" w:eastAsia="Times New Roman" w:hAnsi="Times New Roman"/>
                <w:spacing w:val="-3"/>
                <w:sz w:val="24"/>
                <w:szCs w:val="24"/>
              </w:rPr>
              <w:t>)</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461</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Плити днищ ПН10 залiзобетоннi серія 3.900.1-14 випуск 1</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(об'єм бетону - </w:t>
            </w:r>
            <w:smartTag w:uri="urn:schemas-microsoft-com:office:smarttags" w:element="metricconverter">
              <w:smartTagPr>
                <w:attr w:name="ProductID" w:val="0,18 м3"/>
              </w:smartTagPr>
              <w:r w:rsidRPr="00B00070">
                <w:rPr>
                  <w:rFonts w:ascii="Times New Roman" w:eastAsia="Times New Roman" w:hAnsi="Times New Roman"/>
                  <w:spacing w:val="-3"/>
                  <w:sz w:val="24"/>
                  <w:szCs w:val="24"/>
                </w:rPr>
                <w:t>0,18 м3</w:t>
              </w:r>
            </w:smartTag>
            <w:r w:rsidRPr="00B00070">
              <w:rPr>
                <w:rFonts w:ascii="Times New Roman" w:eastAsia="Times New Roman" w:hAnsi="Times New Roman"/>
                <w:spacing w:val="-3"/>
                <w:sz w:val="24"/>
                <w:szCs w:val="24"/>
              </w:rPr>
              <w:t>)</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462</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Кільця опорні КО6 залiзобетоннi серія 3.900.1-14 випуск 1</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(об'єм бетону - </w:t>
            </w:r>
            <w:smartTag w:uri="urn:schemas-microsoft-com:office:smarttags" w:element="metricconverter">
              <w:smartTagPr>
                <w:attr w:name="ProductID" w:val="0,02 м3"/>
              </w:smartTagPr>
              <w:r w:rsidRPr="00B00070">
                <w:rPr>
                  <w:rFonts w:ascii="Times New Roman" w:eastAsia="Times New Roman" w:hAnsi="Times New Roman"/>
                  <w:spacing w:val="-3"/>
                  <w:sz w:val="24"/>
                  <w:szCs w:val="24"/>
                </w:rPr>
                <w:t>0,02 м3</w:t>
              </w:r>
            </w:smartTag>
            <w:r w:rsidRPr="00B00070">
              <w:rPr>
                <w:rFonts w:ascii="Times New Roman" w:eastAsia="Times New Roman" w:hAnsi="Times New Roman"/>
                <w:spacing w:val="-3"/>
                <w:sz w:val="24"/>
                <w:szCs w:val="24"/>
              </w:rPr>
              <w:t>)</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463</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Короб пластмасовий "ЕЛИКОР" 20х25 мм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50</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464</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Короб пластмасовий "ЕЛИКОР" 12х12 мм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100</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465</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Блискавкоприймач стрижневий алюмінієвий Н=3 м в</w:t>
            </w:r>
          </w:p>
          <w:p w:rsidR="00B00070" w:rsidRPr="00B00070" w:rsidRDefault="00B00070" w:rsidP="00B00070">
            <w:pPr>
              <w:keepLines/>
              <w:autoSpaceDE w:val="0"/>
              <w:autoSpaceDN w:val="0"/>
              <w:rPr>
                <w:rFonts w:ascii="Times New Roman" w:eastAsia="Times New Roman" w:hAnsi="Times New Roman"/>
                <w:sz w:val="24"/>
                <w:szCs w:val="24"/>
              </w:rPr>
            </w:pPr>
            <w:r w:rsidRPr="00B00070">
              <w:rPr>
                <w:rFonts w:ascii="Times New Roman" w:eastAsia="Times New Roman" w:hAnsi="Times New Roman"/>
                <w:spacing w:val="-3"/>
                <w:sz w:val="24"/>
                <w:szCs w:val="24"/>
              </w:rPr>
              <w:t>комплектне с кріпленням, ELKO-BIS Польща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компл.</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466</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Запобіжник 1А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467</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Оповісник пожежний ручний СРП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8</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468</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Коробка вiдгалужувальна</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160</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469</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Коробка з'єднувальна КМС 2-24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470</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Коробка для з'єднань та відгалужень КО-2У3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471</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Світильник вказівник "Вихід", ПК з автономним джерелом</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живлення 6-8 Вт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472</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Світильник з люмінесцентними лампами, стельовий</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ALS.OPL 136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12</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473</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Світильник з люмінесцентними лампами, с опаловим</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розсіювачем для 2х ламп, OPL/R 236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40</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474</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Світильник з люмінесцентними лампами, с опаловим</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розсіювачем для 4х ламп, OPL/R 418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36</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lastRenderedPageBreak/>
              <w:t>475</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Світильник з люмінесцентними лампами, для 4х ламп</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ARS/R 418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87</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476</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Світильник RKL160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477</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Світильник MD160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16</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478</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Світильник на стелю для 2х ламп ALS.OPL 218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479</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Світильник для одної люмінесцентної лампи ASМ/R136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480</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Лампи люмiнесцентнi , 220В, 18Вт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49,6</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481</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Лампи люмiнесцентнi , 220В, 36Вт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9,4</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482</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Лампи люмiнесцентнi ,220В, 23Вт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2,4</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483</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Стартери для люмінесцентних ламп (з керамічним</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конденсатором) 80С-220</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34,2</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484</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Розподільний щит ЩС1 Щрн-36з-54 в комплекті з</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вимикачами автоматичними, ИЭК</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485</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Розподільний щит ЩС2 Щрн-36з-54 в комплекті з</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вимикачами автоматичними, ИЭК</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486</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Розподільний щит ЩСВ Щрн-12з-54 в комплекті з</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вимикачами автоматичними, ИЭК</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487</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Ящик з трансформатором знижувальним 282х205х130мм</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ЯТП-0,25</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488</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Ящик розподільчий (згідно проекту 10/06-</w:t>
            </w:r>
            <w:r w:rsidRPr="00B00070">
              <w:rPr>
                <w:rFonts w:ascii="Times New Roman" w:eastAsia="Times New Roman" w:hAnsi="Times New Roman"/>
                <w:spacing w:val="-3"/>
                <w:sz w:val="24"/>
                <w:szCs w:val="24"/>
                <w:lang w:val="ru-RU"/>
              </w:rPr>
              <w:t>Э</w:t>
            </w:r>
            <w:r w:rsidRPr="00B00070">
              <w:rPr>
                <w:rFonts w:ascii="Times New Roman" w:eastAsia="Times New Roman" w:hAnsi="Times New Roman"/>
                <w:spacing w:val="-3"/>
                <w:sz w:val="24"/>
                <w:szCs w:val="24"/>
              </w:rPr>
              <w:t>Г.З , аркуш 4)</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489</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Сигналізатор світлозвуковий LD-S95</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490</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Оповіщувач  пожежний димовий СПД-3 </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491</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Коробки У99ЧУ3</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492</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Коробки установочні</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196</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493</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Резистор 0,3 кОм</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53</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494</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Трьохжильний кабель напруженням 660в перерізом 3.2,</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5мм2 ВВГнг-LS</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1000м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0,867</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495</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Трьохжильний кабель напруженням 660в перерізом 3.1,</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5мм2 ВВГнг-LS</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1000м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1,3515</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496</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Kабель напруженням 660в перерізом 2.1,5мм2 ВВГнг-LS</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1000м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0,204</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497</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Трьохжильний кабель напруженням 660в перерізом 3.1,</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5мм2 ВВГнг-FRLS</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1000м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0,5202</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498</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Kабель напруженням 660в перерізом  2.1,5мм2 ВВГнг-FRLS</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1000м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0,0867</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499</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Трьохжильний кабель напруженням 660в перерізом 5.4мм2</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ВВГнг-FRLS</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1000м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0,00612</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500</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Трьохжильний кабель напруженням 660в перерізом 5.1,</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5мм2 ВВГнг-FRLS</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1000м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0,0408</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501</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П’ятижильний кабель напруженням до 660в перерізом 5.6</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мм2 ВВГнг-LS</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1000м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0,0153</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502</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П’ятижильний кабель напруженням до 660в перерізом 5.4</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мм2 ВВГнг-LS</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1000м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0,0204</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503</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Кабель вогнетривкий (N)HXCH FE 180/E30 3x1.5RE </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1000м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0,0459</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504</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Провід напругою до 380в перерізом 3.0,75мм2 ППВС</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1000м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0,0408</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505</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Шнур перерізом 2.0,75мм2 ШВВП</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1000м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0,051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506</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Провід кiлькістю жил та діаметром 4.0,4мм ПСВВ</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1000м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0,561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507</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Провід кiлькiстю жил та діаметром 2.0,4мм ПСВВ</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1000м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0,0204</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lastRenderedPageBreak/>
              <w:t>508</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Кабель діаметром жил 0,9мм ПРППМ</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1000м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0,065</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509</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Кабель діаметром жил 1,2мм ПРППМ</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1000м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0,04</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510</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Короб пластиковий 15х10 мм</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1000м</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0,05</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511</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Розетка телефонна штепсельна</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12</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512</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Коробка універсальна УК-2Р</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12</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513</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Коробка універсальна УК-2П</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514</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Щит розподільний ЩО2 Щрв-12з-54 в комплекті</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515</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Щит розподільний ЩО1 Щрв-24з-54 в комплекті</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516</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Щит розподільний ЩАО1 Щрв-12з-54 в комплекті</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517</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Вимикач незаглиблений для відкритої проводки</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6</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519</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Розетка заглиблена для прихованої проводки</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148</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520</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Розетка герметична</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6</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521</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Вимикач заглиблений двоклавiшний для прихованої</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проводки</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43</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522</w:t>
            </w:r>
          </w:p>
        </w:tc>
        <w:tc>
          <w:tcPr>
            <w:tcW w:w="6093" w:type="dxa"/>
          </w:tcPr>
          <w:p w:rsidR="00B00070" w:rsidRPr="00B00070" w:rsidRDefault="00B00070" w:rsidP="00B00070">
            <w:pPr>
              <w:keepLines/>
              <w:autoSpaceDE w:val="0"/>
              <w:autoSpaceDN w:val="0"/>
              <w:jc w:val="center"/>
              <w:rPr>
                <w:rFonts w:ascii="Times New Roman" w:eastAsia="Times New Roman" w:hAnsi="Times New Roman"/>
                <w:spacing w:val="-3"/>
                <w:sz w:val="24"/>
                <w:szCs w:val="24"/>
              </w:rPr>
            </w:pPr>
            <w:r w:rsidRPr="00B00070">
              <w:rPr>
                <w:rFonts w:ascii="Times New Roman" w:eastAsia="Times New Roman" w:hAnsi="Times New Roman"/>
                <w:bCs/>
                <w:spacing w:val="-3"/>
                <w:sz w:val="24"/>
                <w:szCs w:val="24"/>
              </w:rPr>
              <w:t>Устаткування</w:t>
            </w:r>
          </w:p>
        </w:tc>
        <w:tc>
          <w:tcPr>
            <w:tcW w:w="1318" w:type="dxa"/>
          </w:tcPr>
          <w:p w:rsidR="00B00070" w:rsidRPr="00B00070" w:rsidRDefault="00B00070" w:rsidP="00B00070">
            <w:pPr>
              <w:keepLines/>
              <w:autoSpaceDE w:val="0"/>
              <w:autoSpaceDN w:val="0"/>
              <w:jc w:val="center"/>
              <w:rPr>
                <w:rFonts w:ascii="Times New Roman" w:eastAsia="Times New Roman" w:hAnsi="Times New Roman"/>
                <w:spacing w:val="-3"/>
                <w:sz w:val="24"/>
                <w:szCs w:val="24"/>
              </w:rPr>
            </w:pPr>
          </w:p>
        </w:tc>
        <w:tc>
          <w:tcPr>
            <w:tcW w:w="1351" w:type="dxa"/>
          </w:tcPr>
          <w:p w:rsidR="00B00070" w:rsidRPr="00B00070" w:rsidRDefault="00B00070" w:rsidP="00B00070">
            <w:pPr>
              <w:keepLines/>
              <w:autoSpaceDE w:val="0"/>
              <w:autoSpaceDN w:val="0"/>
              <w:jc w:val="right"/>
              <w:rPr>
                <w:rFonts w:ascii="Times New Roman" w:eastAsia="Times New Roman" w:hAnsi="Times New Roman"/>
                <w:spacing w:val="-3"/>
                <w:sz w:val="24"/>
                <w:szCs w:val="24"/>
              </w:rPr>
            </w:pP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523</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Джерело безперебійного живлення ИБП </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524</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Регулятор швидкості РС-1-300, Вентс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525</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Акумуляторна батарея 12В, 7А/ч</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526</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Головний ввідно-розподільний пристрій Щрн-48зо-1 в</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комплекті, ИЭК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527</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Ящик керування Я5410-2074УХЛ4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528</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Блискавкорозрядник Probloc BS 37,5(3+0) Iskra Zascite,</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Словенія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529</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Сповiщувач-аналізатор газів стаціонарний НПП "Оріон",</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м.Харків, ОКДМ.468243.030-04 Дозор-С-2-17-6156(IP65)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530</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 xml:space="preserve">Прилад сигнальний, "Увага! Всім покинути приміщення! </w:t>
            </w:r>
          </w:p>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Аварійний витік газу. Визвати службу 04", ТУ У</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00203016.024-2000, Компанія РОСС, м.Харків (або еквівалент) </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531</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Прибор прийомно-контрольний пожежний "Тірас-8П"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532</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Модуль цифрового автодозвону МЦА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533</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Модуль релейних мереж МРЛ 2.1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4</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534</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Датчик положення пожежного крана ДППК</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3</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535</w:t>
            </w:r>
          </w:p>
        </w:tc>
        <w:tc>
          <w:tcPr>
            <w:tcW w:w="6093" w:type="dxa"/>
          </w:tcPr>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 xml:space="preserve">Засувка клинова Ду </w:t>
            </w:r>
            <w:smartTag w:uri="urn:schemas-microsoft-com:office:smarttags" w:element="metricconverter">
              <w:smartTagPr>
                <w:attr w:name="ProductID" w:val="50 мм"/>
              </w:smartTagPr>
              <w:r w:rsidRPr="00B00070">
                <w:rPr>
                  <w:rFonts w:ascii="Times New Roman" w:eastAsia="Times New Roman" w:hAnsi="Times New Roman"/>
                  <w:spacing w:val="-3"/>
                  <w:sz w:val="24"/>
                  <w:szCs w:val="24"/>
                </w:rPr>
                <w:t>50 мм</w:t>
              </w:r>
            </w:smartTag>
            <w:r w:rsidRPr="00B00070">
              <w:rPr>
                <w:rFonts w:ascii="Times New Roman" w:eastAsia="Times New Roman" w:hAnsi="Times New Roman"/>
                <w:spacing w:val="-3"/>
                <w:sz w:val="24"/>
                <w:szCs w:val="24"/>
              </w:rPr>
              <w:t xml:space="preserve"> з ел. приводом, Белимо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23</w:t>
            </w:r>
          </w:p>
        </w:tc>
      </w:tr>
      <w:tr w:rsidR="00B00070" w:rsidRPr="00B00070" w:rsidTr="00464DD1">
        <w:tc>
          <w:tcPr>
            <w:tcW w:w="706"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536</w:t>
            </w:r>
          </w:p>
        </w:tc>
        <w:tc>
          <w:tcPr>
            <w:tcW w:w="6093" w:type="dxa"/>
          </w:tcPr>
          <w:p w:rsidR="00B00070" w:rsidRPr="00B00070" w:rsidRDefault="00B00070" w:rsidP="00B00070">
            <w:pPr>
              <w:keepLines/>
              <w:autoSpaceDE w:val="0"/>
              <w:autoSpaceDN w:val="0"/>
              <w:rPr>
                <w:rFonts w:ascii="Times New Roman" w:eastAsia="Times New Roman" w:hAnsi="Times New Roman"/>
                <w:spacing w:val="-3"/>
                <w:sz w:val="24"/>
                <w:szCs w:val="24"/>
              </w:rPr>
            </w:pPr>
            <w:r w:rsidRPr="00B00070">
              <w:rPr>
                <w:rFonts w:ascii="Times New Roman" w:eastAsia="Times New Roman" w:hAnsi="Times New Roman"/>
                <w:spacing w:val="-3"/>
                <w:sz w:val="24"/>
                <w:szCs w:val="24"/>
              </w:rPr>
              <w:t>Приточна установка МС-2-PWK в комплекті з автоматикою,</w:t>
            </w:r>
          </w:p>
          <w:p w:rsidR="00B00070" w:rsidRPr="00B00070" w:rsidRDefault="00B00070" w:rsidP="00B00070">
            <w:pPr>
              <w:keepLines/>
              <w:autoSpaceDE w:val="0"/>
              <w:autoSpaceDN w:val="0"/>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гнучкими вставками, підвісне виконання. АСМ Трейд (або еквівалент)</w:t>
            </w:r>
          </w:p>
        </w:tc>
        <w:tc>
          <w:tcPr>
            <w:tcW w:w="1318" w:type="dxa"/>
          </w:tcPr>
          <w:p w:rsidR="00B00070" w:rsidRPr="00B00070" w:rsidRDefault="00B00070" w:rsidP="00B00070">
            <w:pPr>
              <w:keepLines/>
              <w:autoSpaceDE w:val="0"/>
              <w:autoSpaceDN w:val="0"/>
              <w:jc w:val="center"/>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шт</w:t>
            </w:r>
          </w:p>
        </w:tc>
        <w:tc>
          <w:tcPr>
            <w:tcW w:w="1351" w:type="dxa"/>
          </w:tcPr>
          <w:p w:rsidR="00B00070" w:rsidRPr="00B00070" w:rsidRDefault="00B00070" w:rsidP="00B00070">
            <w:pPr>
              <w:keepLines/>
              <w:autoSpaceDE w:val="0"/>
              <w:autoSpaceDN w:val="0"/>
              <w:jc w:val="right"/>
              <w:rPr>
                <w:rFonts w:ascii="Times New Roman" w:eastAsia="Times New Roman" w:hAnsi="Times New Roman"/>
                <w:sz w:val="24"/>
                <w:szCs w:val="24"/>
                <w:lang w:val="ru-RU"/>
              </w:rPr>
            </w:pPr>
            <w:r w:rsidRPr="00B00070">
              <w:rPr>
                <w:rFonts w:ascii="Times New Roman" w:eastAsia="Times New Roman" w:hAnsi="Times New Roman"/>
                <w:spacing w:val="-3"/>
                <w:sz w:val="24"/>
                <w:szCs w:val="24"/>
              </w:rPr>
              <w:t>1</w:t>
            </w:r>
          </w:p>
        </w:tc>
      </w:tr>
    </w:tbl>
    <w:p w:rsidR="00464DD1" w:rsidRDefault="00464DD1" w:rsidP="009219A9"/>
    <w:p w:rsidR="00462685" w:rsidRDefault="00462685" w:rsidP="009219A9"/>
    <w:p w:rsidR="00462685" w:rsidRDefault="00462685" w:rsidP="009219A9"/>
    <w:p w:rsidR="00462685" w:rsidRDefault="00462685" w:rsidP="009219A9"/>
    <w:p w:rsidR="00462685" w:rsidRDefault="00462685" w:rsidP="009219A9"/>
    <w:p w:rsidR="00462685" w:rsidRDefault="00462685" w:rsidP="009219A9"/>
    <w:p w:rsidR="00B00070" w:rsidRPr="009A54CF" w:rsidRDefault="00B00070" w:rsidP="009B3F8F">
      <w:pPr>
        <w:spacing w:after="0" w:line="240" w:lineRule="auto"/>
        <w:ind w:left="7088"/>
        <w:rPr>
          <w:rFonts w:ascii="Times New Roman" w:eastAsia="Times New Roman" w:hAnsi="Times New Roman"/>
          <w:iCs/>
          <w:sz w:val="24"/>
          <w:szCs w:val="24"/>
          <w:lang w:eastAsia="ru-RU"/>
        </w:rPr>
      </w:pPr>
      <w:r w:rsidRPr="009A54CF">
        <w:rPr>
          <w:rFonts w:ascii="Times New Roman" w:eastAsia="Times New Roman" w:hAnsi="Times New Roman"/>
          <w:iCs/>
          <w:sz w:val="24"/>
          <w:szCs w:val="24"/>
          <w:lang w:val="ru-RU" w:eastAsia="ru-RU"/>
        </w:rPr>
        <w:lastRenderedPageBreak/>
        <w:t xml:space="preserve">ДОДАТОК № </w:t>
      </w:r>
      <w:r>
        <w:rPr>
          <w:rFonts w:ascii="Times New Roman" w:eastAsia="Times New Roman" w:hAnsi="Times New Roman"/>
          <w:iCs/>
          <w:sz w:val="24"/>
          <w:szCs w:val="24"/>
          <w:lang w:val="ru-RU" w:eastAsia="ru-RU"/>
        </w:rPr>
        <w:t>5</w:t>
      </w:r>
    </w:p>
    <w:p w:rsidR="00B00070" w:rsidRPr="009A54CF" w:rsidRDefault="00B00070" w:rsidP="009B3F8F">
      <w:pPr>
        <w:spacing w:after="0" w:line="240" w:lineRule="auto"/>
        <w:ind w:left="7088"/>
        <w:rPr>
          <w:rFonts w:ascii="Times New Roman" w:eastAsia="Times New Roman" w:hAnsi="Times New Roman"/>
          <w:iCs/>
          <w:sz w:val="24"/>
          <w:szCs w:val="24"/>
          <w:lang w:val="ru-RU" w:eastAsia="ru-RU"/>
        </w:rPr>
      </w:pPr>
      <w:r w:rsidRPr="009A54CF">
        <w:rPr>
          <w:rFonts w:ascii="Times New Roman" w:eastAsia="Times New Roman" w:hAnsi="Times New Roman"/>
          <w:iCs/>
          <w:sz w:val="24"/>
          <w:szCs w:val="24"/>
          <w:lang w:val="ru-RU" w:eastAsia="ru-RU"/>
        </w:rPr>
        <w:t xml:space="preserve">до документації </w:t>
      </w:r>
    </w:p>
    <w:p w:rsidR="00B00070" w:rsidRPr="009A54CF" w:rsidRDefault="00B00070" w:rsidP="009B3F8F">
      <w:pPr>
        <w:spacing w:after="0" w:line="240" w:lineRule="auto"/>
        <w:ind w:left="7088"/>
        <w:rPr>
          <w:rFonts w:ascii="Times New Roman" w:eastAsia="Times New Roman" w:hAnsi="Times New Roman"/>
          <w:bCs/>
          <w:iCs/>
          <w:sz w:val="24"/>
          <w:szCs w:val="24"/>
          <w:lang w:val="ru-RU" w:eastAsia="ru-RU"/>
        </w:rPr>
      </w:pPr>
      <w:r w:rsidRPr="009A54CF">
        <w:rPr>
          <w:rFonts w:ascii="Times New Roman" w:eastAsia="Times New Roman" w:hAnsi="Times New Roman"/>
          <w:iCs/>
          <w:sz w:val="24"/>
          <w:szCs w:val="24"/>
          <w:lang w:val="ru-RU" w:eastAsia="ru-RU"/>
        </w:rPr>
        <w:t>конкурсних торгів</w:t>
      </w:r>
    </w:p>
    <w:p w:rsidR="00464DD1" w:rsidRDefault="00464DD1" w:rsidP="009B3F8F">
      <w:pPr>
        <w:spacing w:after="0" w:line="240" w:lineRule="auto"/>
        <w:ind w:left="7088"/>
        <w:jc w:val="center"/>
        <w:rPr>
          <w:rFonts w:ascii="Times New Roman" w:eastAsia="Times New Roman" w:hAnsi="Times New Roman"/>
          <w:bCs/>
          <w:sz w:val="24"/>
          <w:szCs w:val="24"/>
          <w:lang w:eastAsia="ru-RU"/>
        </w:rPr>
      </w:pPr>
    </w:p>
    <w:p w:rsidR="00464DD1" w:rsidRDefault="00464DD1" w:rsidP="00464DD1">
      <w:pPr>
        <w:spacing w:after="0" w:line="240" w:lineRule="auto"/>
        <w:jc w:val="center"/>
        <w:rPr>
          <w:rFonts w:ascii="Times New Roman" w:eastAsia="Times New Roman" w:hAnsi="Times New Roman"/>
          <w:bCs/>
          <w:sz w:val="24"/>
          <w:szCs w:val="24"/>
          <w:lang w:eastAsia="ru-RU"/>
        </w:rPr>
      </w:pPr>
    </w:p>
    <w:p w:rsidR="00464DD1" w:rsidRDefault="004838C1" w:rsidP="00464DD1">
      <w:pPr>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Перелік машин та механізмів, не</w:t>
      </w:r>
      <w:r w:rsidR="00464DD1" w:rsidRPr="00464DD1">
        <w:rPr>
          <w:rFonts w:ascii="Times New Roman" w:eastAsia="Times New Roman" w:hAnsi="Times New Roman"/>
          <w:bCs/>
          <w:sz w:val="24"/>
          <w:szCs w:val="24"/>
          <w:lang w:eastAsia="ru-RU"/>
        </w:rPr>
        <w:t>обхідних для виконання робіт</w:t>
      </w:r>
    </w:p>
    <w:p w:rsidR="00CE585E" w:rsidRDefault="00CE585E" w:rsidP="00464DD1">
      <w:pPr>
        <w:spacing w:after="0" w:line="240" w:lineRule="auto"/>
        <w:jc w:val="center"/>
        <w:rPr>
          <w:rFonts w:ascii="Times New Roman" w:eastAsia="Times New Roman" w:hAnsi="Times New Roman"/>
          <w:bCs/>
          <w:sz w:val="24"/>
          <w:szCs w:val="24"/>
          <w:lang w:eastAsia="ru-RU"/>
        </w:rPr>
      </w:pPr>
    </w:p>
    <w:p w:rsidR="00CE585E" w:rsidRPr="00464DD1" w:rsidRDefault="00CE585E" w:rsidP="00464DD1">
      <w:pPr>
        <w:spacing w:after="0" w:line="240" w:lineRule="auto"/>
        <w:jc w:val="center"/>
        <w:rPr>
          <w:rFonts w:ascii="Times New Roman" w:eastAsia="Times New Roman" w:hAnsi="Times New Roman"/>
          <w:bCs/>
          <w:sz w:val="24"/>
          <w:szCs w:val="24"/>
          <w:lang w:eastAsia="ru-RU"/>
        </w:rPr>
      </w:pPr>
    </w:p>
    <w:tbl>
      <w:tblPr>
        <w:tblW w:w="9356" w:type="dxa"/>
        <w:tblInd w:w="108" w:type="dxa"/>
        <w:tblLook w:val="0000" w:firstRow="0" w:lastRow="0" w:firstColumn="0" w:lastColumn="0" w:noHBand="0" w:noVBand="0"/>
      </w:tblPr>
      <w:tblGrid>
        <w:gridCol w:w="540"/>
        <w:gridCol w:w="4847"/>
        <w:gridCol w:w="1843"/>
        <w:gridCol w:w="2126"/>
      </w:tblGrid>
      <w:tr w:rsidR="00CE585E" w:rsidRPr="00CE585E" w:rsidTr="00DA60D3">
        <w:trPr>
          <w:trHeight w:val="1320"/>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E585E" w:rsidRPr="00CE585E" w:rsidRDefault="00CE585E" w:rsidP="00CE585E">
            <w:pPr>
              <w:spacing w:after="0" w:line="240" w:lineRule="auto"/>
              <w:rPr>
                <w:rFonts w:ascii="Times New Roman" w:eastAsia="Times New Roman" w:hAnsi="Times New Roman"/>
                <w:b/>
                <w:bCs/>
                <w:sz w:val="24"/>
                <w:szCs w:val="24"/>
                <w:lang w:eastAsia="ru-RU"/>
              </w:rPr>
            </w:pPr>
            <w:r w:rsidRPr="00CE585E">
              <w:rPr>
                <w:rFonts w:ascii="Times New Roman" w:eastAsia="Times New Roman" w:hAnsi="Times New Roman"/>
                <w:b/>
                <w:bCs/>
                <w:sz w:val="24"/>
                <w:szCs w:val="24"/>
                <w:lang w:eastAsia="ru-RU"/>
              </w:rPr>
              <w:t>№ з/п</w:t>
            </w:r>
          </w:p>
        </w:tc>
        <w:tc>
          <w:tcPr>
            <w:tcW w:w="4847" w:type="dxa"/>
            <w:tcBorders>
              <w:top w:val="single" w:sz="4" w:space="0" w:color="auto"/>
              <w:left w:val="nil"/>
              <w:bottom w:val="single" w:sz="4" w:space="0" w:color="auto"/>
              <w:right w:val="single" w:sz="4" w:space="0" w:color="auto"/>
            </w:tcBorders>
            <w:shd w:val="clear" w:color="auto" w:fill="auto"/>
            <w:vAlign w:val="center"/>
          </w:tcPr>
          <w:p w:rsidR="00CE585E" w:rsidRPr="00CE585E" w:rsidRDefault="00CE585E" w:rsidP="00CE585E">
            <w:pPr>
              <w:spacing w:after="0" w:line="240" w:lineRule="auto"/>
              <w:rPr>
                <w:rFonts w:ascii="Times New Roman" w:eastAsia="Times New Roman" w:hAnsi="Times New Roman"/>
                <w:b/>
                <w:bCs/>
                <w:sz w:val="24"/>
                <w:szCs w:val="24"/>
                <w:lang w:eastAsia="ru-RU"/>
              </w:rPr>
            </w:pPr>
            <w:r w:rsidRPr="00CE585E">
              <w:rPr>
                <w:rFonts w:ascii="Times New Roman" w:eastAsia="Times New Roman" w:hAnsi="Times New Roman"/>
                <w:b/>
                <w:bCs/>
                <w:sz w:val="24"/>
                <w:szCs w:val="24"/>
                <w:lang w:eastAsia="ru-RU"/>
              </w:rPr>
              <w:t>Назва та тип обладнання</w:t>
            </w:r>
          </w:p>
        </w:tc>
        <w:tc>
          <w:tcPr>
            <w:tcW w:w="1843" w:type="dxa"/>
            <w:tcBorders>
              <w:top w:val="single" w:sz="4" w:space="0" w:color="auto"/>
              <w:left w:val="nil"/>
              <w:bottom w:val="single" w:sz="4" w:space="0" w:color="auto"/>
              <w:right w:val="single" w:sz="4" w:space="0" w:color="auto"/>
            </w:tcBorders>
            <w:shd w:val="clear" w:color="auto" w:fill="auto"/>
            <w:vAlign w:val="center"/>
          </w:tcPr>
          <w:p w:rsidR="00CE585E" w:rsidRPr="00CE585E" w:rsidRDefault="00CE585E" w:rsidP="00CE585E">
            <w:pPr>
              <w:spacing w:after="0" w:line="240" w:lineRule="auto"/>
              <w:rPr>
                <w:rFonts w:ascii="Times New Roman" w:eastAsia="Times New Roman" w:hAnsi="Times New Roman"/>
                <w:b/>
                <w:bCs/>
                <w:sz w:val="24"/>
                <w:szCs w:val="24"/>
                <w:lang w:eastAsia="ru-RU"/>
              </w:rPr>
            </w:pPr>
            <w:r w:rsidRPr="00CE585E">
              <w:rPr>
                <w:rFonts w:ascii="Times New Roman" w:eastAsia="Times New Roman" w:hAnsi="Times New Roman"/>
                <w:b/>
                <w:bCs/>
                <w:sz w:val="24"/>
                <w:szCs w:val="24"/>
                <w:lang w:eastAsia="ru-RU"/>
              </w:rPr>
              <w:t>Одиниця виміру</w:t>
            </w:r>
          </w:p>
        </w:tc>
        <w:tc>
          <w:tcPr>
            <w:tcW w:w="2126" w:type="dxa"/>
            <w:tcBorders>
              <w:top w:val="single" w:sz="4" w:space="0" w:color="auto"/>
              <w:left w:val="nil"/>
              <w:bottom w:val="single" w:sz="4" w:space="0" w:color="auto"/>
              <w:right w:val="single" w:sz="4" w:space="0" w:color="auto"/>
            </w:tcBorders>
            <w:shd w:val="clear" w:color="auto" w:fill="auto"/>
            <w:vAlign w:val="center"/>
          </w:tcPr>
          <w:p w:rsidR="00CE585E" w:rsidRPr="00CE585E" w:rsidRDefault="00CE585E" w:rsidP="00CE585E">
            <w:pPr>
              <w:spacing w:after="0" w:line="240" w:lineRule="auto"/>
              <w:rPr>
                <w:rFonts w:ascii="Times New Roman" w:eastAsia="Times New Roman" w:hAnsi="Times New Roman"/>
                <w:b/>
                <w:bCs/>
                <w:sz w:val="24"/>
                <w:szCs w:val="24"/>
                <w:lang w:eastAsia="ru-RU"/>
              </w:rPr>
            </w:pPr>
            <w:r w:rsidRPr="00CE585E">
              <w:rPr>
                <w:rFonts w:ascii="Times New Roman" w:eastAsia="Times New Roman" w:hAnsi="Times New Roman"/>
                <w:b/>
                <w:bCs/>
                <w:sz w:val="24"/>
                <w:szCs w:val="24"/>
                <w:lang w:eastAsia="ru-RU"/>
              </w:rPr>
              <w:t xml:space="preserve">Кількість </w:t>
            </w:r>
          </w:p>
        </w:tc>
      </w:tr>
      <w:tr w:rsidR="00CE585E" w:rsidRPr="00CE585E" w:rsidTr="00DA60D3">
        <w:trPr>
          <w:trHeight w:val="264"/>
        </w:trPr>
        <w:tc>
          <w:tcPr>
            <w:tcW w:w="540" w:type="dxa"/>
            <w:tcBorders>
              <w:top w:val="nil"/>
              <w:left w:val="single" w:sz="4" w:space="0" w:color="auto"/>
              <w:bottom w:val="single" w:sz="4" w:space="0" w:color="auto"/>
              <w:right w:val="single" w:sz="4" w:space="0" w:color="auto"/>
            </w:tcBorders>
            <w:shd w:val="clear" w:color="auto" w:fill="auto"/>
            <w:noWrap/>
            <w:vAlign w:val="bottom"/>
          </w:tcPr>
          <w:p w:rsidR="00CE585E" w:rsidRPr="00CE585E" w:rsidRDefault="00CE585E" w:rsidP="00CE585E">
            <w:pPr>
              <w:spacing w:after="0" w:line="240" w:lineRule="auto"/>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1</w:t>
            </w:r>
          </w:p>
        </w:tc>
        <w:tc>
          <w:tcPr>
            <w:tcW w:w="4847" w:type="dxa"/>
            <w:tcBorders>
              <w:top w:val="nil"/>
              <w:left w:val="nil"/>
              <w:bottom w:val="single" w:sz="4" w:space="0" w:color="auto"/>
              <w:right w:val="single" w:sz="4" w:space="0" w:color="auto"/>
            </w:tcBorders>
            <w:shd w:val="clear" w:color="auto" w:fill="auto"/>
            <w:vAlign w:val="bottom"/>
          </w:tcPr>
          <w:p w:rsidR="00CE585E" w:rsidRPr="00CE585E" w:rsidRDefault="00CE585E" w:rsidP="00CE585E">
            <w:pPr>
              <w:spacing w:after="0" w:line="240" w:lineRule="auto"/>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 xml:space="preserve">Автобетонозмішувач </w:t>
            </w:r>
          </w:p>
        </w:tc>
        <w:tc>
          <w:tcPr>
            <w:tcW w:w="1843" w:type="dxa"/>
            <w:tcBorders>
              <w:top w:val="nil"/>
              <w:left w:val="nil"/>
              <w:bottom w:val="single" w:sz="4" w:space="0" w:color="auto"/>
              <w:right w:val="single" w:sz="4" w:space="0" w:color="auto"/>
            </w:tcBorders>
            <w:shd w:val="clear" w:color="auto" w:fill="auto"/>
            <w:noWrap/>
            <w:vAlign w:val="bottom"/>
          </w:tcPr>
          <w:p w:rsidR="00CE585E" w:rsidRPr="00CE585E" w:rsidRDefault="00CE585E" w:rsidP="00CE585E">
            <w:pPr>
              <w:spacing w:after="0" w:line="240" w:lineRule="auto"/>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шт</w:t>
            </w:r>
          </w:p>
        </w:tc>
        <w:tc>
          <w:tcPr>
            <w:tcW w:w="2126" w:type="dxa"/>
            <w:tcBorders>
              <w:top w:val="nil"/>
              <w:left w:val="nil"/>
              <w:bottom w:val="single" w:sz="4" w:space="0" w:color="auto"/>
              <w:right w:val="single" w:sz="4" w:space="0" w:color="auto"/>
            </w:tcBorders>
            <w:shd w:val="clear" w:color="auto" w:fill="auto"/>
            <w:noWrap/>
            <w:vAlign w:val="bottom"/>
          </w:tcPr>
          <w:p w:rsidR="00CE585E" w:rsidRPr="00CE585E" w:rsidRDefault="00CE585E" w:rsidP="00CE585E">
            <w:pPr>
              <w:spacing w:after="0" w:line="240" w:lineRule="auto"/>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1</w:t>
            </w:r>
          </w:p>
        </w:tc>
      </w:tr>
      <w:tr w:rsidR="00CE585E" w:rsidRPr="00CE585E" w:rsidTr="00DA60D3">
        <w:trPr>
          <w:trHeight w:val="264"/>
        </w:trPr>
        <w:tc>
          <w:tcPr>
            <w:tcW w:w="540" w:type="dxa"/>
            <w:tcBorders>
              <w:top w:val="nil"/>
              <w:left w:val="single" w:sz="4" w:space="0" w:color="auto"/>
              <w:bottom w:val="single" w:sz="4" w:space="0" w:color="auto"/>
              <w:right w:val="single" w:sz="4" w:space="0" w:color="auto"/>
            </w:tcBorders>
            <w:shd w:val="clear" w:color="auto" w:fill="auto"/>
            <w:noWrap/>
            <w:vAlign w:val="bottom"/>
          </w:tcPr>
          <w:p w:rsidR="00CE585E" w:rsidRPr="00CE585E" w:rsidRDefault="00CE585E" w:rsidP="00CE585E">
            <w:pPr>
              <w:spacing w:after="0" w:line="240" w:lineRule="auto"/>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2</w:t>
            </w:r>
          </w:p>
        </w:tc>
        <w:tc>
          <w:tcPr>
            <w:tcW w:w="4847" w:type="dxa"/>
            <w:tcBorders>
              <w:top w:val="nil"/>
              <w:left w:val="nil"/>
              <w:bottom w:val="single" w:sz="4" w:space="0" w:color="auto"/>
              <w:right w:val="single" w:sz="4" w:space="0" w:color="auto"/>
            </w:tcBorders>
            <w:shd w:val="clear" w:color="auto" w:fill="auto"/>
            <w:vAlign w:val="bottom"/>
          </w:tcPr>
          <w:p w:rsidR="00CE585E" w:rsidRPr="00CE585E" w:rsidRDefault="00CE585E" w:rsidP="00CE585E">
            <w:pPr>
              <w:spacing w:after="0" w:line="240" w:lineRule="auto"/>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 xml:space="preserve">Автокран, вантажопідйомність </w:t>
            </w:r>
            <w:r w:rsidRPr="00CE585E">
              <w:rPr>
                <w:rFonts w:ascii="Times New Roman" w:eastAsia="Times New Roman" w:hAnsi="Times New Roman"/>
                <w:bCs/>
                <w:iCs/>
                <w:sz w:val="24"/>
                <w:szCs w:val="24"/>
                <w:lang w:eastAsia="ru-RU"/>
              </w:rPr>
              <w:t xml:space="preserve">не менш </w:t>
            </w:r>
            <w:r w:rsidRPr="00CE585E">
              <w:rPr>
                <w:rFonts w:ascii="Times New Roman" w:eastAsia="Times New Roman" w:hAnsi="Times New Roman"/>
                <w:bCs/>
                <w:sz w:val="24"/>
                <w:szCs w:val="24"/>
                <w:lang w:eastAsia="ru-RU"/>
              </w:rPr>
              <w:t xml:space="preserve">25 тн </w:t>
            </w:r>
          </w:p>
        </w:tc>
        <w:tc>
          <w:tcPr>
            <w:tcW w:w="1843" w:type="dxa"/>
            <w:tcBorders>
              <w:top w:val="nil"/>
              <w:left w:val="nil"/>
              <w:bottom w:val="single" w:sz="4" w:space="0" w:color="auto"/>
              <w:right w:val="single" w:sz="4" w:space="0" w:color="auto"/>
            </w:tcBorders>
            <w:shd w:val="clear" w:color="auto" w:fill="auto"/>
            <w:noWrap/>
          </w:tcPr>
          <w:p w:rsidR="00CE585E" w:rsidRPr="00CE585E" w:rsidRDefault="00CE585E" w:rsidP="00CE585E">
            <w:pPr>
              <w:spacing w:after="0" w:line="240" w:lineRule="auto"/>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шт</w:t>
            </w:r>
          </w:p>
        </w:tc>
        <w:tc>
          <w:tcPr>
            <w:tcW w:w="2126" w:type="dxa"/>
            <w:tcBorders>
              <w:top w:val="nil"/>
              <w:left w:val="nil"/>
              <w:bottom w:val="single" w:sz="4" w:space="0" w:color="auto"/>
              <w:right w:val="single" w:sz="4" w:space="0" w:color="auto"/>
            </w:tcBorders>
            <w:shd w:val="clear" w:color="auto" w:fill="auto"/>
            <w:noWrap/>
            <w:vAlign w:val="bottom"/>
          </w:tcPr>
          <w:p w:rsidR="00CE585E" w:rsidRPr="00CE585E" w:rsidRDefault="00CE585E" w:rsidP="00CE585E">
            <w:pPr>
              <w:spacing w:after="0" w:line="240" w:lineRule="auto"/>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1</w:t>
            </w:r>
          </w:p>
        </w:tc>
      </w:tr>
      <w:tr w:rsidR="00CE585E" w:rsidRPr="00CE585E" w:rsidTr="00DA60D3">
        <w:trPr>
          <w:trHeight w:val="264"/>
        </w:trPr>
        <w:tc>
          <w:tcPr>
            <w:tcW w:w="540" w:type="dxa"/>
            <w:tcBorders>
              <w:top w:val="nil"/>
              <w:left w:val="single" w:sz="4" w:space="0" w:color="auto"/>
              <w:bottom w:val="single" w:sz="4" w:space="0" w:color="auto"/>
              <w:right w:val="single" w:sz="4" w:space="0" w:color="auto"/>
            </w:tcBorders>
            <w:shd w:val="clear" w:color="auto" w:fill="auto"/>
            <w:noWrap/>
            <w:vAlign w:val="bottom"/>
          </w:tcPr>
          <w:p w:rsidR="00CE585E" w:rsidRPr="00CE585E" w:rsidRDefault="00CE585E" w:rsidP="00CE585E">
            <w:pPr>
              <w:spacing w:after="0" w:line="240" w:lineRule="auto"/>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3</w:t>
            </w:r>
          </w:p>
        </w:tc>
        <w:tc>
          <w:tcPr>
            <w:tcW w:w="4847" w:type="dxa"/>
            <w:tcBorders>
              <w:top w:val="nil"/>
              <w:left w:val="nil"/>
              <w:bottom w:val="single" w:sz="4" w:space="0" w:color="auto"/>
              <w:right w:val="single" w:sz="4" w:space="0" w:color="auto"/>
            </w:tcBorders>
            <w:shd w:val="clear" w:color="auto" w:fill="auto"/>
            <w:vAlign w:val="bottom"/>
          </w:tcPr>
          <w:p w:rsidR="00CE585E" w:rsidRPr="00CE585E" w:rsidRDefault="00CE585E" w:rsidP="00CE585E">
            <w:pPr>
              <w:spacing w:after="0" w:line="240" w:lineRule="auto"/>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 xml:space="preserve">Автомобіль бортовий маловантажний </w:t>
            </w:r>
          </w:p>
        </w:tc>
        <w:tc>
          <w:tcPr>
            <w:tcW w:w="1843" w:type="dxa"/>
            <w:tcBorders>
              <w:top w:val="nil"/>
              <w:left w:val="nil"/>
              <w:bottom w:val="single" w:sz="4" w:space="0" w:color="auto"/>
              <w:right w:val="single" w:sz="4" w:space="0" w:color="auto"/>
            </w:tcBorders>
            <w:shd w:val="clear" w:color="auto" w:fill="auto"/>
            <w:noWrap/>
          </w:tcPr>
          <w:p w:rsidR="00CE585E" w:rsidRPr="00CE585E" w:rsidRDefault="00CE585E" w:rsidP="00CE585E">
            <w:pPr>
              <w:spacing w:after="0" w:line="240" w:lineRule="auto"/>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шт</w:t>
            </w:r>
          </w:p>
        </w:tc>
        <w:tc>
          <w:tcPr>
            <w:tcW w:w="2126" w:type="dxa"/>
            <w:tcBorders>
              <w:top w:val="nil"/>
              <w:left w:val="nil"/>
              <w:bottom w:val="single" w:sz="4" w:space="0" w:color="auto"/>
              <w:right w:val="single" w:sz="4" w:space="0" w:color="auto"/>
            </w:tcBorders>
            <w:shd w:val="clear" w:color="auto" w:fill="auto"/>
            <w:noWrap/>
            <w:vAlign w:val="bottom"/>
          </w:tcPr>
          <w:p w:rsidR="00CE585E" w:rsidRPr="00CE585E" w:rsidRDefault="00CE585E" w:rsidP="00CE585E">
            <w:pPr>
              <w:spacing w:after="0" w:line="240" w:lineRule="auto"/>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1</w:t>
            </w:r>
          </w:p>
        </w:tc>
      </w:tr>
      <w:tr w:rsidR="00CE585E" w:rsidRPr="00CE585E" w:rsidTr="00DA60D3">
        <w:trPr>
          <w:trHeight w:val="276"/>
        </w:trPr>
        <w:tc>
          <w:tcPr>
            <w:tcW w:w="540" w:type="dxa"/>
            <w:tcBorders>
              <w:top w:val="nil"/>
              <w:left w:val="single" w:sz="4" w:space="0" w:color="auto"/>
              <w:bottom w:val="single" w:sz="4" w:space="0" w:color="auto"/>
              <w:right w:val="single" w:sz="4" w:space="0" w:color="auto"/>
            </w:tcBorders>
            <w:shd w:val="clear" w:color="auto" w:fill="auto"/>
            <w:noWrap/>
            <w:vAlign w:val="bottom"/>
          </w:tcPr>
          <w:p w:rsidR="00CE585E" w:rsidRPr="00CE585E" w:rsidRDefault="00CE585E" w:rsidP="00CE585E">
            <w:pPr>
              <w:spacing w:after="0" w:line="240" w:lineRule="auto"/>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4</w:t>
            </w:r>
          </w:p>
        </w:tc>
        <w:tc>
          <w:tcPr>
            <w:tcW w:w="4847" w:type="dxa"/>
            <w:tcBorders>
              <w:top w:val="nil"/>
              <w:left w:val="nil"/>
              <w:bottom w:val="single" w:sz="4" w:space="0" w:color="auto"/>
              <w:right w:val="single" w:sz="4" w:space="0" w:color="auto"/>
            </w:tcBorders>
            <w:shd w:val="clear" w:color="auto" w:fill="auto"/>
            <w:vAlign w:val="bottom"/>
          </w:tcPr>
          <w:p w:rsidR="00CE585E" w:rsidRPr="00CE585E" w:rsidRDefault="00CE585E" w:rsidP="00CE585E">
            <w:pPr>
              <w:spacing w:after="0" w:line="240" w:lineRule="auto"/>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 xml:space="preserve">Бульдозер,  потужність </w:t>
            </w:r>
            <w:r w:rsidRPr="00CE585E">
              <w:rPr>
                <w:rFonts w:ascii="Times New Roman" w:eastAsia="Times New Roman" w:hAnsi="Times New Roman"/>
                <w:bCs/>
                <w:iCs/>
                <w:sz w:val="24"/>
                <w:szCs w:val="24"/>
                <w:lang w:eastAsia="ru-RU"/>
              </w:rPr>
              <w:t xml:space="preserve">не менш </w:t>
            </w:r>
            <w:r w:rsidRPr="00CE585E">
              <w:rPr>
                <w:rFonts w:ascii="Times New Roman" w:eastAsia="Times New Roman" w:hAnsi="Times New Roman"/>
                <w:bCs/>
                <w:sz w:val="24"/>
                <w:szCs w:val="24"/>
                <w:lang w:eastAsia="ru-RU"/>
              </w:rPr>
              <w:t>100 к. с.</w:t>
            </w:r>
          </w:p>
        </w:tc>
        <w:tc>
          <w:tcPr>
            <w:tcW w:w="1843" w:type="dxa"/>
            <w:tcBorders>
              <w:top w:val="nil"/>
              <w:left w:val="nil"/>
              <w:bottom w:val="single" w:sz="4" w:space="0" w:color="auto"/>
              <w:right w:val="single" w:sz="4" w:space="0" w:color="auto"/>
            </w:tcBorders>
            <w:shd w:val="clear" w:color="auto" w:fill="auto"/>
            <w:noWrap/>
          </w:tcPr>
          <w:p w:rsidR="00CE585E" w:rsidRPr="00CE585E" w:rsidRDefault="00CE585E" w:rsidP="00CE585E">
            <w:pPr>
              <w:spacing w:after="0" w:line="240" w:lineRule="auto"/>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шт</w:t>
            </w:r>
          </w:p>
        </w:tc>
        <w:tc>
          <w:tcPr>
            <w:tcW w:w="2126" w:type="dxa"/>
            <w:tcBorders>
              <w:top w:val="nil"/>
              <w:left w:val="nil"/>
              <w:bottom w:val="single" w:sz="4" w:space="0" w:color="auto"/>
              <w:right w:val="single" w:sz="4" w:space="0" w:color="auto"/>
            </w:tcBorders>
            <w:shd w:val="clear" w:color="auto" w:fill="auto"/>
            <w:noWrap/>
            <w:vAlign w:val="bottom"/>
          </w:tcPr>
          <w:p w:rsidR="00CE585E" w:rsidRPr="00CE585E" w:rsidRDefault="00CE585E" w:rsidP="00CE585E">
            <w:pPr>
              <w:spacing w:after="0" w:line="240" w:lineRule="auto"/>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1</w:t>
            </w:r>
          </w:p>
        </w:tc>
      </w:tr>
      <w:tr w:rsidR="00CE585E" w:rsidRPr="00CE585E" w:rsidTr="00DA60D3">
        <w:trPr>
          <w:trHeight w:val="264"/>
        </w:trPr>
        <w:tc>
          <w:tcPr>
            <w:tcW w:w="540" w:type="dxa"/>
            <w:tcBorders>
              <w:top w:val="nil"/>
              <w:left w:val="single" w:sz="4" w:space="0" w:color="auto"/>
              <w:bottom w:val="single" w:sz="4" w:space="0" w:color="auto"/>
              <w:right w:val="single" w:sz="4" w:space="0" w:color="auto"/>
            </w:tcBorders>
            <w:shd w:val="clear" w:color="auto" w:fill="auto"/>
            <w:noWrap/>
            <w:vAlign w:val="bottom"/>
          </w:tcPr>
          <w:p w:rsidR="00CE585E" w:rsidRPr="00CE585E" w:rsidRDefault="00CE585E" w:rsidP="00CE585E">
            <w:pPr>
              <w:spacing w:after="0" w:line="240" w:lineRule="auto"/>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5</w:t>
            </w:r>
          </w:p>
        </w:tc>
        <w:tc>
          <w:tcPr>
            <w:tcW w:w="4847" w:type="dxa"/>
            <w:tcBorders>
              <w:top w:val="nil"/>
              <w:left w:val="nil"/>
              <w:bottom w:val="single" w:sz="4" w:space="0" w:color="auto"/>
              <w:right w:val="single" w:sz="4" w:space="0" w:color="auto"/>
            </w:tcBorders>
            <w:shd w:val="clear" w:color="auto" w:fill="auto"/>
            <w:vAlign w:val="bottom"/>
          </w:tcPr>
          <w:p w:rsidR="00CE585E" w:rsidRPr="00CE585E" w:rsidRDefault="00CE585E" w:rsidP="00CE585E">
            <w:pPr>
              <w:spacing w:after="0" w:line="240" w:lineRule="auto"/>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 xml:space="preserve">Бурова машина,  потужність </w:t>
            </w:r>
            <w:r w:rsidRPr="00CE585E">
              <w:rPr>
                <w:rFonts w:ascii="Times New Roman" w:eastAsia="Times New Roman" w:hAnsi="Times New Roman"/>
                <w:bCs/>
                <w:iCs/>
                <w:sz w:val="24"/>
                <w:szCs w:val="24"/>
                <w:lang w:eastAsia="ru-RU"/>
              </w:rPr>
              <w:t xml:space="preserve">не менш </w:t>
            </w:r>
            <w:r w:rsidRPr="00CE585E">
              <w:rPr>
                <w:rFonts w:ascii="Times New Roman" w:eastAsia="Times New Roman" w:hAnsi="Times New Roman"/>
                <w:bCs/>
                <w:sz w:val="24"/>
                <w:szCs w:val="24"/>
                <w:lang w:eastAsia="ru-RU"/>
              </w:rPr>
              <w:t>115 к. с.</w:t>
            </w:r>
          </w:p>
        </w:tc>
        <w:tc>
          <w:tcPr>
            <w:tcW w:w="1843" w:type="dxa"/>
            <w:tcBorders>
              <w:top w:val="nil"/>
              <w:left w:val="nil"/>
              <w:bottom w:val="single" w:sz="4" w:space="0" w:color="auto"/>
              <w:right w:val="single" w:sz="4" w:space="0" w:color="auto"/>
            </w:tcBorders>
            <w:shd w:val="clear" w:color="auto" w:fill="auto"/>
            <w:noWrap/>
          </w:tcPr>
          <w:p w:rsidR="00CE585E" w:rsidRPr="00CE585E" w:rsidRDefault="00CE585E" w:rsidP="00CE585E">
            <w:pPr>
              <w:spacing w:after="0" w:line="240" w:lineRule="auto"/>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шт</w:t>
            </w:r>
          </w:p>
        </w:tc>
        <w:tc>
          <w:tcPr>
            <w:tcW w:w="2126" w:type="dxa"/>
            <w:tcBorders>
              <w:top w:val="nil"/>
              <w:left w:val="nil"/>
              <w:bottom w:val="single" w:sz="4" w:space="0" w:color="auto"/>
              <w:right w:val="single" w:sz="4" w:space="0" w:color="auto"/>
            </w:tcBorders>
            <w:shd w:val="clear" w:color="auto" w:fill="auto"/>
            <w:noWrap/>
            <w:vAlign w:val="bottom"/>
          </w:tcPr>
          <w:p w:rsidR="00CE585E" w:rsidRPr="00CE585E" w:rsidRDefault="00CE585E" w:rsidP="00CE585E">
            <w:pPr>
              <w:spacing w:after="0" w:line="240" w:lineRule="auto"/>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1</w:t>
            </w:r>
          </w:p>
        </w:tc>
      </w:tr>
      <w:tr w:rsidR="00CE585E" w:rsidRPr="00CE585E" w:rsidTr="00DA60D3">
        <w:trPr>
          <w:trHeight w:val="264"/>
        </w:trPr>
        <w:tc>
          <w:tcPr>
            <w:tcW w:w="540" w:type="dxa"/>
            <w:tcBorders>
              <w:top w:val="nil"/>
              <w:left w:val="single" w:sz="4" w:space="0" w:color="auto"/>
              <w:bottom w:val="single" w:sz="4" w:space="0" w:color="auto"/>
              <w:right w:val="single" w:sz="4" w:space="0" w:color="auto"/>
            </w:tcBorders>
            <w:shd w:val="clear" w:color="auto" w:fill="auto"/>
            <w:noWrap/>
            <w:vAlign w:val="bottom"/>
          </w:tcPr>
          <w:p w:rsidR="00CE585E" w:rsidRPr="00CE585E" w:rsidRDefault="00CE585E" w:rsidP="00CE585E">
            <w:pPr>
              <w:spacing w:after="0" w:line="240" w:lineRule="auto"/>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6</w:t>
            </w:r>
          </w:p>
        </w:tc>
        <w:tc>
          <w:tcPr>
            <w:tcW w:w="4847" w:type="dxa"/>
            <w:tcBorders>
              <w:top w:val="nil"/>
              <w:left w:val="nil"/>
              <w:bottom w:val="single" w:sz="4" w:space="0" w:color="auto"/>
              <w:right w:val="single" w:sz="4" w:space="0" w:color="auto"/>
            </w:tcBorders>
            <w:shd w:val="clear" w:color="auto" w:fill="auto"/>
            <w:vAlign w:val="bottom"/>
          </w:tcPr>
          <w:p w:rsidR="00CE585E" w:rsidRPr="00CE585E" w:rsidRDefault="00CE585E" w:rsidP="00CE585E">
            <w:pPr>
              <w:spacing w:after="0" w:line="240" w:lineRule="auto"/>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Вантажний самоскид марка КРАЗ 6510 або аналог</w:t>
            </w:r>
          </w:p>
        </w:tc>
        <w:tc>
          <w:tcPr>
            <w:tcW w:w="1843" w:type="dxa"/>
            <w:tcBorders>
              <w:top w:val="nil"/>
              <w:left w:val="nil"/>
              <w:bottom w:val="single" w:sz="4" w:space="0" w:color="auto"/>
              <w:right w:val="single" w:sz="4" w:space="0" w:color="auto"/>
            </w:tcBorders>
            <w:shd w:val="clear" w:color="auto" w:fill="auto"/>
            <w:noWrap/>
          </w:tcPr>
          <w:p w:rsidR="00CE585E" w:rsidRPr="00CE585E" w:rsidRDefault="00CE585E" w:rsidP="00CE585E">
            <w:pPr>
              <w:spacing w:after="0" w:line="240" w:lineRule="auto"/>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шт</w:t>
            </w:r>
          </w:p>
        </w:tc>
        <w:tc>
          <w:tcPr>
            <w:tcW w:w="2126" w:type="dxa"/>
            <w:tcBorders>
              <w:top w:val="nil"/>
              <w:left w:val="nil"/>
              <w:bottom w:val="single" w:sz="4" w:space="0" w:color="auto"/>
              <w:right w:val="single" w:sz="4" w:space="0" w:color="auto"/>
            </w:tcBorders>
            <w:shd w:val="clear" w:color="auto" w:fill="auto"/>
            <w:noWrap/>
            <w:vAlign w:val="bottom"/>
          </w:tcPr>
          <w:p w:rsidR="00CE585E" w:rsidRPr="00CE585E" w:rsidRDefault="00CE585E" w:rsidP="00CE585E">
            <w:pPr>
              <w:spacing w:after="0" w:line="240" w:lineRule="auto"/>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3</w:t>
            </w:r>
          </w:p>
        </w:tc>
      </w:tr>
      <w:tr w:rsidR="00CE585E" w:rsidRPr="00CE585E" w:rsidTr="00DA60D3">
        <w:trPr>
          <w:trHeight w:val="264"/>
        </w:trPr>
        <w:tc>
          <w:tcPr>
            <w:tcW w:w="540" w:type="dxa"/>
            <w:tcBorders>
              <w:top w:val="nil"/>
              <w:left w:val="single" w:sz="4" w:space="0" w:color="auto"/>
              <w:bottom w:val="single" w:sz="4" w:space="0" w:color="auto"/>
              <w:right w:val="single" w:sz="4" w:space="0" w:color="auto"/>
            </w:tcBorders>
            <w:shd w:val="clear" w:color="auto" w:fill="auto"/>
            <w:noWrap/>
            <w:vAlign w:val="bottom"/>
          </w:tcPr>
          <w:p w:rsidR="00CE585E" w:rsidRPr="00CE585E" w:rsidRDefault="00CE585E" w:rsidP="00CE585E">
            <w:pPr>
              <w:spacing w:after="0" w:line="240" w:lineRule="auto"/>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7</w:t>
            </w:r>
          </w:p>
        </w:tc>
        <w:tc>
          <w:tcPr>
            <w:tcW w:w="4847" w:type="dxa"/>
            <w:tcBorders>
              <w:top w:val="nil"/>
              <w:left w:val="nil"/>
              <w:bottom w:val="single" w:sz="4" w:space="0" w:color="auto"/>
              <w:right w:val="single" w:sz="4" w:space="0" w:color="auto"/>
            </w:tcBorders>
            <w:shd w:val="clear" w:color="auto" w:fill="auto"/>
            <w:vAlign w:val="bottom"/>
          </w:tcPr>
          <w:p w:rsidR="00CE585E" w:rsidRPr="00CE585E" w:rsidRDefault="00CE585E" w:rsidP="00CE585E">
            <w:pPr>
              <w:spacing w:after="0" w:line="240" w:lineRule="auto"/>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Екскаватор, місткість ковша не менш 0,65 м3</w:t>
            </w:r>
          </w:p>
        </w:tc>
        <w:tc>
          <w:tcPr>
            <w:tcW w:w="1843" w:type="dxa"/>
            <w:tcBorders>
              <w:top w:val="nil"/>
              <w:left w:val="nil"/>
              <w:bottom w:val="single" w:sz="4" w:space="0" w:color="auto"/>
              <w:right w:val="single" w:sz="4" w:space="0" w:color="auto"/>
            </w:tcBorders>
            <w:shd w:val="clear" w:color="auto" w:fill="auto"/>
            <w:noWrap/>
          </w:tcPr>
          <w:p w:rsidR="00CE585E" w:rsidRPr="00CE585E" w:rsidRDefault="00CE585E" w:rsidP="00CE585E">
            <w:pPr>
              <w:spacing w:after="0" w:line="240" w:lineRule="auto"/>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шт</w:t>
            </w:r>
          </w:p>
        </w:tc>
        <w:tc>
          <w:tcPr>
            <w:tcW w:w="2126" w:type="dxa"/>
            <w:tcBorders>
              <w:top w:val="nil"/>
              <w:left w:val="nil"/>
              <w:bottom w:val="single" w:sz="4" w:space="0" w:color="auto"/>
              <w:right w:val="single" w:sz="4" w:space="0" w:color="auto"/>
            </w:tcBorders>
            <w:shd w:val="clear" w:color="auto" w:fill="auto"/>
            <w:noWrap/>
            <w:vAlign w:val="bottom"/>
          </w:tcPr>
          <w:p w:rsidR="00CE585E" w:rsidRPr="00CE585E" w:rsidRDefault="00CE585E" w:rsidP="00CE585E">
            <w:pPr>
              <w:spacing w:after="0" w:line="240" w:lineRule="auto"/>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1</w:t>
            </w:r>
          </w:p>
        </w:tc>
      </w:tr>
      <w:tr w:rsidR="00CE585E" w:rsidRPr="00CE585E" w:rsidTr="00DA60D3">
        <w:trPr>
          <w:trHeight w:val="264"/>
        </w:trPr>
        <w:tc>
          <w:tcPr>
            <w:tcW w:w="540" w:type="dxa"/>
            <w:tcBorders>
              <w:top w:val="nil"/>
              <w:left w:val="single" w:sz="4" w:space="0" w:color="auto"/>
              <w:bottom w:val="single" w:sz="4" w:space="0" w:color="auto"/>
              <w:right w:val="single" w:sz="4" w:space="0" w:color="auto"/>
            </w:tcBorders>
            <w:shd w:val="clear" w:color="auto" w:fill="auto"/>
            <w:noWrap/>
            <w:vAlign w:val="bottom"/>
          </w:tcPr>
          <w:p w:rsidR="00CE585E" w:rsidRPr="00CE585E" w:rsidRDefault="00CE585E" w:rsidP="00CE585E">
            <w:pPr>
              <w:spacing w:after="0" w:line="240" w:lineRule="auto"/>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8</w:t>
            </w:r>
          </w:p>
        </w:tc>
        <w:tc>
          <w:tcPr>
            <w:tcW w:w="4847" w:type="dxa"/>
            <w:tcBorders>
              <w:top w:val="nil"/>
              <w:left w:val="nil"/>
              <w:bottom w:val="single" w:sz="4" w:space="0" w:color="auto"/>
              <w:right w:val="single" w:sz="4" w:space="0" w:color="auto"/>
            </w:tcBorders>
            <w:shd w:val="clear" w:color="auto" w:fill="auto"/>
            <w:vAlign w:val="bottom"/>
          </w:tcPr>
          <w:p w:rsidR="00CE585E" w:rsidRPr="00CE585E" w:rsidRDefault="00CE585E" w:rsidP="00CE585E">
            <w:pPr>
              <w:spacing w:after="0" w:line="240" w:lineRule="auto"/>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 xml:space="preserve">Навантажувач фронтальний </w:t>
            </w:r>
          </w:p>
        </w:tc>
        <w:tc>
          <w:tcPr>
            <w:tcW w:w="1843" w:type="dxa"/>
            <w:tcBorders>
              <w:top w:val="nil"/>
              <w:left w:val="nil"/>
              <w:bottom w:val="single" w:sz="4" w:space="0" w:color="auto"/>
              <w:right w:val="single" w:sz="4" w:space="0" w:color="auto"/>
            </w:tcBorders>
            <w:shd w:val="clear" w:color="auto" w:fill="auto"/>
            <w:noWrap/>
          </w:tcPr>
          <w:p w:rsidR="00CE585E" w:rsidRPr="00CE585E" w:rsidRDefault="00CE585E" w:rsidP="00CE585E">
            <w:pPr>
              <w:spacing w:after="0" w:line="240" w:lineRule="auto"/>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шт</w:t>
            </w:r>
          </w:p>
        </w:tc>
        <w:tc>
          <w:tcPr>
            <w:tcW w:w="2126" w:type="dxa"/>
            <w:tcBorders>
              <w:top w:val="nil"/>
              <w:left w:val="nil"/>
              <w:bottom w:val="single" w:sz="4" w:space="0" w:color="auto"/>
              <w:right w:val="single" w:sz="4" w:space="0" w:color="auto"/>
            </w:tcBorders>
            <w:shd w:val="clear" w:color="auto" w:fill="auto"/>
            <w:noWrap/>
            <w:vAlign w:val="bottom"/>
          </w:tcPr>
          <w:p w:rsidR="00CE585E" w:rsidRPr="00CE585E" w:rsidRDefault="00CE585E" w:rsidP="00CE585E">
            <w:pPr>
              <w:spacing w:after="0" w:line="240" w:lineRule="auto"/>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1</w:t>
            </w:r>
          </w:p>
        </w:tc>
      </w:tr>
      <w:tr w:rsidR="00CE585E" w:rsidRPr="00CE585E" w:rsidTr="00DA60D3">
        <w:trPr>
          <w:trHeight w:val="311"/>
        </w:trPr>
        <w:tc>
          <w:tcPr>
            <w:tcW w:w="540" w:type="dxa"/>
            <w:tcBorders>
              <w:top w:val="nil"/>
              <w:left w:val="single" w:sz="4" w:space="0" w:color="auto"/>
              <w:bottom w:val="single" w:sz="4" w:space="0" w:color="auto"/>
              <w:right w:val="single" w:sz="4" w:space="0" w:color="auto"/>
            </w:tcBorders>
            <w:shd w:val="clear" w:color="auto" w:fill="auto"/>
            <w:noWrap/>
            <w:vAlign w:val="bottom"/>
          </w:tcPr>
          <w:p w:rsidR="00CE585E" w:rsidRPr="00CE585E" w:rsidRDefault="00CE585E" w:rsidP="00CE585E">
            <w:pPr>
              <w:spacing w:after="0" w:line="240" w:lineRule="auto"/>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9</w:t>
            </w:r>
          </w:p>
        </w:tc>
        <w:tc>
          <w:tcPr>
            <w:tcW w:w="4847" w:type="dxa"/>
            <w:tcBorders>
              <w:top w:val="nil"/>
              <w:left w:val="nil"/>
              <w:bottom w:val="single" w:sz="4" w:space="0" w:color="auto"/>
              <w:right w:val="single" w:sz="4" w:space="0" w:color="auto"/>
            </w:tcBorders>
            <w:shd w:val="clear" w:color="auto" w:fill="auto"/>
            <w:vAlign w:val="bottom"/>
          </w:tcPr>
          <w:p w:rsidR="00CE585E" w:rsidRPr="00CE585E" w:rsidRDefault="00CE585E" w:rsidP="00CE585E">
            <w:pPr>
              <w:spacing w:after="0" w:line="240" w:lineRule="auto"/>
              <w:rPr>
                <w:rFonts w:ascii="Times New Roman" w:eastAsia="Times New Roman" w:hAnsi="Times New Roman"/>
                <w:bCs/>
                <w:sz w:val="24"/>
                <w:szCs w:val="24"/>
                <w:lang w:eastAsia="ru-RU"/>
              </w:rPr>
            </w:pPr>
            <w:r w:rsidRPr="00CE585E">
              <w:rPr>
                <w:rFonts w:ascii="Times New Roman" w:eastAsia="Times New Roman" w:hAnsi="Times New Roman"/>
                <w:bCs/>
                <w:iCs/>
                <w:sz w:val="24"/>
                <w:szCs w:val="24"/>
                <w:lang w:eastAsia="ru-RU"/>
              </w:rPr>
              <w:t>Бетонанасос, продуктивність не менее1 м3/год</w:t>
            </w:r>
          </w:p>
        </w:tc>
        <w:tc>
          <w:tcPr>
            <w:tcW w:w="1843" w:type="dxa"/>
            <w:tcBorders>
              <w:top w:val="nil"/>
              <w:left w:val="nil"/>
              <w:bottom w:val="single" w:sz="4" w:space="0" w:color="auto"/>
              <w:right w:val="single" w:sz="4" w:space="0" w:color="auto"/>
            </w:tcBorders>
            <w:shd w:val="clear" w:color="auto" w:fill="auto"/>
            <w:noWrap/>
          </w:tcPr>
          <w:p w:rsidR="00CE585E" w:rsidRPr="00CE585E" w:rsidRDefault="00CE585E" w:rsidP="00CE585E">
            <w:pPr>
              <w:spacing w:after="0" w:line="240" w:lineRule="auto"/>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шт</w:t>
            </w:r>
          </w:p>
        </w:tc>
        <w:tc>
          <w:tcPr>
            <w:tcW w:w="2126" w:type="dxa"/>
            <w:tcBorders>
              <w:top w:val="nil"/>
              <w:left w:val="nil"/>
              <w:bottom w:val="single" w:sz="4" w:space="0" w:color="auto"/>
              <w:right w:val="single" w:sz="4" w:space="0" w:color="auto"/>
            </w:tcBorders>
            <w:shd w:val="clear" w:color="auto" w:fill="auto"/>
            <w:noWrap/>
            <w:vAlign w:val="bottom"/>
          </w:tcPr>
          <w:p w:rsidR="00CE585E" w:rsidRPr="00CE585E" w:rsidRDefault="00CE585E" w:rsidP="00CE585E">
            <w:pPr>
              <w:spacing w:after="0" w:line="240" w:lineRule="auto"/>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1</w:t>
            </w:r>
          </w:p>
        </w:tc>
      </w:tr>
      <w:tr w:rsidR="00CE585E" w:rsidRPr="00CE585E" w:rsidTr="00DA60D3">
        <w:trPr>
          <w:trHeight w:val="311"/>
        </w:trPr>
        <w:tc>
          <w:tcPr>
            <w:tcW w:w="540" w:type="dxa"/>
            <w:tcBorders>
              <w:top w:val="nil"/>
              <w:left w:val="single" w:sz="4" w:space="0" w:color="auto"/>
              <w:bottom w:val="single" w:sz="4" w:space="0" w:color="auto"/>
              <w:right w:val="single" w:sz="4" w:space="0" w:color="auto"/>
            </w:tcBorders>
            <w:shd w:val="clear" w:color="auto" w:fill="auto"/>
            <w:noWrap/>
            <w:vAlign w:val="bottom"/>
          </w:tcPr>
          <w:p w:rsidR="00CE585E" w:rsidRPr="00CE585E" w:rsidRDefault="00CE585E" w:rsidP="00CE585E">
            <w:pPr>
              <w:spacing w:after="0" w:line="240" w:lineRule="auto"/>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10</w:t>
            </w:r>
          </w:p>
        </w:tc>
        <w:tc>
          <w:tcPr>
            <w:tcW w:w="4847" w:type="dxa"/>
            <w:tcBorders>
              <w:top w:val="nil"/>
              <w:left w:val="nil"/>
              <w:bottom w:val="single" w:sz="4" w:space="0" w:color="auto"/>
              <w:right w:val="single" w:sz="4" w:space="0" w:color="auto"/>
            </w:tcBorders>
            <w:shd w:val="clear" w:color="auto" w:fill="auto"/>
            <w:vAlign w:val="bottom"/>
          </w:tcPr>
          <w:p w:rsidR="00CE585E" w:rsidRPr="00CE585E" w:rsidRDefault="00CE585E" w:rsidP="00CE585E">
            <w:pPr>
              <w:spacing w:after="0" w:line="240" w:lineRule="auto"/>
              <w:rPr>
                <w:rFonts w:ascii="Times New Roman" w:eastAsia="Times New Roman" w:hAnsi="Times New Roman"/>
                <w:bCs/>
                <w:iCs/>
                <w:sz w:val="24"/>
                <w:szCs w:val="24"/>
                <w:lang w:eastAsia="ru-RU"/>
              </w:rPr>
            </w:pPr>
            <w:r w:rsidRPr="00CE585E">
              <w:rPr>
                <w:rFonts w:ascii="Times New Roman" w:eastAsia="Times New Roman" w:hAnsi="Times New Roman"/>
                <w:bCs/>
                <w:iCs/>
                <w:sz w:val="24"/>
                <w:szCs w:val="24"/>
                <w:lang w:eastAsia="ru-RU"/>
              </w:rPr>
              <w:t>Каток дорожній, маса не менш 8 тн</w:t>
            </w:r>
          </w:p>
        </w:tc>
        <w:tc>
          <w:tcPr>
            <w:tcW w:w="1843" w:type="dxa"/>
            <w:tcBorders>
              <w:top w:val="nil"/>
              <w:left w:val="nil"/>
              <w:bottom w:val="single" w:sz="4" w:space="0" w:color="auto"/>
              <w:right w:val="single" w:sz="4" w:space="0" w:color="auto"/>
            </w:tcBorders>
            <w:shd w:val="clear" w:color="auto" w:fill="auto"/>
            <w:noWrap/>
          </w:tcPr>
          <w:p w:rsidR="00CE585E" w:rsidRPr="00CE585E" w:rsidRDefault="00CE585E" w:rsidP="00CE585E">
            <w:pPr>
              <w:spacing w:after="0" w:line="240" w:lineRule="auto"/>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шт</w:t>
            </w:r>
          </w:p>
        </w:tc>
        <w:tc>
          <w:tcPr>
            <w:tcW w:w="2126" w:type="dxa"/>
            <w:tcBorders>
              <w:top w:val="nil"/>
              <w:left w:val="nil"/>
              <w:bottom w:val="single" w:sz="4" w:space="0" w:color="auto"/>
              <w:right w:val="single" w:sz="4" w:space="0" w:color="auto"/>
            </w:tcBorders>
            <w:shd w:val="clear" w:color="auto" w:fill="auto"/>
            <w:noWrap/>
            <w:vAlign w:val="bottom"/>
          </w:tcPr>
          <w:p w:rsidR="00CE585E" w:rsidRPr="00CE585E" w:rsidRDefault="00CE585E" w:rsidP="00CE585E">
            <w:pPr>
              <w:spacing w:after="0" w:line="240" w:lineRule="auto"/>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1</w:t>
            </w:r>
          </w:p>
        </w:tc>
      </w:tr>
    </w:tbl>
    <w:p w:rsidR="00464DD1" w:rsidRDefault="00464DD1" w:rsidP="00464DD1">
      <w:pPr>
        <w:spacing w:after="0" w:line="240" w:lineRule="auto"/>
        <w:rPr>
          <w:rFonts w:ascii="Times New Roman" w:eastAsia="Times New Roman" w:hAnsi="Times New Roman"/>
          <w:bCs/>
          <w:sz w:val="24"/>
          <w:szCs w:val="24"/>
          <w:lang w:eastAsia="ru-RU"/>
        </w:rPr>
      </w:pPr>
    </w:p>
    <w:p w:rsidR="00CE585E" w:rsidRDefault="00CE585E" w:rsidP="00464DD1">
      <w:pPr>
        <w:spacing w:after="0" w:line="240" w:lineRule="auto"/>
        <w:rPr>
          <w:rFonts w:ascii="Times New Roman" w:eastAsia="Times New Roman" w:hAnsi="Times New Roman"/>
          <w:bCs/>
          <w:sz w:val="24"/>
          <w:szCs w:val="24"/>
          <w:lang w:eastAsia="ru-RU"/>
        </w:rPr>
      </w:pPr>
    </w:p>
    <w:p w:rsidR="00CE585E" w:rsidRDefault="00CE585E" w:rsidP="00464DD1">
      <w:pPr>
        <w:spacing w:after="0" w:line="240" w:lineRule="auto"/>
        <w:rPr>
          <w:rFonts w:ascii="Times New Roman" w:eastAsia="Times New Roman" w:hAnsi="Times New Roman"/>
          <w:bCs/>
          <w:sz w:val="24"/>
          <w:szCs w:val="24"/>
          <w:lang w:eastAsia="ru-RU"/>
        </w:rPr>
      </w:pPr>
    </w:p>
    <w:p w:rsidR="00CE585E" w:rsidRDefault="00CE585E" w:rsidP="00464DD1">
      <w:pPr>
        <w:spacing w:after="0" w:line="240" w:lineRule="auto"/>
        <w:rPr>
          <w:rFonts w:ascii="Times New Roman" w:eastAsia="Times New Roman" w:hAnsi="Times New Roman"/>
          <w:bCs/>
          <w:sz w:val="24"/>
          <w:szCs w:val="24"/>
          <w:lang w:eastAsia="ru-RU"/>
        </w:rPr>
      </w:pPr>
    </w:p>
    <w:p w:rsidR="00CE585E" w:rsidRPr="00464DD1" w:rsidRDefault="00CE585E" w:rsidP="00464DD1">
      <w:pPr>
        <w:spacing w:after="0" w:line="240" w:lineRule="auto"/>
        <w:rPr>
          <w:rFonts w:ascii="Times New Roman" w:eastAsia="Times New Roman" w:hAnsi="Times New Roman"/>
          <w:bCs/>
          <w:sz w:val="24"/>
          <w:szCs w:val="24"/>
          <w:lang w:eastAsia="ru-RU"/>
        </w:rPr>
      </w:pPr>
    </w:p>
    <w:p w:rsidR="00B00070" w:rsidRDefault="00B00070" w:rsidP="00B00070">
      <w:pPr>
        <w:spacing w:after="0" w:line="240" w:lineRule="auto"/>
        <w:rPr>
          <w:rFonts w:ascii="Times New Roman" w:eastAsia="Times New Roman" w:hAnsi="Times New Roman"/>
          <w:bCs/>
          <w:sz w:val="24"/>
          <w:szCs w:val="24"/>
          <w:lang w:eastAsia="ru-RU"/>
        </w:rPr>
      </w:pPr>
    </w:p>
    <w:p w:rsidR="00464DD1" w:rsidRPr="009A54CF" w:rsidRDefault="00464DD1" w:rsidP="00B00070">
      <w:pPr>
        <w:spacing w:after="0" w:line="240" w:lineRule="auto"/>
        <w:rPr>
          <w:rFonts w:ascii="Times New Roman" w:eastAsia="Times New Roman" w:hAnsi="Times New Roman"/>
          <w:bCs/>
          <w:sz w:val="24"/>
          <w:szCs w:val="24"/>
          <w:lang w:eastAsia="ru-RU"/>
        </w:rPr>
      </w:pPr>
    </w:p>
    <w:p w:rsidR="009B3F8F" w:rsidRDefault="009B3F8F" w:rsidP="00B00070">
      <w:pPr>
        <w:spacing w:after="0" w:line="240" w:lineRule="auto"/>
        <w:ind w:left="-567"/>
        <w:jc w:val="center"/>
        <w:rPr>
          <w:rFonts w:ascii="Times New Roman" w:eastAsia="Times New Roman" w:hAnsi="Times New Roman"/>
          <w:b/>
          <w:bCs/>
          <w:sz w:val="24"/>
          <w:szCs w:val="24"/>
          <w:lang w:eastAsia="ru-RU"/>
        </w:rPr>
      </w:pPr>
    </w:p>
    <w:p w:rsidR="009B3F8F" w:rsidRDefault="009B3F8F" w:rsidP="00B00070">
      <w:pPr>
        <w:spacing w:after="0" w:line="240" w:lineRule="auto"/>
        <w:ind w:left="-567"/>
        <w:jc w:val="center"/>
        <w:rPr>
          <w:rFonts w:ascii="Times New Roman" w:eastAsia="Times New Roman" w:hAnsi="Times New Roman"/>
          <w:b/>
          <w:bCs/>
          <w:sz w:val="24"/>
          <w:szCs w:val="24"/>
          <w:lang w:eastAsia="ru-RU"/>
        </w:rPr>
      </w:pPr>
    </w:p>
    <w:p w:rsidR="009B3F8F" w:rsidRDefault="009B3F8F" w:rsidP="00B00070">
      <w:pPr>
        <w:spacing w:after="0" w:line="240" w:lineRule="auto"/>
        <w:ind w:left="-567"/>
        <w:jc w:val="center"/>
        <w:rPr>
          <w:rFonts w:ascii="Times New Roman" w:eastAsia="Times New Roman" w:hAnsi="Times New Roman"/>
          <w:b/>
          <w:bCs/>
          <w:sz w:val="24"/>
          <w:szCs w:val="24"/>
          <w:lang w:eastAsia="ru-RU"/>
        </w:rPr>
      </w:pPr>
    </w:p>
    <w:p w:rsidR="009B3F8F" w:rsidRDefault="009B3F8F" w:rsidP="00B00070">
      <w:pPr>
        <w:spacing w:after="0" w:line="240" w:lineRule="auto"/>
        <w:ind w:left="-567"/>
        <w:jc w:val="center"/>
        <w:rPr>
          <w:rFonts w:ascii="Times New Roman" w:eastAsia="Times New Roman" w:hAnsi="Times New Roman"/>
          <w:b/>
          <w:bCs/>
          <w:sz w:val="24"/>
          <w:szCs w:val="24"/>
          <w:lang w:eastAsia="ru-RU"/>
        </w:rPr>
      </w:pPr>
    </w:p>
    <w:p w:rsidR="009B3F8F" w:rsidRDefault="009B3F8F" w:rsidP="00B00070">
      <w:pPr>
        <w:spacing w:after="0" w:line="240" w:lineRule="auto"/>
        <w:ind w:left="-567"/>
        <w:jc w:val="center"/>
        <w:rPr>
          <w:rFonts w:ascii="Times New Roman" w:eastAsia="Times New Roman" w:hAnsi="Times New Roman"/>
          <w:b/>
          <w:bCs/>
          <w:sz w:val="24"/>
          <w:szCs w:val="24"/>
          <w:lang w:eastAsia="ru-RU"/>
        </w:rPr>
      </w:pPr>
    </w:p>
    <w:p w:rsidR="009B3F8F" w:rsidRDefault="009B3F8F" w:rsidP="00B00070">
      <w:pPr>
        <w:spacing w:after="0" w:line="240" w:lineRule="auto"/>
        <w:ind w:left="-567"/>
        <w:jc w:val="center"/>
        <w:rPr>
          <w:rFonts w:ascii="Times New Roman" w:eastAsia="Times New Roman" w:hAnsi="Times New Roman"/>
          <w:b/>
          <w:bCs/>
          <w:sz w:val="24"/>
          <w:szCs w:val="24"/>
          <w:lang w:eastAsia="ru-RU"/>
        </w:rPr>
      </w:pPr>
    </w:p>
    <w:p w:rsidR="009B3F8F" w:rsidRDefault="009B3F8F" w:rsidP="00B00070">
      <w:pPr>
        <w:spacing w:after="0" w:line="240" w:lineRule="auto"/>
        <w:ind w:left="-567"/>
        <w:jc w:val="center"/>
        <w:rPr>
          <w:rFonts w:ascii="Times New Roman" w:eastAsia="Times New Roman" w:hAnsi="Times New Roman"/>
          <w:b/>
          <w:bCs/>
          <w:sz w:val="24"/>
          <w:szCs w:val="24"/>
          <w:lang w:eastAsia="ru-RU"/>
        </w:rPr>
      </w:pPr>
    </w:p>
    <w:p w:rsidR="009B3F8F" w:rsidRDefault="009B3F8F" w:rsidP="00B00070">
      <w:pPr>
        <w:spacing w:after="0" w:line="240" w:lineRule="auto"/>
        <w:ind w:left="-567"/>
        <w:jc w:val="center"/>
        <w:rPr>
          <w:rFonts w:ascii="Times New Roman" w:eastAsia="Times New Roman" w:hAnsi="Times New Roman"/>
          <w:b/>
          <w:bCs/>
          <w:sz w:val="24"/>
          <w:szCs w:val="24"/>
          <w:lang w:eastAsia="ru-RU"/>
        </w:rPr>
      </w:pPr>
    </w:p>
    <w:p w:rsidR="009B3F8F" w:rsidRDefault="009B3F8F" w:rsidP="00B00070">
      <w:pPr>
        <w:spacing w:after="0" w:line="240" w:lineRule="auto"/>
        <w:ind w:left="-567"/>
        <w:jc w:val="center"/>
        <w:rPr>
          <w:rFonts w:ascii="Times New Roman" w:eastAsia="Times New Roman" w:hAnsi="Times New Roman"/>
          <w:b/>
          <w:bCs/>
          <w:sz w:val="24"/>
          <w:szCs w:val="24"/>
          <w:lang w:eastAsia="ru-RU"/>
        </w:rPr>
      </w:pPr>
    </w:p>
    <w:p w:rsidR="009B3F8F" w:rsidRDefault="009B3F8F" w:rsidP="00B00070">
      <w:pPr>
        <w:spacing w:after="0" w:line="240" w:lineRule="auto"/>
        <w:ind w:left="-567"/>
        <w:jc w:val="center"/>
        <w:rPr>
          <w:rFonts w:ascii="Times New Roman" w:eastAsia="Times New Roman" w:hAnsi="Times New Roman"/>
          <w:b/>
          <w:bCs/>
          <w:sz w:val="24"/>
          <w:szCs w:val="24"/>
          <w:lang w:eastAsia="ru-RU"/>
        </w:rPr>
      </w:pPr>
    </w:p>
    <w:p w:rsidR="009B3F8F" w:rsidRDefault="009B3F8F" w:rsidP="00B00070">
      <w:pPr>
        <w:spacing w:after="0" w:line="240" w:lineRule="auto"/>
        <w:ind w:left="-567"/>
        <w:jc w:val="center"/>
        <w:rPr>
          <w:rFonts w:ascii="Times New Roman" w:eastAsia="Times New Roman" w:hAnsi="Times New Roman"/>
          <w:b/>
          <w:bCs/>
          <w:sz w:val="24"/>
          <w:szCs w:val="24"/>
          <w:lang w:eastAsia="ru-RU"/>
        </w:rPr>
      </w:pPr>
    </w:p>
    <w:p w:rsidR="009B3F8F" w:rsidRDefault="009B3F8F" w:rsidP="00B00070">
      <w:pPr>
        <w:spacing w:after="0" w:line="240" w:lineRule="auto"/>
        <w:ind w:left="-567"/>
        <w:jc w:val="center"/>
        <w:rPr>
          <w:rFonts w:ascii="Times New Roman" w:eastAsia="Times New Roman" w:hAnsi="Times New Roman"/>
          <w:b/>
          <w:bCs/>
          <w:sz w:val="24"/>
          <w:szCs w:val="24"/>
          <w:lang w:eastAsia="ru-RU"/>
        </w:rPr>
      </w:pPr>
    </w:p>
    <w:p w:rsidR="009B3F8F" w:rsidRDefault="009B3F8F" w:rsidP="00B00070">
      <w:pPr>
        <w:spacing w:after="0" w:line="240" w:lineRule="auto"/>
        <w:ind w:left="-567"/>
        <w:jc w:val="center"/>
        <w:rPr>
          <w:rFonts w:ascii="Times New Roman" w:eastAsia="Times New Roman" w:hAnsi="Times New Roman"/>
          <w:b/>
          <w:bCs/>
          <w:sz w:val="24"/>
          <w:szCs w:val="24"/>
          <w:lang w:eastAsia="ru-RU"/>
        </w:rPr>
      </w:pPr>
    </w:p>
    <w:p w:rsidR="009B3F8F" w:rsidRDefault="009B3F8F" w:rsidP="00B00070">
      <w:pPr>
        <w:spacing w:after="0" w:line="240" w:lineRule="auto"/>
        <w:ind w:left="-567"/>
        <w:jc w:val="center"/>
        <w:rPr>
          <w:rFonts w:ascii="Times New Roman" w:eastAsia="Times New Roman" w:hAnsi="Times New Roman"/>
          <w:b/>
          <w:bCs/>
          <w:sz w:val="24"/>
          <w:szCs w:val="24"/>
          <w:lang w:eastAsia="ru-RU"/>
        </w:rPr>
      </w:pPr>
    </w:p>
    <w:p w:rsidR="009B3F8F" w:rsidRDefault="009B3F8F" w:rsidP="00B00070">
      <w:pPr>
        <w:spacing w:after="0" w:line="240" w:lineRule="auto"/>
        <w:ind w:left="-567"/>
        <w:jc w:val="center"/>
        <w:rPr>
          <w:rFonts w:ascii="Times New Roman" w:eastAsia="Times New Roman" w:hAnsi="Times New Roman"/>
          <w:b/>
          <w:bCs/>
          <w:sz w:val="24"/>
          <w:szCs w:val="24"/>
          <w:lang w:eastAsia="ru-RU"/>
        </w:rPr>
      </w:pPr>
    </w:p>
    <w:p w:rsidR="009B3F8F" w:rsidRDefault="009B3F8F" w:rsidP="00B00070">
      <w:pPr>
        <w:spacing w:after="0" w:line="240" w:lineRule="auto"/>
        <w:ind w:left="-567"/>
        <w:jc w:val="center"/>
        <w:rPr>
          <w:rFonts w:ascii="Times New Roman" w:eastAsia="Times New Roman" w:hAnsi="Times New Roman"/>
          <w:b/>
          <w:bCs/>
          <w:sz w:val="24"/>
          <w:szCs w:val="24"/>
          <w:lang w:eastAsia="ru-RU"/>
        </w:rPr>
      </w:pPr>
    </w:p>
    <w:p w:rsidR="009B3F8F" w:rsidRDefault="009B3F8F" w:rsidP="00B00070">
      <w:pPr>
        <w:spacing w:after="0" w:line="240" w:lineRule="auto"/>
        <w:ind w:left="-567"/>
        <w:jc w:val="center"/>
        <w:rPr>
          <w:rFonts w:ascii="Times New Roman" w:eastAsia="Times New Roman" w:hAnsi="Times New Roman"/>
          <w:b/>
          <w:bCs/>
          <w:sz w:val="24"/>
          <w:szCs w:val="24"/>
          <w:lang w:eastAsia="ru-RU"/>
        </w:rPr>
      </w:pPr>
    </w:p>
    <w:p w:rsidR="009B3F8F" w:rsidRDefault="009B3F8F" w:rsidP="009B3F8F">
      <w:pPr>
        <w:spacing w:after="0" w:line="240" w:lineRule="auto"/>
        <w:rPr>
          <w:rFonts w:ascii="Times New Roman" w:eastAsia="Times New Roman" w:hAnsi="Times New Roman"/>
          <w:b/>
          <w:bCs/>
          <w:sz w:val="24"/>
          <w:szCs w:val="24"/>
          <w:lang w:eastAsia="ru-RU"/>
        </w:rPr>
      </w:pPr>
    </w:p>
    <w:p w:rsidR="009B3F8F" w:rsidRPr="009A54CF" w:rsidRDefault="009B3F8F" w:rsidP="009B3F8F">
      <w:pPr>
        <w:spacing w:after="0" w:line="240" w:lineRule="auto"/>
        <w:ind w:left="7088"/>
        <w:rPr>
          <w:rFonts w:ascii="Times New Roman" w:eastAsia="Times New Roman" w:hAnsi="Times New Roman"/>
          <w:iCs/>
          <w:sz w:val="24"/>
          <w:szCs w:val="24"/>
          <w:lang w:eastAsia="ru-RU"/>
        </w:rPr>
      </w:pPr>
      <w:r w:rsidRPr="009A54CF">
        <w:rPr>
          <w:rFonts w:ascii="Times New Roman" w:eastAsia="Times New Roman" w:hAnsi="Times New Roman"/>
          <w:iCs/>
          <w:sz w:val="24"/>
          <w:szCs w:val="24"/>
          <w:lang w:val="ru-RU" w:eastAsia="ru-RU"/>
        </w:rPr>
        <w:lastRenderedPageBreak/>
        <w:t xml:space="preserve">ДОДАТОК № </w:t>
      </w:r>
      <w:r>
        <w:rPr>
          <w:rFonts w:ascii="Times New Roman" w:eastAsia="Times New Roman" w:hAnsi="Times New Roman"/>
          <w:iCs/>
          <w:sz w:val="24"/>
          <w:szCs w:val="24"/>
          <w:lang w:val="ru-RU" w:eastAsia="ru-RU"/>
        </w:rPr>
        <w:t>6</w:t>
      </w:r>
    </w:p>
    <w:p w:rsidR="009B3F8F" w:rsidRPr="009A54CF" w:rsidRDefault="009B3F8F" w:rsidP="009B3F8F">
      <w:pPr>
        <w:spacing w:after="0" w:line="240" w:lineRule="auto"/>
        <w:ind w:left="7088"/>
        <w:rPr>
          <w:rFonts w:ascii="Times New Roman" w:eastAsia="Times New Roman" w:hAnsi="Times New Roman"/>
          <w:iCs/>
          <w:sz w:val="24"/>
          <w:szCs w:val="24"/>
          <w:lang w:val="ru-RU" w:eastAsia="ru-RU"/>
        </w:rPr>
      </w:pPr>
      <w:r w:rsidRPr="009A54CF">
        <w:rPr>
          <w:rFonts w:ascii="Times New Roman" w:eastAsia="Times New Roman" w:hAnsi="Times New Roman"/>
          <w:iCs/>
          <w:sz w:val="24"/>
          <w:szCs w:val="24"/>
          <w:lang w:val="ru-RU" w:eastAsia="ru-RU"/>
        </w:rPr>
        <w:t xml:space="preserve">до документації </w:t>
      </w:r>
    </w:p>
    <w:p w:rsidR="009B3F8F" w:rsidRPr="009A54CF" w:rsidRDefault="009B3F8F" w:rsidP="009B3F8F">
      <w:pPr>
        <w:spacing w:after="0" w:line="240" w:lineRule="auto"/>
        <w:ind w:left="7088"/>
        <w:rPr>
          <w:rFonts w:ascii="Times New Roman" w:eastAsia="Times New Roman" w:hAnsi="Times New Roman"/>
          <w:bCs/>
          <w:iCs/>
          <w:sz w:val="24"/>
          <w:szCs w:val="24"/>
          <w:lang w:val="ru-RU" w:eastAsia="ru-RU"/>
        </w:rPr>
      </w:pPr>
      <w:r w:rsidRPr="009A54CF">
        <w:rPr>
          <w:rFonts w:ascii="Times New Roman" w:eastAsia="Times New Roman" w:hAnsi="Times New Roman"/>
          <w:iCs/>
          <w:sz w:val="24"/>
          <w:szCs w:val="24"/>
          <w:lang w:val="ru-RU" w:eastAsia="ru-RU"/>
        </w:rPr>
        <w:t>конкурсних торгів</w:t>
      </w:r>
    </w:p>
    <w:p w:rsidR="009B3F8F" w:rsidRDefault="009B3F8F" w:rsidP="009B3F8F">
      <w:pPr>
        <w:spacing w:after="0" w:line="240" w:lineRule="auto"/>
        <w:ind w:left="7088"/>
        <w:jc w:val="center"/>
        <w:rPr>
          <w:rFonts w:ascii="Times New Roman" w:eastAsia="Times New Roman" w:hAnsi="Times New Roman"/>
          <w:bCs/>
          <w:sz w:val="24"/>
          <w:szCs w:val="24"/>
          <w:lang w:eastAsia="ru-RU"/>
        </w:rPr>
      </w:pPr>
    </w:p>
    <w:p w:rsidR="009B3F8F" w:rsidRPr="003C21B8" w:rsidRDefault="009B3F8F" w:rsidP="00B00070">
      <w:pPr>
        <w:spacing w:after="0" w:line="240" w:lineRule="auto"/>
        <w:ind w:left="-567"/>
        <w:jc w:val="center"/>
        <w:rPr>
          <w:rFonts w:ascii="Times New Roman" w:eastAsia="Times New Roman" w:hAnsi="Times New Roman"/>
          <w:bCs/>
          <w:sz w:val="24"/>
          <w:szCs w:val="24"/>
          <w:lang w:eastAsia="ru-RU"/>
        </w:rPr>
      </w:pPr>
    </w:p>
    <w:p w:rsidR="00B00070" w:rsidRPr="003C21B8" w:rsidRDefault="00B00070" w:rsidP="00B00070">
      <w:pPr>
        <w:spacing w:after="0" w:line="240" w:lineRule="auto"/>
        <w:ind w:left="-567"/>
        <w:jc w:val="center"/>
        <w:rPr>
          <w:rFonts w:ascii="Times New Roman" w:eastAsia="Times New Roman" w:hAnsi="Times New Roman"/>
          <w:bCs/>
          <w:sz w:val="24"/>
          <w:szCs w:val="24"/>
          <w:lang w:eastAsia="ru-RU"/>
        </w:rPr>
      </w:pPr>
      <w:r w:rsidRPr="003C21B8">
        <w:rPr>
          <w:rFonts w:ascii="Times New Roman" w:eastAsia="Times New Roman" w:hAnsi="Times New Roman"/>
          <w:bCs/>
          <w:sz w:val="24"/>
          <w:szCs w:val="24"/>
          <w:lang w:eastAsia="ru-RU"/>
        </w:rPr>
        <w:t>Інформація про наявність обладнання та матеріально-технічної бази.</w:t>
      </w:r>
    </w:p>
    <w:p w:rsidR="00B00070" w:rsidRPr="003C21B8" w:rsidRDefault="00B00070" w:rsidP="00B00070">
      <w:pPr>
        <w:spacing w:after="0" w:line="240" w:lineRule="auto"/>
        <w:ind w:left="-567"/>
        <w:rPr>
          <w:rFonts w:ascii="Times New Roman" w:eastAsia="Times New Roman" w:hAnsi="Times New Roman"/>
          <w:bCs/>
          <w:sz w:val="24"/>
          <w:szCs w:val="24"/>
          <w:lang w:eastAsia="ru-RU"/>
        </w:rPr>
      </w:pPr>
    </w:p>
    <w:tbl>
      <w:tblPr>
        <w:tblW w:w="9356" w:type="dxa"/>
        <w:tblInd w:w="108" w:type="dxa"/>
        <w:tblLook w:val="0000" w:firstRow="0" w:lastRow="0" w:firstColumn="0" w:lastColumn="0" w:noHBand="0" w:noVBand="0"/>
      </w:tblPr>
      <w:tblGrid>
        <w:gridCol w:w="540"/>
        <w:gridCol w:w="4847"/>
        <w:gridCol w:w="1843"/>
        <w:gridCol w:w="2126"/>
      </w:tblGrid>
      <w:tr w:rsidR="00B00070" w:rsidRPr="003C21B8" w:rsidTr="00464DD1">
        <w:trPr>
          <w:trHeight w:val="1320"/>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B00070" w:rsidRPr="003C21B8" w:rsidRDefault="00B00070" w:rsidP="00464DD1">
            <w:pPr>
              <w:spacing w:after="0" w:line="240" w:lineRule="auto"/>
              <w:jc w:val="center"/>
              <w:rPr>
                <w:rFonts w:ascii="Times New Roman" w:eastAsia="Times New Roman" w:hAnsi="Times New Roman"/>
                <w:bCs/>
                <w:sz w:val="24"/>
                <w:szCs w:val="24"/>
                <w:lang w:eastAsia="uk-UA"/>
              </w:rPr>
            </w:pPr>
            <w:r w:rsidRPr="003C21B8">
              <w:rPr>
                <w:rFonts w:ascii="Times New Roman" w:eastAsia="Times New Roman" w:hAnsi="Times New Roman"/>
                <w:bCs/>
                <w:sz w:val="24"/>
                <w:szCs w:val="24"/>
                <w:lang w:eastAsia="uk-UA"/>
              </w:rPr>
              <w:t>№ з/п</w:t>
            </w:r>
          </w:p>
        </w:tc>
        <w:tc>
          <w:tcPr>
            <w:tcW w:w="4847" w:type="dxa"/>
            <w:tcBorders>
              <w:top w:val="single" w:sz="4" w:space="0" w:color="auto"/>
              <w:left w:val="nil"/>
              <w:bottom w:val="single" w:sz="4" w:space="0" w:color="auto"/>
              <w:right w:val="single" w:sz="4" w:space="0" w:color="auto"/>
            </w:tcBorders>
            <w:shd w:val="clear" w:color="auto" w:fill="auto"/>
            <w:vAlign w:val="center"/>
          </w:tcPr>
          <w:p w:rsidR="00B00070" w:rsidRPr="003C21B8" w:rsidRDefault="00B00070" w:rsidP="00464DD1">
            <w:pPr>
              <w:spacing w:after="0" w:line="240" w:lineRule="auto"/>
              <w:jc w:val="center"/>
              <w:rPr>
                <w:rFonts w:ascii="Times New Roman" w:eastAsia="Times New Roman" w:hAnsi="Times New Roman"/>
                <w:bCs/>
                <w:sz w:val="24"/>
                <w:szCs w:val="24"/>
                <w:lang w:eastAsia="uk-UA"/>
              </w:rPr>
            </w:pPr>
            <w:r w:rsidRPr="003C21B8">
              <w:rPr>
                <w:rFonts w:ascii="Times New Roman" w:eastAsia="Times New Roman" w:hAnsi="Times New Roman"/>
                <w:bCs/>
                <w:sz w:val="24"/>
                <w:szCs w:val="24"/>
                <w:lang w:eastAsia="uk-UA"/>
              </w:rPr>
              <w:t>Назва та тип обладнання</w:t>
            </w:r>
            <w:r w:rsidR="007F745A" w:rsidRPr="003C21B8">
              <w:rPr>
                <w:rFonts w:ascii="Times New Roman" w:eastAsia="Times New Roman" w:hAnsi="Times New Roman"/>
                <w:bCs/>
                <w:sz w:val="24"/>
                <w:szCs w:val="24"/>
                <w:lang w:eastAsia="uk-UA"/>
              </w:rPr>
              <w:t xml:space="preserve"> необхідного для виконання робіт, що є предметом закупівлі.</w:t>
            </w:r>
          </w:p>
        </w:tc>
        <w:tc>
          <w:tcPr>
            <w:tcW w:w="1843" w:type="dxa"/>
            <w:tcBorders>
              <w:top w:val="single" w:sz="4" w:space="0" w:color="auto"/>
              <w:left w:val="nil"/>
              <w:bottom w:val="single" w:sz="4" w:space="0" w:color="auto"/>
              <w:right w:val="single" w:sz="4" w:space="0" w:color="auto"/>
            </w:tcBorders>
            <w:shd w:val="clear" w:color="auto" w:fill="auto"/>
            <w:vAlign w:val="center"/>
          </w:tcPr>
          <w:p w:rsidR="00B00070" w:rsidRPr="00202348" w:rsidRDefault="00B00070" w:rsidP="00464DD1">
            <w:pPr>
              <w:spacing w:after="0" w:line="240" w:lineRule="auto"/>
              <w:jc w:val="center"/>
              <w:rPr>
                <w:rFonts w:ascii="Times New Roman" w:eastAsia="Times New Roman" w:hAnsi="Times New Roman"/>
                <w:bCs/>
                <w:sz w:val="24"/>
                <w:szCs w:val="24"/>
                <w:lang w:eastAsia="uk-UA"/>
              </w:rPr>
            </w:pPr>
            <w:r w:rsidRPr="00202348">
              <w:rPr>
                <w:rFonts w:ascii="Times New Roman" w:eastAsia="Times New Roman" w:hAnsi="Times New Roman"/>
                <w:bCs/>
                <w:sz w:val="24"/>
                <w:szCs w:val="24"/>
                <w:lang w:eastAsia="uk-UA"/>
              </w:rPr>
              <w:t>Одиниця виміру</w:t>
            </w:r>
          </w:p>
          <w:p w:rsidR="008923C6" w:rsidRPr="003C21B8" w:rsidRDefault="008923C6" w:rsidP="00464DD1">
            <w:pPr>
              <w:spacing w:after="0" w:line="240" w:lineRule="auto"/>
              <w:jc w:val="center"/>
              <w:rPr>
                <w:rFonts w:ascii="Times New Roman" w:eastAsia="Times New Roman" w:hAnsi="Times New Roman"/>
                <w:bCs/>
                <w:sz w:val="24"/>
                <w:szCs w:val="24"/>
                <w:lang w:eastAsia="uk-UA"/>
              </w:rPr>
            </w:pPr>
            <w:r w:rsidRPr="00202348">
              <w:rPr>
                <w:rFonts w:ascii="Times New Roman" w:eastAsia="Times New Roman" w:hAnsi="Times New Roman"/>
                <w:bCs/>
                <w:sz w:val="24"/>
                <w:szCs w:val="24"/>
                <w:lang w:eastAsia="uk-UA"/>
              </w:rPr>
              <w:t>(шт.)</w:t>
            </w:r>
          </w:p>
        </w:tc>
        <w:tc>
          <w:tcPr>
            <w:tcW w:w="2126" w:type="dxa"/>
            <w:tcBorders>
              <w:top w:val="single" w:sz="4" w:space="0" w:color="auto"/>
              <w:left w:val="nil"/>
              <w:bottom w:val="single" w:sz="4" w:space="0" w:color="auto"/>
              <w:right w:val="single" w:sz="4" w:space="0" w:color="auto"/>
            </w:tcBorders>
            <w:shd w:val="clear" w:color="auto" w:fill="auto"/>
            <w:vAlign w:val="center"/>
          </w:tcPr>
          <w:p w:rsidR="00B00070" w:rsidRPr="003C21B8" w:rsidRDefault="00B00070" w:rsidP="00464DD1">
            <w:pPr>
              <w:spacing w:after="0" w:line="240" w:lineRule="auto"/>
              <w:jc w:val="center"/>
              <w:rPr>
                <w:rFonts w:ascii="Times New Roman" w:eastAsia="Times New Roman" w:hAnsi="Times New Roman"/>
                <w:bCs/>
                <w:sz w:val="24"/>
                <w:szCs w:val="24"/>
                <w:lang w:eastAsia="uk-UA"/>
              </w:rPr>
            </w:pPr>
            <w:r w:rsidRPr="003C21B8">
              <w:rPr>
                <w:rFonts w:ascii="Times New Roman" w:eastAsia="Times New Roman" w:hAnsi="Times New Roman"/>
                <w:bCs/>
                <w:sz w:val="24"/>
                <w:szCs w:val="24"/>
                <w:lang w:eastAsia="uk-UA"/>
              </w:rPr>
              <w:t xml:space="preserve">Кількість </w:t>
            </w:r>
          </w:p>
        </w:tc>
      </w:tr>
      <w:tr w:rsidR="00B00070" w:rsidRPr="003C21B8" w:rsidTr="00464DD1">
        <w:trPr>
          <w:trHeight w:val="264"/>
        </w:trPr>
        <w:tc>
          <w:tcPr>
            <w:tcW w:w="540" w:type="dxa"/>
            <w:tcBorders>
              <w:top w:val="nil"/>
              <w:left w:val="single" w:sz="4" w:space="0" w:color="auto"/>
              <w:bottom w:val="single" w:sz="4" w:space="0" w:color="auto"/>
              <w:right w:val="single" w:sz="4" w:space="0" w:color="auto"/>
            </w:tcBorders>
            <w:shd w:val="clear" w:color="auto" w:fill="auto"/>
            <w:noWrap/>
            <w:vAlign w:val="bottom"/>
          </w:tcPr>
          <w:p w:rsidR="00B00070" w:rsidRPr="003C21B8" w:rsidRDefault="00B00070" w:rsidP="00464DD1">
            <w:pPr>
              <w:spacing w:after="0" w:line="240" w:lineRule="auto"/>
              <w:jc w:val="center"/>
              <w:rPr>
                <w:rFonts w:ascii="Times New Roman" w:eastAsia="Times New Roman" w:hAnsi="Times New Roman"/>
                <w:sz w:val="24"/>
                <w:szCs w:val="24"/>
                <w:lang w:eastAsia="uk-UA"/>
              </w:rPr>
            </w:pPr>
            <w:r w:rsidRPr="003C21B8">
              <w:rPr>
                <w:rFonts w:ascii="Times New Roman" w:eastAsia="Times New Roman" w:hAnsi="Times New Roman"/>
                <w:sz w:val="24"/>
                <w:szCs w:val="24"/>
                <w:lang w:eastAsia="uk-UA"/>
              </w:rPr>
              <w:t>1</w:t>
            </w:r>
          </w:p>
        </w:tc>
        <w:tc>
          <w:tcPr>
            <w:tcW w:w="4847" w:type="dxa"/>
            <w:tcBorders>
              <w:top w:val="nil"/>
              <w:left w:val="nil"/>
              <w:bottom w:val="single" w:sz="4" w:space="0" w:color="auto"/>
              <w:right w:val="single" w:sz="4" w:space="0" w:color="auto"/>
            </w:tcBorders>
            <w:shd w:val="clear" w:color="auto" w:fill="auto"/>
            <w:vAlign w:val="bottom"/>
          </w:tcPr>
          <w:p w:rsidR="00B00070" w:rsidRPr="003C21B8" w:rsidRDefault="00B00070" w:rsidP="00464DD1">
            <w:pPr>
              <w:spacing w:after="0" w:line="240" w:lineRule="auto"/>
              <w:rPr>
                <w:rFonts w:ascii="Times New Roman" w:eastAsia="Times New Roman" w:hAnsi="Times New Roman"/>
                <w:sz w:val="24"/>
                <w:szCs w:val="24"/>
                <w:lang w:eastAsia="uk-UA"/>
              </w:rPr>
            </w:pPr>
          </w:p>
        </w:tc>
        <w:tc>
          <w:tcPr>
            <w:tcW w:w="1843" w:type="dxa"/>
            <w:tcBorders>
              <w:top w:val="nil"/>
              <w:left w:val="nil"/>
              <w:bottom w:val="single" w:sz="4" w:space="0" w:color="auto"/>
              <w:right w:val="single" w:sz="4" w:space="0" w:color="auto"/>
            </w:tcBorders>
            <w:shd w:val="clear" w:color="auto" w:fill="auto"/>
            <w:noWrap/>
            <w:vAlign w:val="bottom"/>
          </w:tcPr>
          <w:p w:rsidR="00B00070" w:rsidRPr="003C21B8" w:rsidRDefault="00B00070" w:rsidP="00464DD1">
            <w:pPr>
              <w:spacing w:after="0" w:line="240" w:lineRule="auto"/>
              <w:jc w:val="center"/>
              <w:rPr>
                <w:rFonts w:ascii="Times New Roman" w:eastAsia="Times New Roman" w:hAnsi="Times New Roman"/>
                <w:sz w:val="24"/>
                <w:szCs w:val="24"/>
                <w:lang w:eastAsia="uk-UA"/>
              </w:rPr>
            </w:pPr>
          </w:p>
        </w:tc>
        <w:tc>
          <w:tcPr>
            <w:tcW w:w="2126" w:type="dxa"/>
            <w:tcBorders>
              <w:top w:val="nil"/>
              <w:left w:val="nil"/>
              <w:bottom w:val="single" w:sz="4" w:space="0" w:color="auto"/>
              <w:right w:val="single" w:sz="4" w:space="0" w:color="auto"/>
            </w:tcBorders>
            <w:shd w:val="clear" w:color="auto" w:fill="auto"/>
            <w:noWrap/>
            <w:vAlign w:val="bottom"/>
          </w:tcPr>
          <w:p w:rsidR="00B00070" w:rsidRPr="003C21B8" w:rsidRDefault="00B00070" w:rsidP="00464DD1">
            <w:pPr>
              <w:spacing w:after="0" w:line="240" w:lineRule="auto"/>
              <w:jc w:val="center"/>
              <w:rPr>
                <w:rFonts w:ascii="Times New Roman" w:eastAsia="Times New Roman" w:hAnsi="Times New Roman"/>
                <w:sz w:val="24"/>
                <w:szCs w:val="24"/>
                <w:lang w:eastAsia="uk-UA"/>
              </w:rPr>
            </w:pPr>
          </w:p>
        </w:tc>
      </w:tr>
      <w:tr w:rsidR="00B00070" w:rsidRPr="003C21B8" w:rsidTr="00464DD1">
        <w:trPr>
          <w:trHeight w:val="264"/>
        </w:trPr>
        <w:tc>
          <w:tcPr>
            <w:tcW w:w="540" w:type="dxa"/>
            <w:tcBorders>
              <w:top w:val="nil"/>
              <w:left w:val="single" w:sz="4" w:space="0" w:color="auto"/>
              <w:bottom w:val="single" w:sz="4" w:space="0" w:color="auto"/>
              <w:right w:val="single" w:sz="4" w:space="0" w:color="auto"/>
            </w:tcBorders>
            <w:shd w:val="clear" w:color="auto" w:fill="auto"/>
            <w:noWrap/>
            <w:vAlign w:val="bottom"/>
          </w:tcPr>
          <w:p w:rsidR="00B00070" w:rsidRPr="003C21B8" w:rsidRDefault="00B00070" w:rsidP="00464DD1">
            <w:pPr>
              <w:spacing w:after="0" w:line="240" w:lineRule="auto"/>
              <w:jc w:val="center"/>
              <w:rPr>
                <w:rFonts w:ascii="Times New Roman" w:eastAsia="Times New Roman" w:hAnsi="Times New Roman"/>
                <w:sz w:val="24"/>
                <w:szCs w:val="24"/>
                <w:lang w:eastAsia="uk-UA"/>
              </w:rPr>
            </w:pPr>
            <w:r w:rsidRPr="003C21B8">
              <w:rPr>
                <w:rFonts w:ascii="Times New Roman" w:eastAsia="Times New Roman" w:hAnsi="Times New Roman"/>
                <w:sz w:val="24"/>
                <w:szCs w:val="24"/>
                <w:lang w:eastAsia="uk-UA"/>
              </w:rPr>
              <w:t>2</w:t>
            </w:r>
          </w:p>
        </w:tc>
        <w:tc>
          <w:tcPr>
            <w:tcW w:w="4847" w:type="dxa"/>
            <w:tcBorders>
              <w:top w:val="nil"/>
              <w:left w:val="nil"/>
              <w:bottom w:val="single" w:sz="4" w:space="0" w:color="auto"/>
              <w:right w:val="single" w:sz="4" w:space="0" w:color="auto"/>
            </w:tcBorders>
            <w:shd w:val="clear" w:color="auto" w:fill="auto"/>
            <w:vAlign w:val="bottom"/>
          </w:tcPr>
          <w:p w:rsidR="00B00070" w:rsidRPr="003C21B8" w:rsidRDefault="00B00070" w:rsidP="00464DD1">
            <w:pPr>
              <w:spacing w:after="0" w:line="240" w:lineRule="auto"/>
              <w:rPr>
                <w:rFonts w:ascii="Times New Roman" w:eastAsia="Times New Roman" w:hAnsi="Times New Roman"/>
                <w:sz w:val="24"/>
                <w:szCs w:val="24"/>
                <w:lang w:eastAsia="uk-UA"/>
              </w:rPr>
            </w:pPr>
          </w:p>
        </w:tc>
        <w:tc>
          <w:tcPr>
            <w:tcW w:w="1843" w:type="dxa"/>
            <w:tcBorders>
              <w:top w:val="nil"/>
              <w:left w:val="nil"/>
              <w:bottom w:val="single" w:sz="4" w:space="0" w:color="auto"/>
              <w:right w:val="single" w:sz="4" w:space="0" w:color="auto"/>
            </w:tcBorders>
            <w:shd w:val="clear" w:color="auto" w:fill="auto"/>
            <w:noWrap/>
            <w:vAlign w:val="bottom"/>
          </w:tcPr>
          <w:p w:rsidR="00B00070" w:rsidRPr="003C21B8" w:rsidRDefault="00B00070" w:rsidP="00464DD1">
            <w:pPr>
              <w:spacing w:after="0" w:line="240" w:lineRule="auto"/>
              <w:jc w:val="center"/>
              <w:rPr>
                <w:rFonts w:ascii="Times New Roman" w:eastAsia="Times New Roman" w:hAnsi="Times New Roman"/>
                <w:sz w:val="24"/>
                <w:szCs w:val="24"/>
                <w:lang w:eastAsia="uk-UA"/>
              </w:rPr>
            </w:pPr>
          </w:p>
        </w:tc>
        <w:tc>
          <w:tcPr>
            <w:tcW w:w="2126" w:type="dxa"/>
            <w:tcBorders>
              <w:top w:val="nil"/>
              <w:left w:val="nil"/>
              <w:bottom w:val="single" w:sz="4" w:space="0" w:color="auto"/>
              <w:right w:val="single" w:sz="4" w:space="0" w:color="auto"/>
            </w:tcBorders>
            <w:shd w:val="clear" w:color="auto" w:fill="auto"/>
            <w:noWrap/>
            <w:vAlign w:val="bottom"/>
          </w:tcPr>
          <w:p w:rsidR="00B00070" w:rsidRPr="003C21B8" w:rsidRDefault="00B00070" w:rsidP="00464DD1">
            <w:pPr>
              <w:spacing w:after="0" w:line="240" w:lineRule="auto"/>
              <w:jc w:val="center"/>
              <w:rPr>
                <w:rFonts w:ascii="Times New Roman" w:eastAsia="Times New Roman" w:hAnsi="Times New Roman"/>
                <w:sz w:val="24"/>
                <w:szCs w:val="24"/>
                <w:lang w:eastAsia="uk-UA"/>
              </w:rPr>
            </w:pPr>
          </w:p>
        </w:tc>
      </w:tr>
      <w:tr w:rsidR="00B00070" w:rsidRPr="003C21B8" w:rsidTr="00464DD1">
        <w:trPr>
          <w:trHeight w:val="264"/>
        </w:trPr>
        <w:tc>
          <w:tcPr>
            <w:tcW w:w="540" w:type="dxa"/>
            <w:tcBorders>
              <w:top w:val="nil"/>
              <w:left w:val="single" w:sz="4" w:space="0" w:color="auto"/>
              <w:bottom w:val="single" w:sz="4" w:space="0" w:color="auto"/>
              <w:right w:val="single" w:sz="4" w:space="0" w:color="auto"/>
            </w:tcBorders>
            <w:shd w:val="clear" w:color="auto" w:fill="auto"/>
            <w:noWrap/>
            <w:vAlign w:val="bottom"/>
          </w:tcPr>
          <w:p w:rsidR="00B00070" w:rsidRPr="003C21B8" w:rsidRDefault="00B00070" w:rsidP="00464DD1">
            <w:pPr>
              <w:spacing w:after="0" w:line="240" w:lineRule="auto"/>
              <w:jc w:val="center"/>
              <w:rPr>
                <w:rFonts w:ascii="Times New Roman" w:eastAsia="Times New Roman" w:hAnsi="Times New Roman"/>
                <w:sz w:val="24"/>
                <w:szCs w:val="24"/>
                <w:lang w:eastAsia="uk-UA"/>
              </w:rPr>
            </w:pPr>
            <w:r w:rsidRPr="003C21B8">
              <w:rPr>
                <w:rFonts w:ascii="Times New Roman" w:eastAsia="Times New Roman" w:hAnsi="Times New Roman"/>
                <w:sz w:val="24"/>
                <w:szCs w:val="24"/>
                <w:lang w:eastAsia="uk-UA"/>
              </w:rPr>
              <w:t>3</w:t>
            </w:r>
          </w:p>
        </w:tc>
        <w:tc>
          <w:tcPr>
            <w:tcW w:w="4847" w:type="dxa"/>
            <w:tcBorders>
              <w:top w:val="nil"/>
              <w:left w:val="nil"/>
              <w:bottom w:val="single" w:sz="4" w:space="0" w:color="auto"/>
              <w:right w:val="single" w:sz="4" w:space="0" w:color="auto"/>
            </w:tcBorders>
            <w:shd w:val="clear" w:color="auto" w:fill="auto"/>
            <w:vAlign w:val="bottom"/>
          </w:tcPr>
          <w:p w:rsidR="00B00070" w:rsidRPr="003C21B8" w:rsidRDefault="00B00070" w:rsidP="00464DD1">
            <w:pPr>
              <w:spacing w:after="0" w:line="240" w:lineRule="auto"/>
              <w:rPr>
                <w:rFonts w:ascii="Times New Roman" w:eastAsia="Times New Roman" w:hAnsi="Times New Roman"/>
                <w:sz w:val="24"/>
                <w:szCs w:val="24"/>
                <w:lang w:eastAsia="uk-UA"/>
              </w:rPr>
            </w:pPr>
          </w:p>
        </w:tc>
        <w:tc>
          <w:tcPr>
            <w:tcW w:w="1843" w:type="dxa"/>
            <w:tcBorders>
              <w:top w:val="nil"/>
              <w:left w:val="nil"/>
              <w:bottom w:val="single" w:sz="4" w:space="0" w:color="auto"/>
              <w:right w:val="single" w:sz="4" w:space="0" w:color="auto"/>
            </w:tcBorders>
            <w:shd w:val="clear" w:color="auto" w:fill="auto"/>
            <w:noWrap/>
            <w:vAlign w:val="bottom"/>
          </w:tcPr>
          <w:p w:rsidR="00B00070" w:rsidRPr="003C21B8" w:rsidRDefault="00B00070" w:rsidP="00464DD1">
            <w:pPr>
              <w:spacing w:after="0" w:line="240" w:lineRule="auto"/>
              <w:jc w:val="center"/>
              <w:rPr>
                <w:rFonts w:ascii="Times New Roman" w:eastAsia="Times New Roman" w:hAnsi="Times New Roman"/>
                <w:sz w:val="24"/>
                <w:szCs w:val="24"/>
                <w:lang w:eastAsia="uk-UA"/>
              </w:rPr>
            </w:pPr>
          </w:p>
        </w:tc>
        <w:tc>
          <w:tcPr>
            <w:tcW w:w="2126" w:type="dxa"/>
            <w:tcBorders>
              <w:top w:val="nil"/>
              <w:left w:val="nil"/>
              <w:bottom w:val="single" w:sz="4" w:space="0" w:color="auto"/>
              <w:right w:val="single" w:sz="4" w:space="0" w:color="auto"/>
            </w:tcBorders>
            <w:shd w:val="clear" w:color="auto" w:fill="auto"/>
            <w:noWrap/>
            <w:vAlign w:val="bottom"/>
          </w:tcPr>
          <w:p w:rsidR="00B00070" w:rsidRPr="003C21B8" w:rsidRDefault="00B00070" w:rsidP="00464DD1">
            <w:pPr>
              <w:spacing w:after="0" w:line="240" w:lineRule="auto"/>
              <w:jc w:val="center"/>
              <w:rPr>
                <w:rFonts w:ascii="Times New Roman" w:eastAsia="Times New Roman" w:hAnsi="Times New Roman"/>
                <w:sz w:val="24"/>
                <w:szCs w:val="24"/>
                <w:lang w:eastAsia="uk-UA"/>
              </w:rPr>
            </w:pPr>
          </w:p>
        </w:tc>
      </w:tr>
      <w:tr w:rsidR="00B00070" w:rsidRPr="003C21B8" w:rsidTr="00464DD1">
        <w:trPr>
          <w:trHeight w:val="276"/>
        </w:trPr>
        <w:tc>
          <w:tcPr>
            <w:tcW w:w="540" w:type="dxa"/>
            <w:tcBorders>
              <w:top w:val="nil"/>
              <w:left w:val="single" w:sz="4" w:space="0" w:color="auto"/>
              <w:bottom w:val="single" w:sz="4" w:space="0" w:color="auto"/>
              <w:right w:val="single" w:sz="4" w:space="0" w:color="auto"/>
            </w:tcBorders>
            <w:shd w:val="clear" w:color="auto" w:fill="auto"/>
            <w:noWrap/>
            <w:vAlign w:val="bottom"/>
          </w:tcPr>
          <w:p w:rsidR="00B00070" w:rsidRPr="003C21B8" w:rsidRDefault="00B00070" w:rsidP="00464DD1">
            <w:pPr>
              <w:spacing w:after="0" w:line="240" w:lineRule="auto"/>
              <w:jc w:val="center"/>
              <w:rPr>
                <w:rFonts w:ascii="Times New Roman" w:eastAsia="Times New Roman" w:hAnsi="Times New Roman"/>
                <w:sz w:val="24"/>
                <w:szCs w:val="24"/>
                <w:lang w:eastAsia="uk-UA"/>
              </w:rPr>
            </w:pPr>
            <w:r w:rsidRPr="003C21B8">
              <w:rPr>
                <w:rFonts w:ascii="Times New Roman" w:eastAsia="Times New Roman" w:hAnsi="Times New Roman"/>
                <w:sz w:val="24"/>
                <w:szCs w:val="24"/>
                <w:lang w:eastAsia="uk-UA"/>
              </w:rPr>
              <w:t>4</w:t>
            </w:r>
          </w:p>
        </w:tc>
        <w:tc>
          <w:tcPr>
            <w:tcW w:w="4847" w:type="dxa"/>
            <w:tcBorders>
              <w:top w:val="nil"/>
              <w:left w:val="nil"/>
              <w:bottom w:val="single" w:sz="4" w:space="0" w:color="auto"/>
              <w:right w:val="single" w:sz="4" w:space="0" w:color="auto"/>
            </w:tcBorders>
            <w:shd w:val="clear" w:color="auto" w:fill="auto"/>
            <w:vAlign w:val="bottom"/>
          </w:tcPr>
          <w:p w:rsidR="00B00070" w:rsidRPr="003C21B8" w:rsidRDefault="00B00070" w:rsidP="00464DD1">
            <w:pPr>
              <w:spacing w:after="0" w:line="240" w:lineRule="auto"/>
              <w:rPr>
                <w:rFonts w:ascii="Times New Roman" w:eastAsia="Times New Roman" w:hAnsi="Times New Roman"/>
                <w:sz w:val="24"/>
                <w:szCs w:val="24"/>
                <w:lang w:eastAsia="uk-UA"/>
              </w:rPr>
            </w:pPr>
          </w:p>
        </w:tc>
        <w:tc>
          <w:tcPr>
            <w:tcW w:w="1843" w:type="dxa"/>
            <w:tcBorders>
              <w:top w:val="nil"/>
              <w:left w:val="nil"/>
              <w:bottom w:val="single" w:sz="4" w:space="0" w:color="auto"/>
              <w:right w:val="single" w:sz="4" w:space="0" w:color="auto"/>
            </w:tcBorders>
            <w:shd w:val="clear" w:color="auto" w:fill="auto"/>
            <w:noWrap/>
            <w:vAlign w:val="bottom"/>
          </w:tcPr>
          <w:p w:rsidR="00B00070" w:rsidRPr="003C21B8" w:rsidRDefault="00B00070" w:rsidP="00464DD1">
            <w:pPr>
              <w:spacing w:after="0" w:line="240" w:lineRule="auto"/>
              <w:jc w:val="center"/>
              <w:rPr>
                <w:rFonts w:ascii="Times New Roman" w:eastAsia="Times New Roman" w:hAnsi="Times New Roman"/>
                <w:sz w:val="24"/>
                <w:szCs w:val="24"/>
                <w:lang w:eastAsia="uk-UA"/>
              </w:rPr>
            </w:pPr>
          </w:p>
        </w:tc>
        <w:tc>
          <w:tcPr>
            <w:tcW w:w="2126" w:type="dxa"/>
            <w:tcBorders>
              <w:top w:val="nil"/>
              <w:left w:val="nil"/>
              <w:bottom w:val="single" w:sz="4" w:space="0" w:color="auto"/>
              <w:right w:val="single" w:sz="4" w:space="0" w:color="auto"/>
            </w:tcBorders>
            <w:shd w:val="clear" w:color="auto" w:fill="auto"/>
            <w:noWrap/>
            <w:vAlign w:val="bottom"/>
          </w:tcPr>
          <w:p w:rsidR="00B00070" w:rsidRPr="003C21B8" w:rsidRDefault="00B00070" w:rsidP="00464DD1">
            <w:pPr>
              <w:spacing w:after="0" w:line="240" w:lineRule="auto"/>
              <w:jc w:val="center"/>
              <w:rPr>
                <w:rFonts w:ascii="Times New Roman" w:eastAsia="Times New Roman" w:hAnsi="Times New Roman"/>
                <w:sz w:val="24"/>
                <w:szCs w:val="24"/>
                <w:lang w:eastAsia="uk-UA"/>
              </w:rPr>
            </w:pPr>
          </w:p>
        </w:tc>
      </w:tr>
      <w:tr w:rsidR="00B00070" w:rsidRPr="003C21B8" w:rsidTr="00464DD1">
        <w:trPr>
          <w:trHeight w:val="264"/>
        </w:trPr>
        <w:tc>
          <w:tcPr>
            <w:tcW w:w="540" w:type="dxa"/>
            <w:tcBorders>
              <w:top w:val="nil"/>
              <w:left w:val="single" w:sz="4" w:space="0" w:color="auto"/>
              <w:bottom w:val="single" w:sz="4" w:space="0" w:color="auto"/>
              <w:right w:val="single" w:sz="4" w:space="0" w:color="auto"/>
            </w:tcBorders>
            <w:shd w:val="clear" w:color="auto" w:fill="auto"/>
            <w:noWrap/>
            <w:vAlign w:val="bottom"/>
          </w:tcPr>
          <w:p w:rsidR="00B00070" w:rsidRPr="003C21B8" w:rsidRDefault="00B00070" w:rsidP="00464DD1">
            <w:pPr>
              <w:spacing w:after="0" w:line="240" w:lineRule="auto"/>
              <w:jc w:val="center"/>
              <w:rPr>
                <w:rFonts w:ascii="Times New Roman" w:eastAsia="Times New Roman" w:hAnsi="Times New Roman"/>
                <w:sz w:val="24"/>
                <w:szCs w:val="24"/>
                <w:lang w:eastAsia="uk-UA"/>
              </w:rPr>
            </w:pPr>
            <w:r w:rsidRPr="003C21B8">
              <w:rPr>
                <w:rFonts w:ascii="Times New Roman" w:eastAsia="Times New Roman" w:hAnsi="Times New Roman"/>
                <w:sz w:val="24"/>
                <w:szCs w:val="24"/>
                <w:lang w:eastAsia="uk-UA"/>
              </w:rPr>
              <w:t>5</w:t>
            </w:r>
          </w:p>
        </w:tc>
        <w:tc>
          <w:tcPr>
            <w:tcW w:w="4847" w:type="dxa"/>
            <w:tcBorders>
              <w:top w:val="nil"/>
              <w:left w:val="nil"/>
              <w:bottom w:val="single" w:sz="4" w:space="0" w:color="auto"/>
              <w:right w:val="single" w:sz="4" w:space="0" w:color="auto"/>
            </w:tcBorders>
            <w:shd w:val="clear" w:color="auto" w:fill="auto"/>
            <w:vAlign w:val="bottom"/>
          </w:tcPr>
          <w:p w:rsidR="00B00070" w:rsidRPr="003C21B8" w:rsidRDefault="00B00070" w:rsidP="00464DD1">
            <w:pPr>
              <w:spacing w:after="0" w:line="240" w:lineRule="auto"/>
              <w:rPr>
                <w:rFonts w:ascii="Times New Roman" w:eastAsia="Times New Roman" w:hAnsi="Times New Roman"/>
                <w:sz w:val="24"/>
                <w:szCs w:val="24"/>
                <w:lang w:eastAsia="uk-UA"/>
              </w:rPr>
            </w:pPr>
          </w:p>
        </w:tc>
        <w:tc>
          <w:tcPr>
            <w:tcW w:w="1843" w:type="dxa"/>
            <w:tcBorders>
              <w:top w:val="nil"/>
              <w:left w:val="nil"/>
              <w:bottom w:val="single" w:sz="4" w:space="0" w:color="auto"/>
              <w:right w:val="single" w:sz="4" w:space="0" w:color="auto"/>
            </w:tcBorders>
            <w:shd w:val="clear" w:color="auto" w:fill="auto"/>
            <w:noWrap/>
            <w:vAlign w:val="bottom"/>
          </w:tcPr>
          <w:p w:rsidR="00B00070" w:rsidRPr="003C21B8" w:rsidRDefault="00B00070" w:rsidP="00464DD1">
            <w:pPr>
              <w:spacing w:after="0" w:line="240" w:lineRule="auto"/>
              <w:jc w:val="center"/>
              <w:rPr>
                <w:rFonts w:ascii="Times New Roman" w:eastAsia="Times New Roman" w:hAnsi="Times New Roman"/>
                <w:sz w:val="24"/>
                <w:szCs w:val="24"/>
                <w:lang w:eastAsia="uk-UA"/>
              </w:rPr>
            </w:pPr>
          </w:p>
        </w:tc>
        <w:tc>
          <w:tcPr>
            <w:tcW w:w="2126" w:type="dxa"/>
            <w:tcBorders>
              <w:top w:val="nil"/>
              <w:left w:val="nil"/>
              <w:bottom w:val="single" w:sz="4" w:space="0" w:color="auto"/>
              <w:right w:val="single" w:sz="4" w:space="0" w:color="auto"/>
            </w:tcBorders>
            <w:shd w:val="clear" w:color="auto" w:fill="auto"/>
            <w:noWrap/>
            <w:vAlign w:val="bottom"/>
          </w:tcPr>
          <w:p w:rsidR="00B00070" w:rsidRPr="003C21B8" w:rsidRDefault="00B00070" w:rsidP="00464DD1">
            <w:pPr>
              <w:spacing w:after="0" w:line="240" w:lineRule="auto"/>
              <w:jc w:val="center"/>
              <w:rPr>
                <w:rFonts w:ascii="Times New Roman" w:eastAsia="Times New Roman" w:hAnsi="Times New Roman"/>
                <w:sz w:val="24"/>
                <w:szCs w:val="24"/>
                <w:lang w:eastAsia="uk-UA"/>
              </w:rPr>
            </w:pPr>
          </w:p>
        </w:tc>
      </w:tr>
    </w:tbl>
    <w:p w:rsidR="009B3F8F" w:rsidRPr="003C21B8" w:rsidRDefault="009B3F8F" w:rsidP="009B3F8F">
      <w:pPr>
        <w:autoSpaceDE w:val="0"/>
        <w:spacing w:after="0" w:line="240" w:lineRule="auto"/>
        <w:jc w:val="center"/>
        <w:rPr>
          <w:rFonts w:ascii="Times New Roman" w:eastAsia="Arial Black" w:hAnsi="Times New Roman" w:cs="Arial Black"/>
          <w:i/>
          <w:iCs/>
          <w:sz w:val="24"/>
          <w:szCs w:val="24"/>
          <w:lang w:val="ru-RU" w:eastAsia="ru-RU"/>
        </w:rPr>
      </w:pPr>
      <w:r w:rsidRPr="003C21B8">
        <w:rPr>
          <w:rFonts w:ascii="Times New Roman" w:eastAsia="Arial Black" w:hAnsi="Times New Roman" w:cs="Arial Black"/>
          <w:i/>
          <w:iCs/>
          <w:sz w:val="24"/>
          <w:szCs w:val="24"/>
          <w:lang w:val="ru-RU" w:eastAsia="ru-RU"/>
        </w:rPr>
        <w:t>(заповнюється з урахуванням вимог додатку № 5 до ДКТ – «</w:t>
      </w:r>
      <w:r w:rsidR="004838C1">
        <w:rPr>
          <w:rFonts w:ascii="Times New Roman" w:eastAsia="Arial Black" w:hAnsi="Times New Roman" w:cs="Arial Black"/>
          <w:i/>
          <w:iCs/>
          <w:sz w:val="24"/>
          <w:szCs w:val="24"/>
          <w:lang w:val="ru-RU" w:eastAsia="ru-RU"/>
        </w:rPr>
        <w:t>Перелік машин та механізмів, не</w:t>
      </w:r>
      <w:r w:rsidRPr="003C21B8">
        <w:rPr>
          <w:rFonts w:ascii="Times New Roman" w:eastAsia="Arial Black" w:hAnsi="Times New Roman" w:cs="Arial Black"/>
          <w:i/>
          <w:iCs/>
          <w:sz w:val="24"/>
          <w:szCs w:val="24"/>
          <w:lang w:val="ru-RU" w:eastAsia="ru-RU"/>
        </w:rPr>
        <w:t>обхідних для виконання робіт»)</w:t>
      </w:r>
    </w:p>
    <w:p w:rsidR="00B00070" w:rsidRPr="003C21B8" w:rsidRDefault="00B00070" w:rsidP="00B00070">
      <w:pPr>
        <w:spacing w:after="0" w:line="240" w:lineRule="auto"/>
        <w:jc w:val="both"/>
        <w:rPr>
          <w:rFonts w:ascii="Times New Roman" w:eastAsia="Times New Roman" w:hAnsi="Times New Roman"/>
          <w:sz w:val="24"/>
          <w:szCs w:val="24"/>
          <w:lang w:eastAsia="uk-UA"/>
        </w:rPr>
      </w:pPr>
    </w:p>
    <w:p w:rsidR="00B00070" w:rsidRPr="003C21B8" w:rsidRDefault="00B00070" w:rsidP="00B00070">
      <w:pPr>
        <w:spacing w:after="0" w:line="240" w:lineRule="auto"/>
        <w:ind w:left="720"/>
        <w:jc w:val="both"/>
        <w:rPr>
          <w:rFonts w:ascii="Times New Roman" w:eastAsia="Times New Roman" w:hAnsi="Times New Roman"/>
          <w:sz w:val="24"/>
          <w:szCs w:val="24"/>
          <w:lang w:eastAsia="uk-UA"/>
        </w:rPr>
      </w:pPr>
    </w:p>
    <w:p w:rsidR="00464DD1" w:rsidRPr="003C21B8" w:rsidRDefault="00B00070" w:rsidP="00464DD1">
      <w:pPr>
        <w:autoSpaceDE w:val="0"/>
        <w:spacing w:after="0" w:line="240" w:lineRule="auto"/>
        <w:jc w:val="center"/>
        <w:rPr>
          <w:rFonts w:ascii="Times New Roman" w:eastAsia="Arial Black" w:hAnsi="Times New Roman" w:cs="Arial Black"/>
          <w:i/>
          <w:iCs/>
          <w:sz w:val="24"/>
          <w:szCs w:val="24"/>
          <w:lang w:eastAsia="ru-RU"/>
        </w:rPr>
      </w:pPr>
      <w:r w:rsidRPr="003C21B8">
        <w:rPr>
          <w:rFonts w:ascii="Times New Roman" w:eastAsia="Arial Black" w:hAnsi="Times New Roman" w:cs="Arial Black"/>
          <w:iCs/>
          <w:sz w:val="24"/>
          <w:szCs w:val="24"/>
          <w:lang w:eastAsia="ru-RU"/>
        </w:rPr>
        <w:t>Посада, прізвище, ініціали, підпис уповноваженої особи Учасника, завірені печаткою</w:t>
      </w:r>
      <w:r w:rsidRPr="003C21B8">
        <w:rPr>
          <w:rFonts w:ascii="Times New Roman" w:eastAsia="Times New Roman" w:hAnsi="Times New Roman"/>
          <w:sz w:val="24"/>
          <w:szCs w:val="24"/>
          <w:lang w:eastAsia="ru-RU"/>
        </w:rPr>
        <w:t>*</w:t>
      </w:r>
    </w:p>
    <w:p w:rsidR="00B00070" w:rsidRPr="003C21B8" w:rsidRDefault="00B00070" w:rsidP="00464DD1">
      <w:pPr>
        <w:autoSpaceDE w:val="0"/>
        <w:spacing w:after="0" w:line="240" w:lineRule="auto"/>
        <w:jc w:val="center"/>
        <w:rPr>
          <w:rFonts w:ascii="Times New Roman" w:eastAsia="Arial Black" w:hAnsi="Times New Roman" w:cs="Arial Black"/>
          <w:i/>
          <w:iCs/>
          <w:sz w:val="24"/>
          <w:szCs w:val="24"/>
          <w:lang w:val="ru-RU" w:eastAsia="ru-RU"/>
        </w:rPr>
      </w:pPr>
      <w:r w:rsidRPr="003C21B8">
        <w:rPr>
          <w:rFonts w:ascii="Times New Roman" w:eastAsia="Arial Black" w:hAnsi="Times New Roman" w:cs="Arial Black"/>
          <w:i/>
          <w:iCs/>
          <w:sz w:val="24"/>
          <w:szCs w:val="24"/>
          <w:lang w:eastAsia="ru-RU"/>
        </w:rPr>
        <w:t>(</w:t>
      </w:r>
      <w:r w:rsidRPr="003C21B8">
        <w:rPr>
          <w:rFonts w:ascii="Times New Roman" w:eastAsia="Times New Roman" w:hAnsi="Times New Roman"/>
          <w:i/>
          <w:sz w:val="24"/>
          <w:szCs w:val="24"/>
          <w:lang w:val="ru-RU" w:eastAsia="ru-RU"/>
        </w:rPr>
        <w:t>*Ця вимога не стосується учасників, які здійснюють діяльність без печатки згідно з чинним законодавством</w:t>
      </w:r>
      <w:r w:rsidRPr="003C21B8">
        <w:rPr>
          <w:rFonts w:ascii="Times New Roman" w:eastAsia="Times New Roman" w:hAnsi="Times New Roman"/>
          <w:i/>
          <w:sz w:val="24"/>
          <w:szCs w:val="24"/>
          <w:lang w:eastAsia="ru-RU"/>
        </w:rPr>
        <w:t>)</w:t>
      </w:r>
      <w:r w:rsidRPr="003C21B8">
        <w:rPr>
          <w:rFonts w:ascii="Times New Roman" w:eastAsia="Arial Black" w:hAnsi="Times New Roman" w:cs="Arial Black"/>
          <w:i/>
          <w:iCs/>
          <w:sz w:val="24"/>
          <w:szCs w:val="24"/>
          <w:lang w:val="ru-RU" w:eastAsia="ru-RU"/>
        </w:rPr>
        <w:t>.</w:t>
      </w:r>
    </w:p>
    <w:p w:rsidR="00B00070" w:rsidRPr="003C21B8" w:rsidRDefault="00B00070" w:rsidP="00464DD1">
      <w:pPr>
        <w:autoSpaceDE w:val="0"/>
        <w:spacing w:after="0" w:line="240" w:lineRule="auto"/>
        <w:jc w:val="center"/>
        <w:rPr>
          <w:rFonts w:ascii="Times New Roman" w:eastAsia="Arial Black" w:hAnsi="Times New Roman" w:cs="Arial Black"/>
          <w:i/>
          <w:iCs/>
          <w:sz w:val="24"/>
          <w:szCs w:val="24"/>
          <w:lang w:val="ru-RU" w:eastAsia="ru-RU"/>
        </w:rPr>
      </w:pPr>
    </w:p>
    <w:p w:rsidR="00B00070" w:rsidRPr="003C21B8" w:rsidRDefault="00B00070" w:rsidP="00B00070">
      <w:pPr>
        <w:autoSpaceDE w:val="0"/>
        <w:spacing w:after="0" w:line="240" w:lineRule="auto"/>
        <w:jc w:val="both"/>
        <w:rPr>
          <w:rFonts w:ascii="Times New Roman" w:eastAsia="Arial Black" w:hAnsi="Times New Roman" w:cs="Arial Black"/>
          <w:i/>
          <w:iCs/>
          <w:sz w:val="24"/>
          <w:szCs w:val="24"/>
          <w:lang w:val="ru-RU" w:eastAsia="ru-RU"/>
        </w:rPr>
      </w:pPr>
    </w:p>
    <w:p w:rsidR="00B00070" w:rsidRPr="003C21B8" w:rsidRDefault="00B00070" w:rsidP="00B00070">
      <w:pPr>
        <w:autoSpaceDE w:val="0"/>
        <w:spacing w:after="0" w:line="240" w:lineRule="auto"/>
        <w:jc w:val="both"/>
        <w:rPr>
          <w:rFonts w:ascii="Times New Roman" w:eastAsia="Arial Black" w:hAnsi="Times New Roman" w:cs="Arial Black"/>
          <w:i/>
          <w:iCs/>
          <w:sz w:val="24"/>
          <w:szCs w:val="24"/>
          <w:lang w:val="ru-RU" w:eastAsia="ru-RU"/>
        </w:rPr>
      </w:pPr>
    </w:p>
    <w:p w:rsidR="00B00070" w:rsidRPr="003C21B8" w:rsidRDefault="00B00070" w:rsidP="00B00070">
      <w:pPr>
        <w:autoSpaceDE w:val="0"/>
        <w:spacing w:after="0" w:line="240" w:lineRule="auto"/>
        <w:jc w:val="both"/>
        <w:rPr>
          <w:rFonts w:ascii="Times New Roman" w:eastAsia="Arial Black" w:hAnsi="Times New Roman" w:cs="Arial Black"/>
          <w:i/>
          <w:iCs/>
          <w:sz w:val="24"/>
          <w:szCs w:val="24"/>
          <w:lang w:val="ru-RU" w:eastAsia="ru-RU"/>
        </w:rPr>
      </w:pPr>
    </w:p>
    <w:p w:rsidR="00B00070" w:rsidRPr="003C21B8" w:rsidRDefault="00B00070" w:rsidP="00B00070">
      <w:pPr>
        <w:autoSpaceDE w:val="0"/>
        <w:spacing w:after="0" w:line="240" w:lineRule="auto"/>
        <w:jc w:val="both"/>
        <w:rPr>
          <w:rFonts w:ascii="Times New Roman" w:eastAsia="Arial Black" w:hAnsi="Times New Roman" w:cs="Arial Black"/>
          <w:i/>
          <w:iCs/>
          <w:sz w:val="24"/>
          <w:szCs w:val="24"/>
          <w:lang w:val="ru-RU" w:eastAsia="ru-RU"/>
        </w:rPr>
      </w:pPr>
    </w:p>
    <w:p w:rsidR="00B00070" w:rsidRPr="003C21B8" w:rsidRDefault="00B00070" w:rsidP="00B00070">
      <w:pPr>
        <w:autoSpaceDE w:val="0"/>
        <w:spacing w:after="0" w:line="240" w:lineRule="auto"/>
        <w:jc w:val="both"/>
        <w:rPr>
          <w:rFonts w:ascii="Times New Roman" w:eastAsia="Arial Black" w:hAnsi="Times New Roman" w:cs="Arial Black"/>
          <w:i/>
          <w:iCs/>
          <w:sz w:val="24"/>
          <w:szCs w:val="24"/>
          <w:lang w:val="ru-RU" w:eastAsia="ru-RU"/>
        </w:rPr>
      </w:pPr>
    </w:p>
    <w:p w:rsidR="00B00070" w:rsidRDefault="00B00070" w:rsidP="00B00070">
      <w:pPr>
        <w:autoSpaceDE w:val="0"/>
        <w:spacing w:after="0" w:line="240" w:lineRule="auto"/>
        <w:jc w:val="both"/>
        <w:rPr>
          <w:rFonts w:ascii="Times New Roman" w:eastAsia="Arial Black" w:hAnsi="Times New Roman" w:cs="Arial Black"/>
          <w:i/>
          <w:iCs/>
          <w:sz w:val="24"/>
          <w:szCs w:val="24"/>
          <w:lang w:val="ru-RU" w:eastAsia="ru-RU"/>
        </w:rPr>
      </w:pPr>
    </w:p>
    <w:p w:rsidR="00B00070" w:rsidRDefault="00B00070" w:rsidP="00B00070">
      <w:pPr>
        <w:autoSpaceDE w:val="0"/>
        <w:spacing w:after="0" w:line="240" w:lineRule="auto"/>
        <w:jc w:val="both"/>
        <w:rPr>
          <w:rFonts w:ascii="Times New Roman" w:eastAsia="Arial Black" w:hAnsi="Times New Roman" w:cs="Arial Black"/>
          <w:i/>
          <w:iCs/>
          <w:sz w:val="24"/>
          <w:szCs w:val="24"/>
          <w:lang w:val="ru-RU" w:eastAsia="ru-RU"/>
        </w:rPr>
      </w:pPr>
    </w:p>
    <w:p w:rsidR="00B00070" w:rsidRDefault="00B00070" w:rsidP="00B00070">
      <w:pPr>
        <w:autoSpaceDE w:val="0"/>
        <w:spacing w:after="0" w:line="240" w:lineRule="auto"/>
        <w:jc w:val="both"/>
        <w:rPr>
          <w:rFonts w:ascii="Times New Roman" w:eastAsia="Arial Black" w:hAnsi="Times New Roman" w:cs="Arial Black"/>
          <w:i/>
          <w:iCs/>
          <w:sz w:val="24"/>
          <w:szCs w:val="24"/>
          <w:lang w:val="ru-RU" w:eastAsia="ru-RU"/>
        </w:rPr>
      </w:pPr>
    </w:p>
    <w:p w:rsidR="00B00070" w:rsidRDefault="00B00070" w:rsidP="00B00070">
      <w:pPr>
        <w:autoSpaceDE w:val="0"/>
        <w:spacing w:after="0" w:line="240" w:lineRule="auto"/>
        <w:jc w:val="both"/>
        <w:rPr>
          <w:rFonts w:ascii="Times New Roman" w:eastAsia="Arial Black" w:hAnsi="Times New Roman" w:cs="Arial Black"/>
          <w:i/>
          <w:iCs/>
          <w:sz w:val="24"/>
          <w:szCs w:val="24"/>
          <w:lang w:val="ru-RU" w:eastAsia="ru-RU"/>
        </w:rPr>
      </w:pPr>
    </w:p>
    <w:p w:rsidR="00B00070" w:rsidRDefault="00B00070" w:rsidP="00B00070">
      <w:pPr>
        <w:autoSpaceDE w:val="0"/>
        <w:spacing w:after="0" w:line="240" w:lineRule="auto"/>
        <w:jc w:val="both"/>
        <w:rPr>
          <w:rFonts w:ascii="Times New Roman" w:eastAsia="Arial Black" w:hAnsi="Times New Roman" w:cs="Arial Black"/>
          <w:i/>
          <w:iCs/>
          <w:sz w:val="24"/>
          <w:szCs w:val="24"/>
          <w:lang w:val="ru-RU" w:eastAsia="ru-RU"/>
        </w:rPr>
      </w:pPr>
    </w:p>
    <w:p w:rsidR="00B00070" w:rsidRDefault="00B00070" w:rsidP="00B00070">
      <w:pPr>
        <w:autoSpaceDE w:val="0"/>
        <w:spacing w:after="0" w:line="240" w:lineRule="auto"/>
        <w:jc w:val="both"/>
        <w:rPr>
          <w:rFonts w:ascii="Times New Roman" w:eastAsia="Arial Black" w:hAnsi="Times New Roman" w:cs="Arial Black"/>
          <w:i/>
          <w:iCs/>
          <w:sz w:val="24"/>
          <w:szCs w:val="24"/>
          <w:lang w:val="ru-RU" w:eastAsia="ru-RU"/>
        </w:rPr>
      </w:pPr>
    </w:p>
    <w:p w:rsidR="00B00070" w:rsidRDefault="00B00070" w:rsidP="00B00070">
      <w:pPr>
        <w:autoSpaceDE w:val="0"/>
        <w:spacing w:after="0" w:line="240" w:lineRule="auto"/>
        <w:jc w:val="both"/>
        <w:rPr>
          <w:rFonts w:ascii="Times New Roman" w:eastAsia="Arial Black" w:hAnsi="Times New Roman" w:cs="Arial Black"/>
          <w:i/>
          <w:iCs/>
          <w:sz w:val="24"/>
          <w:szCs w:val="24"/>
          <w:lang w:val="ru-RU" w:eastAsia="ru-RU"/>
        </w:rPr>
      </w:pPr>
    </w:p>
    <w:p w:rsidR="00B00070" w:rsidRDefault="00B00070" w:rsidP="00B00070">
      <w:pPr>
        <w:autoSpaceDE w:val="0"/>
        <w:spacing w:after="0" w:line="240" w:lineRule="auto"/>
        <w:jc w:val="both"/>
        <w:rPr>
          <w:rFonts w:ascii="Times New Roman" w:eastAsia="Arial Black" w:hAnsi="Times New Roman" w:cs="Arial Black"/>
          <w:i/>
          <w:iCs/>
          <w:sz w:val="24"/>
          <w:szCs w:val="24"/>
          <w:lang w:val="ru-RU" w:eastAsia="ru-RU"/>
        </w:rPr>
      </w:pPr>
    </w:p>
    <w:p w:rsidR="00B00070" w:rsidRDefault="00B00070" w:rsidP="00B00070">
      <w:pPr>
        <w:autoSpaceDE w:val="0"/>
        <w:spacing w:after="0" w:line="240" w:lineRule="auto"/>
        <w:jc w:val="both"/>
        <w:rPr>
          <w:rFonts w:ascii="Times New Roman" w:eastAsia="Arial Black" w:hAnsi="Times New Roman" w:cs="Arial Black"/>
          <w:i/>
          <w:iCs/>
          <w:sz w:val="24"/>
          <w:szCs w:val="24"/>
          <w:lang w:val="ru-RU" w:eastAsia="ru-RU"/>
        </w:rPr>
      </w:pPr>
    </w:p>
    <w:p w:rsidR="00B00070" w:rsidRDefault="00B00070" w:rsidP="00B00070">
      <w:pPr>
        <w:autoSpaceDE w:val="0"/>
        <w:spacing w:after="0" w:line="240" w:lineRule="auto"/>
        <w:jc w:val="both"/>
        <w:rPr>
          <w:rFonts w:ascii="Times New Roman" w:eastAsia="Arial Black" w:hAnsi="Times New Roman" w:cs="Arial Black"/>
          <w:i/>
          <w:iCs/>
          <w:sz w:val="24"/>
          <w:szCs w:val="24"/>
          <w:lang w:val="ru-RU" w:eastAsia="ru-RU"/>
        </w:rPr>
      </w:pPr>
    </w:p>
    <w:p w:rsidR="00B00070" w:rsidRDefault="00B00070" w:rsidP="00B00070">
      <w:pPr>
        <w:autoSpaceDE w:val="0"/>
        <w:spacing w:after="0" w:line="240" w:lineRule="auto"/>
        <w:jc w:val="both"/>
        <w:rPr>
          <w:rFonts w:ascii="Times New Roman" w:eastAsia="Arial Black" w:hAnsi="Times New Roman" w:cs="Arial Black"/>
          <w:i/>
          <w:iCs/>
          <w:sz w:val="24"/>
          <w:szCs w:val="24"/>
          <w:lang w:val="ru-RU" w:eastAsia="ru-RU"/>
        </w:rPr>
      </w:pPr>
    </w:p>
    <w:p w:rsidR="00B00070" w:rsidRDefault="00B00070" w:rsidP="00B00070">
      <w:pPr>
        <w:autoSpaceDE w:val="0"/>
        <w:spacing w:after="0" w:line="240" w:lineRule="auto"/>
        <w:jc w:val="both"/>
        <w:rPr>
          <w:rFonts w:ascii="Times New Roman" w:eastAsia="Arial Black" w:hAnsi="Times New Roman" w:cs="Arial Black"/>
          <w:i/>
          <w:iCs/>
          <w:sz w:val="24"/>
          <w:szCs w:val="24"/>
          <w:lang w:val="ru-RU" w:eastAsia="ru-RU"/>
        </w:rPr>
      </w:pPr>
    </w:p>
    <w:p w:rsidR="00B00070" w:rsidRDefault="00B00070" w:rsidP="00B00070">
      <w:pPr>
        <w:autoSpaceDE w:val="0"/>
        <w:spacing w:after="0" w:line="240" w:lineRule="auto"/>
        <w:jc w:val="both"/>
        <w:rPr>
          <w:rFonts w:ascii="Times New Roman" w:eastAsia="Arial Black" w:hAnsi="Times New Roman" w:cs="Arial Black"/>
          <w:i/>
          <w:iCs/>
          <w:sz w:val="24"/>
          <w:szCs w:val="24"/>
          <w:lang w:val="ru-RU" w:eastAsia="ru-RU"/>
        </w:rPr>
      </w:pPr>
    </w:p>
    <w:p w:rsidR="00B00070" w:rsidRDefault="00B00070" w:rsidP="00B00070">
      <w:pPr>
        <w:autoSpaceDE w:val="0"/>
        <w:spacing w:after="0" w:line="240" w:lineRule="auto"/>
        <w:jc w:val="both"/>
        <w:rPr>
          <w:rFonts w:ascii="Times New Roman" w:eastAsia="Arial Black" w:hAnsi="Times New Roman" w:cs="Arial Black"/>
          <w:i/>
          <w:iCs/>
          <w:sz w:val="24"/>
          <w:szCs w:val="24"/>
          <w:lang w:val="ru-RU" w:eastAsia="ru-RU"/>
        </w:rPr>
      </w:pPr>
    </w:p>
    <w:p w:rsidR="00B00070" w:rsidRDefault="00B00070" w:rsidP="00B00070">
      <w:pPr>
        <w:autoSpaceDE w:val="0"/>
        <w:spacing w:after="0" w:line="240" w:lineRule="auto"/>
        <w:jc w:val="both"/>
        <w:rPr>
          <w:rFonts w:ascii="Times New Roman" w:eastAsia="Arial Black" w:hAnsi="Times New Roman" w:cs="Arial Black"/>
          <w:i/>
          <w:iCs/>
          <w:sz w:val="24"/>
          <w:szCs w:val="24"/>
          <w:lang w:val="ru-RU" w:eastAsia="ru-RU"/>
        </w:rPr>
      </w:pPr>
    </w:p>
    <w:p w:rsidR="00B00070" w:rsidRDefault="00B00070" w:rsidP="00B00070">
      <w:pPr>
        <w:autoSpaceDE w:val="0"/>
        <w:spacing w:after="0" w:line="240" w:lineRule="auto"/>
        <w:jc w:val="both"/>
        <w:rPr>
          <w:rFonts w:ascii="Times New Roman" w:eastAsia="Arial Black" w:hAnsi="Times New Roman" w:cs="Arial Black"/>
          <w:i/>
          <w:iCs/>
          <w:sz w:val="24"/>
          <w:szCs w:val="24"/>
          <w:lang w:val="ru-RU" w:eastAsia="ru-RU"/>
        </w:rPr>
      </w:pPr>
    </w:p>
    <w:p w:rsidR="00B00070" w:rsidRDefault="00B00070" w:rsidP="00B00070">
      <w:pPr>
        <w:autoSpaceDE w:val="0"/>
        <w:spacing w:after="0" w:line="240" w:lineRule="auto"/>
        <w:jc w:val="both"/>
        <w:rPr>
          <w:rFonts w:ascii="Times New Roman" w:eastAsia="Arial Black" w:hAnsi="Times New Roman" w:cs="Arial Black"/>
          <w:i/>
          <w:iCs/>
          <w:sz w:val="24"/>
          <w:szCs w:val="24"/>
          <w:lang w:val="ru-RU" w:eastAsia="ru-RU"/>
        </w:rPr>
      </w:pPr>
    </w:p>
    <w:p w:rsidR="00B00070" w:rsidRDefault="00B00070" w:rsidP="00B00070">
      <w:pPr>
        <w:autoSpaceDE w:val="0"/>
        <w:spacing w:after="0" w:line="240" w:lineRule="auto"/>
        <w:jc w:val="both"/>
        <w:rPr>
          <w:rFonts w:ascii="Times New Roman" w:eastAsia="Arial Black" w:hAnsi="Times New Roman" w:cs="Arial Black"/>
          <w:i/>
          <w:iCs/>
          <w:sz w:val="24"/>
          <w:szCs w:val="24"/>
          <w:lang w:val="ru-RU" w:eastAsia="ru-RU"/>
        </w:rPr>
      </w:pPr>
    </w:p>
    <w:p w:rsidR="00B00070" w:rsidRDefault="00B00070" w:rsidP="00B00070">
      <w:pPr>
        <w:autoSpaceDE w:val="0"/>
        <w:spacing w:after="0" w:line="240" w:lineRule="auto"/>
        <w:jc w:val="both"/>
        <w:rPr>
          <w:rFonts w:ascii="Times New Roman" w:eastAsia="Arial Black" w:hAnsi="Times New Roman" w:cs="Arial Black"/>
          <w:i/>
          <w:iCs/>
          <w:sz w:val="24"/>
          <w:szCs w:val="24"/>
          <w:lang w:val="ru-RU" w:eastAsia="ru-RU"/>
        </w:rPr>
      </w:pPr>
    </w:p>
    <w:p w:rsidR="00B00070" w:rsidRDefault="00B00070" w:rsidP="00B00070">
      <w:pPr>
        <w:autoSpaceDE w:val="0"/>
        <w:spacing w:after="0" w:line="240" w:lineRule="auto"/>
        <w:jc w:val="both"/>
        <w:rPr>
          <w:rFonts w:ascii="Times New Roman" w:eastAsia="Arial Black" w:hAnsi="Times New Roman" w:cs="Arial Black"/>
          <w:i/>
          <w:iCs/>
          <w:sz w:val="24"/>
          <w:szCs w:val="24"/>
          <w:lang w:val="ru-RU" w:eastAsia="ru-RU"/>
        </w:rPr>
      </w:pPr>
    </w:p>
    <w:p w:rsidR="00B00070" w:rsidRDefault="00B00070" w:rsidP="00B00070">
      <w:pPr>
        <w:autoSpaceDE w:val="0"/>
        <w:spacing w:after="0" w:line="240" w:lineRule="auto"/>
        <w:jc w:val="both"/>
        <w:rPr>
          <w:rFonts w:ascii="Times New Roman" w:eastAsia="Arial Black" w:hAnsi="Times New Roman" w:cs="Arial Black"/>
          <w:i/>
          <w:iCs/>
          <w:sz w:val="24"/>
          <w:szCs w:val="24"/>
          <w:lang w:val="ru-RU" w:eastAsia="ru-RU"/>
        </w:rPr>
      </w:pPr>
    </w:p>
    <w:p w:rsidR="00B00070" w:rsidRDefault="00B00070" w:rsidP="00B00070">
      <w:pPr>
        <w:autoSpaceDE w:val="0"/>
        <w:spacing w:after="0" w:line="240" w:lineRule="auto"/>
        <w:jc w:val="both"/>
        <w:rPr>
          <w:rFonts w:ascii="Times New Roman" w:eastAsia="Arial Black" w:hAnsi="Times New Roman" w:cs="Arial Black"/>
          <w:i/>
          <w:iCs/>
          <w:sz w:val="24"/>
          <w:szCs w:val="24"/>
          <w:lang w:val="ru-RU" w:eastAsia="ru-RU"/>
        </w:rPr>
      </w:pPr>
    </w:p>
    <w:p w:rsidR="009B3F8F" w:rsidRDefault="009B3F8F" w:rsidP="009E6B2E">
      <w:pPr>
        <w:spacing w:after="0" w:line="240" w:lineRule="auto"/>
        <w:rPr>
          <w:rFonts w:ascii="Times New Roman" w:eastAsia="Times New Roman" w:hAnsi="Times New Roman"/>
          <w:iCs/>
          <w:sz w:val="24"/>
          <w:szCs w:val="24"/>
          <w:lang w:eastAsia="ru-RU"/>
        </w:rPr>
      </w:pPr>
    </w:p>
    <w:p w:rsidR="00B00070" w:rsidRPr="008A4B8E" w:rsidRDefault="00B00070" w:rsidP="009B3F8F">
      <w:pPr>
        <w:spacing w:after="0" w:line="240" w:lineRule="auto"/>
        <w:ind w:left="6379" w:firstLine="701"/>
        <w:rPr>
          <w:rFonts w:ascii="Times New Roman" w:eastAsia="Times New Roman" w:hAnsi="Times New Roman"/>
          <w:iCs/>
          <w:sz w:val="24"/>
          <w:szCs w:val="24"/>
          <w:lang w:eastAsia="ru-RU"/>
        </w:rPr>
      </w:pPr>
      <w:r w:rsidRPr="007D51A0">
        <w:rPr>
          <w:rFonts w:ascii="Times New Roman" w:eastAsia="Times New Roman" w:hAnsi="Times New Roman"/>
          <w:iCs/>
          <w:sz w:val="24"/>
          <w:szCs w:val="24"/>
          <w:lang w:eastAsia="ru-RU"/>
        </w:rPr>
        <w:lastRenderedPageBreak/>
        <w:t xml:space="preserve">ДОДАТОК № </w:t>
      </w:r>
      <w:r w:rsidR="009B3F8F">
        <w:rPr>
          <w:rFonts w:ascii="Times New Roman" w:eastAsia="Times New Roman" w:hAnsi="Times New Roman"/>
          <w:iCs/>
          <w:sz w:val="24"/>
          <w:szCs w:val="24"/>
          <w:lang w:eastAsia="ru-RU"/>
        </w:rPr>
        <w:t>7</w:t>
      </w:r>
    </w:p>
    <w:p w:rsidR="00B00070" w:rsidRPr="007D51A0" w:rsidRDefault="00B00070" w:rsidP="009B3F8F">
      <w:pPr>
        <w:spacing w:after="0" w:line="240" w:lineRule="auto"/>
        <w:ind w:left="6379" w:firstLine="701"/>
        <w:rPr>
          <w:rFonts w:ascii="Times New Roman" w:eastAsia="Times New Roman" w:hAnsi="Times New Roman"/>
          <w:iCs/>
          <w:sz w:val="24"/>
          <w:szCs w:val="24"/>
          <w:lang w:eastAsia="ru-RU"/>
        </w:rPr>
      </w:pPr>
      <w:r w:rsidRPr="007D51A0">
        <w:rPr>
          <w:rFonts w:ascii="Times New Roman" w:eastAsia="Times New Roman" w:hAnsi="Times New Roman"/>
          <w:iCs/>
          <w:sz w:val="24"/>
          <w:szCs w:val="24"/>
          <w:lang w:eastAsia="ru-RU"/>
        </w:rPr>
        <w:t xml:space="preserve">до документації </w:t>
      </w:r>
    </w:p>
    <w:p w:rsidR="00B00070" w:rsidRPr="007D51A0" w:rsidRDefault="00B00070" w:rsidP="009B3F8F">
      <w:pPr>
        <w:spacing w:after="0" w:line="240" w:lineRule="auto"/>
        <w:ind w:left="7087"/>
        <w:rPr>
          <w:rFonts w:ascii="Times New Roman" w:eastAsia="Times New Roman" w:hAnsi="Times New Roman"/>
          <w:bCs/>
          <w:iCs/>
          <w:sz w:val="24"/>
          <w:szCs w:val="24"/>
          <w:lang w:eastAsia="ru-RU"/>
        </w:rPr>
      </w:pPr>
      <w:r w:rsidRPr="007D51A0">
        <w:rPr>
          <w:rFonts w:ascii="Times New Roman" w:eastAsia="Times New Roman" w:hAnsi="Times New Roman"/>
          <w:iCs/>
          <w:sz w:val="24"/>
          <w:szCs w:val="24"/>
          <w:lang w:eastAsia="ru-RU"/>
        </w:rPr>
        <w:t>конкурсних торгів</w:t>
      </w:r>
    </w:p>
    <w:p w:rsidR="00B00070" w:rsidRDefault="00B00070" w:rsidP="00B00070">
      <w:pPr>
        <w:spacing w:after="0" w:line="240" w:lineRule="auto"/>
        <w:ind w:left="-567"/>
        <w:rPr>
          <w:rFonts w:ascii="Times New Roman" w:eastAsia="Times New Roman" w:hAnsi="Times New Roman"/>
          <w:bCs/>
          <w:sz w:val="24"/>
          <w:szCs w:val="24"/>
          <w:lang w:eastAsia="ru-RU"/>
        </w:rPr>
      </w:pPr>
    </w:p>
    <w:p w:rsidR="00202348" w:rsidRDefault="00202348" w:rsidP="00B00070">
      <w:pPr>
        <w:spacing w:after="0" w:line="240" w:lineRule="auto"/>
        <w:ind w:left="-567"/>
        <w:rPr>
          <w:rFonts w:ascii="Times New Roman" w:eastAsia="Times New Roman" w:hAnsi="Times New Roman"/>
          <w:bCs/>
          <w:sz w:val="24"/>
          <w:szCs w:val="24"/>
          <w:lang w:eastAsia="ru-RU"/>
        </w:rPr>
      </w:pPr>
    </w:p>
    <w:p w:rsidR="00202348" w:rsidRDefault="00202348" w:rsidP="00B00070">
      <w:pPr>
        <w:spacing w:after="0" w:line="240" w:lineRule="auto"/>
        <w:ind w:left="-567"/>
        <w:rPr>
          <w:rFonts w:ascii="Times New Roman" w:eastAsia="Times New Roman" w:hAnsi="Times New Roman"/>
          <w:bCs/>
          <w:sz w:val="24"/>
          <w:szCs w:val="24"/>
          <w:lang w:eastAsia="ru-RU"/>
        </w:rPr>
      </w:pPr>
    </w:p>
    <w:p w:rsidR="00FA11B5" w:rsidRDefault="00FA11B5" w:rsidP="00FA11B5">
      <w:pPr>
        <w:spacing w:after="0" w:line="240" w:lineRule="auto"/>
        <w:ind w:left="-567"/>
        <w:jc w:val="center"/>
        <w:rPr>
          <w:rFonts w:ascii="Times New Roman" w:eastAsia="Times New Roman" w:hAnsi="Times New Roman"/>
          <w:bCs/>
          <w:sz w:val="24"/>
          <w:szCs w:val="24"/>
          <w:lang w:eastAsia="ru-RU"/>
        </w:rPr>
      </w:pPr>
      <w:r w:rsidRPr="00FA11B5">
        <w:rPr>
          <w:rFonts w:ascii="Times New Roman" w:eastAsia="Times New Roman" w:hAnsi="Times New Roman"/>
          <w:bCs/>
          <w:sz w:val="24"/>
          <w:szCs w:val="24"/>
          <w:lang w:eastAsia="ru-RU"/>
        </w:rPr>
        <w:t xml:space="preserve">Інформація про наявність працівників відповідної кваліфікації, </w:t>
      </w:r>
    </w:p>
    <w:p w:rsidR="00B00070" w:rsidRDefault="00FA11B5" w:rsidP="00FA11B5">
      <w:pPr>
        <w:spacing w:after="0" w:line="240" w:lineRule="auto"/>
        <w:ind w:left="-567"/>
        <w:jc w:val="center"/>
        <w:rPr>
          <w:rFonts w:ascii="Times New Roman" w:eastAsia="Times New Roman" w:hAnsi="Times New Roman"/>
          <w:bCs/>
          <w:sz w:val="24"/>
          <w:szCs w:val="24"/>
          <w:lang w:eastAsia="ru-RU"/>
        </w:rPr>
      </w:pPr>
      <w:r w:rsidRPr="00FA11B5">
        <w:rPr>
          <w:rFonts w:ascii="Times New Roman" w:eastAsia="Times New Roman" w:hAnsi="Times New Roman"/>
          <w:bCs/>
          <w:sz w:val="24"/>
          <w:szCs w:val="24"/>
          <w:lang w:eastAsia="ru-RU"/>
        </w:rPr>
        <w:t>які мають необхідні знання та досвід</w:t>
      </w:r>
      <w:r>
        <w:rPr>
          <w:rFonts w:ascii="Times New Roman" w:eastAsia="Times New Roman" w:hAnsi="Times New Roman"/>
          <w:bCs/>
          <w:sz w:val="24"/>
          <w:szCs w:val="24"/>
          <w:lang w:eastAsia="ru-RU"/>
        </w:rPr>
        <w:t>.</w:t>
      </w:r>
    </w:p>
    <w:p w:rsidR="00FA11B5" w:rsidRDefault="00FA11B5" w:rsidP="00FA11B5">
      <w:pPr>
        <w:spacing w:after="0" w:line="240" w:lineRule="auto"/>
        <w:ind w:left="-567"/>
        <w:jc w:val="center"/>
        <w:rPr>
          <w:rFonts w:ascii="Times New Roman" w:eastAsia="Times New Roman" w:hAnsi="Times New Roman"/>
          <w:bCs/>
          <w:sz w:val="24"/>
          <w:szCs w:val="24"/>
          <w:lang w:eastAsia="ru-RU"/>
        </w:rPr>
      </w:pPr>
    </w:p>
    <w:p w:rsidR="00202348" w:rsidRDefault="00202348" w:rsidP="00FA11B5">
      <w:pPr>
        <w:spacing w:after="0" w:line="240" w:lineRule="auto"/>
        <w:ind w:left="-567"/>
        <w:jc w:val="center"/>
        <w:rPr>
          <w:rFonts w:ascii="Times New Roman" w:eastAsia="Times New Roman" w:hAnsi="Times New Roman"/>
          <w:bCs/>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95"/>
        <w:gridCol w:w="2868"/>
      </w:tblGrid>
      <w:tr w:rsidR="00CE585E" w:rsidRPr="00CE585E" w:rsidTr="00CE585E">
        <w:trPr>
          <w:trHeight w:val="482"/>
        </w:trPr>
        <w:tc>
          <w:tcPr>
            <w:tcW w:w="659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E585E" w:rsidRPr="00CE585E" w:rsidRDefault="00CE585E" w:rsidP="00CE585E">
            <w:pPr>
              <w:spacing w:after="0" w:line="240" w:lineRule="auto"/>
              <w:ind w:left="34"/>
              <w:jc w:val="center"/>
              <w:rPr>
                <w:rFonts w:ascii="Times New Roman" w:eastAsia="Times New Roman" w:hAnsi="Times New Roman"/>
                <w:b/>
                <w:bCs/>
                <w:sz w:val="24"/>
                <w:szCs w:val="24"/>
                <w:lang w:eastAsia="ru-RU"/>
              </w:rPr>
            </w:pPr>
            <w:r w:rsidRPr="00CE585E">
              <w:rPr>
                <w:rFonts w:ascii="Times New Roman" w:eastAsia="Times New Roman" w:hAnsi="Times New Roman"/>
                <w:b/>
                <w:bCs/>
                <w:sz w:val="24"/>
                <w:szCs w:val="24"/>
                <w:lang w:eastAsia="ru-RU"/>
              </w:rPr>
              <w:t>Спеціальність</w:t>
            </w:r>
          </w:p>
        </w:tc>
        <w:tc>
          <w:tcPr>
            <w:tcW w:w="28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E585E" w:rsidRDefault="00CE585E" w:rsidP="00CE585E">
            <w:pPr>
              <w:spacing w:after="0" w:line="240" w:lineRule="auto"/>
              <w:ind w:left="-567"/>
              <w:jc w:val="center"/>
              <w:rPr>
                <w:rFonts w:ascii="Times New Roman" w:eastAsia="Times New Roman" w:hAnsi="Times New Roman"/>
                <w:b/>
                <w:bCs/>
                <w:sz w:val="24"/>
                <w:szCs w:val="24"/>
                <w:lang w:eastAsia="ru-RU"/>
              </w:rPr>
            </w:pPr>
            <w:r w:rsidRPr="00CE585E">
              <w:rPr>
                <w:rFonts w:ascii="Times New Roman" w:eastAsia="Times New Roman" w:hAnsi="Times New Roman"/>
                <w:b/>
                <w:bCs/>
                <w:sz w:val="24"/>
                <w:szCs w:val="24"/>
                <w:lang w:eastAsia="ru-RU"/>
              </w:rPr>
              <w:t>Кількість</w:t>
            </w:r>
          </w:p>
          <w:p w:rsidR="00CE585E" w:rsidRPr="00CE585E" w:rsidRDefault="00CE585E" w:rsidP="00CE585E">
            <w:pPr>
              <w:spacing w:after="0" w:line="240" w:lineRule="auto"/>
              <w:ind w:left="-567"/>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(осіб</w:t>
            </w:r>
            <w:r w:rsidRPr="00CE585E">
              <w:rPr>
                <w:rFonts w:ascii="Times New Roman" w:eastAsia="Times New Roman" w:hAnsi="Times New Roman"/>
                <w:bCs/>
                <w:sz w:val="24"/>
                <w:szCs w:val="24"/>
                <w:lang w:eastAsia="ru-RU"/>
              </w:rPr>
              <w:t>)</w:t>
            </w:r>
          </w:p>
        </w:tc>
      </w:tr>
      <w:tr w:rsidR="00CE585E" w:rsidRPr="00CE585E" w:rsidTr="00CE585E">
        <w:trPr>
          <w:trHeight w:val="481"/>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CE585E" w:rsidRPr="00CE585E" w:rsidRDefault="00CE585E" w:rsidP="00CE585E">
            <w:pPr>
              <w:spacing w:after="0" w:line="240" w:lineRule="auto"/>
              <w:ind w:left="34"/>
              <w:rPr>
                <w:rFonts w:ascii="Times New Roman" w:eastAsia="Times New Roman" w:hAnsi="Times New Roman"/>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CE585E" w:rsidRPr="00CE585E" w:rsidRDefault="00CE585E" w:rsidP="00CE585E">
            <w:pPr>
              <w:spacing w:after="0" w:line="240" w:lineRule="auto"/>
              <w:ind w:left="-567"/>
              <w:jc w:val="center"/>
              <w:rPr>
                <w:rFonts w:ascii="Times New Roman" w:eastAsia="Times New Roman" w:hAnsi="Times New Roman"/>
                <w:bCs/>
                <w:sz w:val="24"/>
                <w:szCs w:val="24"/>
                <w:lang w:eastAsia="ru-RU"/>
              </w:rPr>
            </w:pPr>
          </w:p>
        </w:tc>
      </w:tr>
      <w:tr w:rsidR="00CE585E" w:rsidRPr="00CE585E" w:rsidTr="00CE585E">
        <w:trPr>
          <w:trHeight w:val="322"/>
        </w:trPr>
        <w:tc>
          <w:tcPr>
            <w:tcW w:w="6595" w:type="dxa"/>
            <w:tcBorders>
              <w:top w:val="single" w:sz="4" w:space="0" w:color="auto"/>
              <w:left w:val="single" w:sz="4" w:space="0" w:color="auto"/>
              <w:bottom w:val="single" w:sz="4" w:space="0" w:color="auto"/>
              <w:right w:val="single" w:sz="4" w:space="0" w:color="auto"/>
            </w:tcBorders>
            <w:shd w:val="clear" w:color="auto" w:fill="auto"/>
            <w:vAlign w:val="center"/>
          </w:tcPr>
          <w:p w:rsidR="00CE585E" w:rsidRPr="00CE585E" w:rsidRDefault="00CE585E" w:rsidP="00CE585E">
            <w:pPr>
              <w:spacing w:after="0" w:line="240" w:lineRule="auto"/>
              <w:ind w:left="34"/>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Директор</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rsidR="00CE585E" w:rsidRPr="00CE585E" w:rsidRDefault="00CE585E" w:rsidP="00CE585E">
            <w:pPr>
              <w:spacing w:after="0" w:line="240" w:lineRule="auto"/>
              <w:ind w:left="-567"/>
              <w:jc w:val="center"/>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1</w:t>
            </w:r>
          </w:p>
        </w:tc>
      </w:tr>
      <w:tr w:rsidR="00CE585E" w:rsidRPr="00CE585E" w:rsidTr="00CE585E">
        <w:trPr>
          <w:trHeight w:val="322"/>
        </w:trPr>
        <w:tc>
          <w:tcPr>
            <w:tcW w:w="6595" w:type="dxa"/>
            <w:tcBorders>
              <w:top w:val="single" w:sz="4" w:space="0" w:color="auto"/>
              <w:left w:val="single" w:sz="4" w:space="0" w:color="auto"/>
              <w:bottom w:val="single" w:sz="4" w:space="0" w:color="auto"/>
              <w:right w:val="single" w:sz="4" w:space="0" w:color="auto"/>
            </w:tcBorders>
            <w:shd w:val="clear" w:color="auto" w:fill="auto"/>
            <w:vAlign w:val="center"/>
          </w:tcPr>
          <w:p w:rsidR="00CE585E" w:rsidRPr="00CE585E" w:rsidRDefault="00CE585E" w:rsidP="00CE585E">
            <w:pPr>
              <w:spacing w:after="0" w:line="240" w:lineRule="auto"/>
              <w:ind w:left="34"/>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Головний інженер</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rsidR="00CE585E" w:rsidRPr="00CE585E" w:rsidRDefault="00CE585E" w:rsidP="00CE585E">
            <w:pPr>
              <w:spacing w:after="0" w:line="240" w:lineRule="auto"/>
              <w:ind w:left="-567"/>
              <w:jc w:val="center"/>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1</w:t>
            </w:r>
          </w:p>
        </w:tc>
      </w:tr>
      <w:tr w:rsidR="00CE585E" w:rsidRPr="00CE585E" w:rsidTr="00CE585E">
        <w:trPr>
          <w:trHeight w:val="322"/>
        </w:trPr>
        <w:tc>
          <w:tcPr>
            <w:tcW w:w="6595" w:type="dxa"/>
            <w:tcBorders>
              <w:top w:val="single" w:sz="4" w:space="0" w:color="auto"/>
              <w:left w:val="single" w:sz="4" w:space="0" w:color="auto"/>
              <w:bottom w:val="single" w:sz="4" w:space="0" w:color="auto"/>
              <w:right w:val="single" w:sz="4" w:space="0" w:color="auto"/>
            </w:tcBorders>
            <w:shd w:val="clear" w:color="auto" w:fill="auto"/>
            <w:vAlign w:val="center"/>
          </w:tcPr>
          <w:p w:rsidR="00CE585E" w:rsidRPr="00CE585E" w:rsidRDefault="00CE585E" w:rsidP="00CE585E">
            <w:pPr>
              <w:spacing w:after="0" w:line="240" w:lineRule="auto"/>
              <w:ind w:left="34"/>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Геодезист</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rsidR="00CE585E" w:rsidRPr="00CE585E" w:rsidRDefault="00CE585E" w:rsidP="00CE585E">
            <w:pPr>
              <w:spacing w:after="0" w:line="240" w:lineRule="auto"/>
              <w:ind w:left="-567"/>
              <w:jc w:val="center"/>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1</w:t>
            </w:r>
          </w:p>
        </w:tc>
      </w:tr>
      <w:tr w:rsidR="00CE585E" w:rsidRPr="00CE585E" w:rsidTr="00CE585E">
        <w:trPr>
          <w:trHeight w:val="322"/>
        </w:trPr>
        <w:tc>
          <w:tcPr>
            <w:tcW w:w="6595" w:type="dxa"/>
            <w:tcBorders>
              <w:top w:val="single" w:sz="4" w:space="0" w:color="auto"/>
              <w:left w:val="single" w:sz="4" w:space="0" w:color="auto"/>
              <w:bottom w:val="single" w:sz="4" w:space="0" w:color="auto"/>
              <w:right w:val="single" w:sz="4" w:space="0" w:color="auto"/>
            </w:tcBorders>
            <w:shd w:val="clear" w:color="auto" w:fill="auto"/>
            <w:vAlign w:val="center"/>
          </w:tcPr>
          <w:p w:rsidR="00CE585E" w:rsidRPr="00CE585E" w:rsidRDefault="00CE585E" w:rsidP="00CE585E">
            <w:pPr>
              <w:spacing w:after="0" w:line="240" w:lineRule="auto"/>
              <w:ind w:left="34"/>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Інженер служби охорони праці</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rsidR="00CE585E" w:rsidRPr="00CE585E" w:rsidRDefault="00CE585E" w:rsidP="00CE585E">
            <w:pPr>
              <w:spacing w:after="0" w:line="240" w:lineRule="auto"/>
              <w:ind w:left="-567"/>
              <w:jc w:val="center"/>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1</w:t>
            </w:r>
          </w:p>
        </w:tc>
      </w:tr>
      <w:tr w:rsidR="00CE585E" w:rsidRPr="00CE585E" w:rsidTr="00CE585E">
        <w:trPr>
          <w:trHeight w:val="322"/>
        </w:trPr>
        <w:tc>
          <w:tcPr>
            <w:tcW w:w="6595" w:type="dxa"/>
            <w:tcBorders>
              <w:top w:val="single" w:sz="4" w:space="0" w:color="auto"/>
              <w:left w:val="single" w:sz="4" w:space="0" w:color="auto"/>
              <w:bottom w:val="single" w:sz="4" w:space="0" w:color="auto"/>
              <w:right w:val="single" w:sz="4" w:space="0" w:color="auto"/>
            </w:tcBorders>
            <w:shd w:val="clear" w:color="auto" w:fill="auto"/>
            <w:vAlign w:val="center"/>
          </w:tcPr>
          <w:p w:rsidR="00CE585E" w:rsidRPr="00CE585E" w:rsidRDefault="00CE585E" w:rsidP="00CE585E">
            <w:pPr>
              <w:spacing w:after="0" w:line="240" w:lineRule="auto"/>
              <w:ind w:left="34"/>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Інженер-кошторисник</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rsidR="00CE585E" w:rsidRPr="00CE585E" w:rsidRDefault="00CE585E" w:rsidP="00CE585E">
            <w:pPr>
              <w:spacing w:after="0" w:line="240" w:lineRule="auto"/>
              <w:ind w:left="-567"/>
              <w:jc w:val="center"/>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1</w:t>
            </w:r>
          </w:p>
        </w:tc>
      </w:tr>
      <w:tr w:rsidR="00CE585E" w:rsidRPr="00CE585E" w:rsidTr="00CE585E">
        <w:trPr>
          <w:trHeight w:val="322"/>
        </w:trPr>
        <w:tc>
          <w:tcPr>
            <w:tcW w:w="6595" w:type="dxa"/>
            <w:tcBorders>
              <w:top w:val="single" w:sz="4" w:space="0" w:color="auto"/>
              <w:left w:val="single" w:sz="4" w:space="0" w:color="auto"/>
              <w:bottom w:val="single" w:sz="4" w:space="0" w:color="auto"/>
              <w:right w:val="single" w:sz="4" w:space="0" w:color="auto"/>
            </w:tcBorders>
            <w:shd w:val="clear" w:color="auto" w:fill="auto"/>
            <w:vAlign w:val="center"/>
          </w:tcPr>
          <w:p w:rsidR="00CE585E" w:rsidRPr="00CE585E" w:rsidRDefault="00CE585E" w:rsidP="00CE585E">
            <w:pPr>
              <w:spacing w:after="0" w:line="240" w:lineRule="auto"/>
              <w:ind w:left="34"/>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Бухгалтер</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rsidR="00CE585E" w:rsidRPr="00CE585E" w:rsidRDefault="00CE585E" w:rsidP="00CE585E">
            <w:pPr>
              <w:spacing w:after="0" w:line="240" w:lineRule="auto"/>
              <w:ind w:left="-567"/>
              <w:jc w:val="center"/>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1</w:t>
            </w:r>
          </w:p>
        </w:tc>
      </w:tr>
      <w:tr w:rsidR="00CE585E" w:rsidRPr="00CE585E" w:rsidTr="00CE585E">
        <w:trPr>
          <w:trHeight w:val="322"/>
        </w:trPr>
        <w:tc>
          <w:tcPr>
            <w:tcW w:w="6595" w:type="dxa"/>
            <w:tcBorders>
              <w:top w:val="single" w:sz="4" w:space="0" w:color="auto"/>
              <w:left w:val="single" w:sz="4" w:space="0" w:color="auto"/>
              <w:bottom w:val="single" w:sz="4" w:space="0" w:color="auto"/>
              <w:right w:val="single" w:sz="4" w:space="0" w:color="auto"/>
            </w:tcBorders>
            <w:shd w:val="clear" w:color="auto" w:fill="auto"/>
            <w:vAlign w:val="center"/>
          </w:tcPr>
          <w:p w:rsidR="00CE585E" w:rsidRPr="00CE585E" w:rsidRDefault="00CE585E" w:rsidP="00CE585E">
            <w:pPr>
              <w:spacing w:after="0" w:line="240" w:lineRule="auto"/>
              <w:ind w:left="34"/>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Прораб</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rsidR="00CE585E" w:rsidRPr="00CE585E" w:rsidRDefault="00CE585E" w:rsidP="00CE585E">
            <w:pPr>
              <w:spacing w:after="0" w:line="240" w:lineRule="auto"/>
              <w:ind w:left="-567"/>
              <w:jc w:val="center"/>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2</w:t>
            </w:r>
          </w:p>
        </w:tc>
      </w:tr>
      <w:tr w:rsidR="00CE585E" w:rsidRPr="00CE585E" w:rsidTr="00CE585E">
        <w:trPr>
          <w:trHeight w:val="322"/>
        </w:trPr>
        <w:tc>
          <w:tcPr>
            <w:tcW w:w="6595" w:type="dxa"/>
            <w:tcBorders>
              <w:top w:val="single" w:sz="4" w:space="0" w:color="auto"/>
              <w:left w:val="single" w:sz="4" w:space="0" w:color="auto"/>
              <w:bottom w:val="single" w:sz="4" w:space="0" w:color="auto"/>
              <w:right w:val="single" w:sz="4" w:space="0" w:color="auto"/>
            </w:tcBorders>
            <w:shd w:val="clear" w:color="auto" w:fill="auto"/>
            <w:vAlign w:val="center"/>
          </w:tcPr>
          <w:p w:rsidR="00CE585E" w:rsidRPr="00CE585E" w:rsidRDefault="00CE585E" w:rsidP="00CE585E">
            <w:pPr>
              <w:spacing w:after="0" w:line="240" w:lineRule="auto"/>
              <w:ind w:left="34"/>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Теслярі-бетонщики</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rsidR="00CE585E" w:rsidRPr="00CE585E" w:rsidRDefault="00CE585E" w:rsidP="00CE585E">
            <w:pPr>
              <w:spacing w:after="0" w:line="240" w:lineRule="auto"/>
              <w:ind w:left="-567"/>
              <w:jc w:val="center"/>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3</w:t>
            </w:r>
          </w:p>
        </w:tc>
      </w:tr>
      <w:tr w:rsidR="00CE585E" w:rsidRPr="00CE585E" w:rsidTr="00CE585E">
        <w:tc>
          <w:tcPr>
            <w:tcW w:w="6595" w:type="dxa"/>
            <w:tcBorders>
              <w:top w:val="single" w:sz="4" w:space="0" w:color="auto"/>
              <w:left w:val="single" w:sz="4" w:space="0" w:color="auto"/>
              <w:bottom w:val="single" w:sz="4" w:space="0" w:color="auto"/>
              <w:right w:val="single" w:sz="4" w:space="0" w:color="auto"/>
            </w:tcBorders>
            <w:shd w:val="clear" w:color="auto" w:fill="auto"/>
            <w:vAlign w:val="center"/>
          </w:tcPr>
          <w:p w:rsidR="00CE585E" w:rsidRPr="00CE585E" w:rsidRDefault="00CE585E" w:rsidP="00CE585E">
            <w:pPr>
              <w:spacing w:after="0" w:line="240" w:lineRule="auto"/>
              <w:ind w:left="34"/>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Арматурники</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rsidR="00CE585E" w:rsidRPr="00CE585E" w:rsidRDefault="00CE585E" w:rsidP="00CE585E">
            <w:pPr>
              <w:spacing w:after="0" w:line="240" w:lineRule="auto"/>
              <w:ind w:left="-567"/>
              <w:jc w:val="center"/>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2</w:t>
            </w:r>
          </w:p>
        </w:tc>
      </w:tr>
      <w:tr w:rsidR="00CE585E" w:rsidRPr="00CE585E" w:rsidTr="00CE585E">
        <w:tc>
          <w:tcPr>
            <w:tcW w:w="6595" w:type="dxa"/>
            <w:tcBorders>
              <w:top w:val="single" w:sz="4" w:space="0" w:color="auto"/>
              <w:left w:val="single" w:sz="4" w:space="0" w:color="auto"/>
              <w:bottom w:val="single" w:sz="4" w:space="0" w:color="auto"/>
              <w:right w:val="single" w:sz="4" w:space="0" w:color="auto"/>
            </w:tcBorders>
            <w:shd w:val="clear" w:color="auto" w:fill="auto"/>
            <w:vAlign w:val="center"/>
          </w:tcPr>
          <w:p w:rsidR="00CE585E" w:rsidRPr="00CE585E" w:rsidRDefault="00CE585E" w:rsidP="00CE585E">
            <w:pPr>
              <w:spacing w:after="0" w:line="240" w:lineRule="auto"/>
              <w:ind w:left="34"/>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Зварювальники</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rsidR="00CE585E" w:rsidRPr="00CE585E" w:rsidRDefault="00CE585E" w:rsidP="00CE585E">
            <w:pPr>
              <w:spacing w:after="0" w:line="240" w:lineRule="auto"/>
              <w:ind w:left="-567"/>
              <w:jc w:val="center"/>
              <w:rPr>
                <w:rFonts w:ascii="Times New Roman" w:eastAsia="Times New Roman" w:hAnsi="Times New Roman"/>
                <w:bCs/>
                <w:sz w:val="24"/>
                <w:szCs w:val="24"/>
                <w:lang w:val="ru-RU" w:eastAsia="ru-RU"/>
              </w:rPr>
            </w:pPr>
            <w:r w:rsidRPr="00CE585E">
              <w:rPr>
                <w:rFonts w:ascii="Times New Roman" w:eastAsia="Times New Roman" w:hAnsi="Times New Roman"/>
                <w:bCs/>
                <w:sz w:val="24"/>
                <w:szCs w:val="24"/>
                <w:lang w:val="ru-RU" w:eastAsia="ru-RU"/>
              </w:rPr>
              <w:t>2</w:t>
            </w:r>
          </w:p>
        </w:tc>
      </w:tr>
      <w:tr w:rsidR="00CE585E" w:rsidRPr="00CE585E" w:rsidTr="00CE585E">
        <w:tc>
          <w:tcPr>
            <w:tcW w:w="6595" w:type="dxa"/>
            <w:tcBorders>
              <w:top w:val="single" w:sz="4" w:space="0" w:color="auto"/>
              <w:left w:val="single" w:sz="4" w:space="0" w:color="auto"/>
              <w:bottom w:val="single" w:sz="4" w:space="0" w:color="auto"/>
              <w:right w:val="single" w:sz="4" w:space="0" w:color="auto"/>
            </w:tcBorders>
            <w:shd w:val="clear" w:color="auto" w:fill="auto"/>
            <w:vAlign w:val="center"/>
          </w:tcPr>
          <w:p w:rsidR="00CE585E" w:rsidRPr="00CE585E" w:rsidRDefault="00CE585E" w:rsidP="00CE585E">
            <w:pPr>
              <w:spacing w:after="0" w:line="240" w:lineRule="auto"/>
              <w:ind w:left="34"/>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Муляри</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rsidR="00CE585E" w:rsidRPr="00CE585E" w:rsidRDefault="00CE585E" w:rsidP="00CE585E">
            <w:pPr>
              <w:spacing w:after="0" w:line="240" w:lineRule="auto"/>
              <w:ind w:left="-567"/>
              <w:jc w:val="center"/>
              <w:rPr>
                <w:rFonts w:ascii="Times New Roman" w:eastAsia="Times New Roman" w:hAnsi="Times New Roman"/>
                <w:bCs/>
                <w:sz w:val="24"/>
                <w:szCs w:val="24"/>
                <w:lang w:val="ru-RU" w:eastAsia="ru-RU"/>
              </w:rPr>
            </w:pPr>
            <w:r w:rsidRPr="00CE585E">
              <w:rPr>
                <w:rFonts w:ascii="Times New Roman" w:eastAsia="Times New Roman" w:hAnsi="Times New Roman"/>
                <w:bCs/>
                <w:sz w:val="24"/>
                <w:szCs w:val="24"/>
                <w:lang w:val="ru-RU" w:eastAsia="ru-RU"/>
              </w:rPr>
              <w:t>3</w:t>
            </w:r>
          </w:p>
        </w:tc>
      </w:tr>
      <w:tr w:rsidR="00CE585E" w:rsidRPr="00CE585E" w:rsidTr="00CE585E">
        <w:tc>
          <w:tcPr>
            <w:tcW w:w="6595" w:type="dxa"/>
            <w:tcBorders>
              <w:top w:val="single" w:sz="4" w:space="0" w:color="auto"/>
              <w:left w:val="single" w:sz="4" w:space="0" w:color="auto"/>
              <w:bottom w:val="single" w:sz="4" w:space="0" w:color="auto"/>
              <w:right w:val="single" w:sz="4" w:space="0" w:color="auto"/>
            </w:tcBorders>
            <w:shd w:val="clear" w:color="auto" w:fill="auto"/>
            <w:vAlign w:val="center"/>
          </w:tcPr>
          <w:p w:rsidR="00CE585E" w:rsidRPr="00CE585E" w:rsidRDefault="00CE585E" w:rsidP="00CE585E">
            <w:pPr>
              <w:spacing w:after="0" w:line="240" w:lineRule="auto"/>
              <w:ind w:left="34"/>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 xml:space="preserve">Штукатури-маляри </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rsidR="00CE585E" w:rsidRPr="00CE585E" w:rsidRDefault="00CE585E" w:rsidP="00CE585E">
            <w:pPr>
              <w:spacing w:after="0" w:line="240" w:lineRule="auto"/>
              <w:ind w:left="-567"/>
              <w:jc w:val="center"/>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2</w:t>
            </w:r>
          </w:p>
        </w:tc>
      </w:tr>
      <w:tr w:rsidR="00CE585E" w:rsidRPr="00CE585E" w:rsidTr="00CE585E">
        <w:tc>
          <w:tcPr>
            <w:tcW w:w="6595" w:type="dxa"/>
            <w:tcBorders>
              <w:top w:val="single" w:sz="4" w:space="0" w:color="auto"/>
              <w:left w:val="single" w:sz="4" w:space="0" w:color="auto"/>
              <w:bottom w:val="single" w:sz="4" w:space="0" w:color="auto"/>
              <w:right w:val="single" w:sz="4" w:space="0" w:color="auto"/>
            </w:tcBorders>
            <w:shd w:val="clear" w:color="auto" w:fill="auto"/>
            <w:vAlign w:val="center"/>
          </w:tcPr>
          <w:p w:rsidR="00CE585E" w:rsidRPr="00CE585E" w:rsidRDefault="00CE585E" w:rsidP="00CE585E">
            <w:pPr>
              <w:spacing w:after="0" w:line="240" w:lineRule="auto"/>
              <w:ind w:left="34"/>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Монтажники</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rsidR="00CE585E" w:rsidRPr="00CE585E" w:rsidRDefault="00CE585E" w:rsidP="00CE585E">
            <w:pPr>
              <w:spacing w:after="0" w:line="240" w:lineRule="auto"/>
              <w:ind w:left="-567"/>
              <w:jc w:val="center"/>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2</w:t>
            </w:r>
          </w:p>
        </w:tc>
      </w:tr>
      <w:tr w:rsidR="00CE585E" w:rsidRPr="00CE585E" w:rsidTr="00CE585E">
        <w:tc>
          <w:tcPr>
            <w:tcW w:w="6595" w:type="dxa"/>
            <w:tcBorders>
              <w:top w:val="single" w:sz="4" w:space="0" w:color="auto"/>
              <w:left w:val="single" w:sz="4" w:space="0" w:color="auto"/>
              <w:bottom w:val="single" w:sz="4" w:space="0" w:color="auto"/>
              <w:right w:val="single" w:sz="4" w:space="0" w:color="auto"/>
            </w:tcBorders>
            <w:shd w:val="clear" w:color="auto" w:fill="auto"/>
            <w:vAlign w:val="center"/>
          </w:tcPr>
          <w:p w:rsidR="00CE585E" w:rsidRPr="00CE585E" w:rsidRDefault="00CE585E" w:rsidP="00CE585E">
            <w:pPr>
              <w:spacing w:after="0" w:line="240" w:lineRule="auto"/>
              <w:ind w:left="34"/>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Плиточники</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rsidR="00CE585E" w:rsidRPr="00CE585E" w:rsidRDefault="00CE585E" w:rsidP="00CE585E">
            <w:pPr>
              <w:spacing w:after="0" w:line="240" w:lineRule="auto"/>
              <w:ind w:left="-567"/>
              <w:jc w:val="center"/>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3</w:t>
            </w:r>
          </w:p>
        </w:tc>
      </w:tr>
      <w:tr w:rsidR="00CE585E" w:rsidRPr="00CE585E" w:rsidTr="00CE585E">
        <w:tc>
          <w:tcPr>
            <w:tcW w:w="6595" w:type="dxa"/>
            <w:tcBorders>
              <w:top w:val="single" w:sz="4" w:space="0" w:color="auto"/>
              <w:left w:val="single" w:sz="4" w:space="0" w:color="auto"/>
              <w:bottom w:val="single" w:sz="4" w:space="0" w:color="auto"/>
              <w:right w:val="single" w:sz="4" w:space="0" w:color="auto"/>
            </w:tcBorders>
            <w:shd w:val="clear" w:color="auto" w:fill="auto"/>
            <w:vAlign w:val="center"/>
          </w:tcPr>
          <w:p w:rsidR="00CE585E" w:rsidRPr="00CE585E" w:rsidRDefault="00CE585E" w:rsidP="00CE585E">
            <w:pPr>
              <w:spacing w:after="0" w:line="240" w:lineRule="auto"/>
              <w:ind w:left="34"/>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Електрики, ел.монтажники</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rsidR="00CE585E" w:rsidRPr="00CE585E" w:rsidRDefault="00CE585E" w:rsidP="00CE585E">
            <w:pPr>
              <w:spacing w:after="0" w:line="240" w:lineRule="auto"/>
              <w:ind w:left="-567"/>
              <w:jc w:val="center"/>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4</w:t>
            </w:r>
          </w:p>
        </w:tc>
      </w:tr>
      <w:tr w:rsidR="00CE585E" w:rsidRPr="00CE585E" w:rsidTr="00CE585E">
        <w:tc>
          <w:tcPr>
            <w:tcW w:w="6595" w:type="dxa"/>
            <w:tcBorders>
              <w:top w:val="single" w:sz="4" w:space="0" w:color="auto"/>
              <w:left w:val="single" w:sz="4" w:space="0" w:color="auto"/>
              <w:bottom w:val="single" w:sz="4" w:space="0" w:color="auto"/>
              <w:right w:val="single" w:sz="4" w:space="0" w:color="auto"/>
            </w:tcBorders>
            <w:shd w:val="clear" w:color="auto" w:fill="auto"/>
            <w:vAlign w:val="center"/>
          </w:tcPr>
          <w:p w:rsidR="00CE585E" w:rsidRPr="00CE585E" w:rsidRDefault="00CE585E" w:rsidP="00CE585E">
            <w:pPr>
              <w:spacing w:after="0" w:line="240" w:lineRule="auto"/>
              <w:ind w:left="34"/>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Сантехніки</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rsidR="00CE585E" w:rsidRPr="00CE585E" w:rsidRDefault="00CE585E" w:rsidP="00CE585E">
            <w:pPr>
              <w:spacing w:after="0" w:line="240" w:lineRule="auto"/>
              <w:ind w:left="-567"/>
              <w:jc w:val="center"/>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3</w:t>
            </w:r>
          </w:p>
        </w:tc>
      </w:tr>
      <w:tr w:rsidR="00CE585E" w:rsidRPr="00CE585E" w:rsidTr="00CE585E">
        <w:tc>
          <w:tcPr>
            <w:tcW w:w="6595" w:type="dxa"/>
            <w:tcBorders>
              <w:top w:val="single" w:sz="4" w:space="0" w:color="auto"/>
              <w:left w:val="single" w:sz="4" w:space="0" w:color="auto"/>
              <w:bottom w:val="single" w:sz="4" w:space="0" w:color="auto"/>
              <w:right w:val="single" w:sz="4" w:space="0" w:color="auto"/>
            </w:tcBorders>
            <w:shd w:val="clear" w:color="auto" w:fill="auto"/>
            <w:vAlign w:val="center"/>
          </w:tcPr>
          <w:p w:rsidR="00CE585E" w:rsidRPr="00CE585E" w:rsidRDefault="00CE585E" w:rsidP="00CE585E">
            <w:pPr>
              <w:spacing w:after="0" w:line="240" w:lineRule="auto"/>
              <w:ind w:left="34"/>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Вентиляційники</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rsidR="00CE585E" w:rsidRPr="00CE585E" w:rsidRDefault="00CE585E" w:rsidP="00CE585E">
            <w:pPr>
              <w:spacing w:after="0" w:line="240" w:lineRule="auto"/>
              <w:ind w:left="-567"/>
              <w:jc w:val="center"/>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2</w:t>
            </w:r>
          </w:p>
        </w:tc>
      </w:tr>
      <w:tr w:rsidR="00CE585E" w:rsidRPr="00CE585E" w:rsidTr="00CE585E">
        <w:tc>
          <w:tcPr>
            <w:tcW w:w="6595" w:type="dxa"/>
            <w:tcBorders>
              <w:top w:val="single" w:sz="4" w:space="0" w:color="auto"/>
              <w:left w:val="single" w:sz="4" w:space="0" w:color="auto"/>
              <w:bottom w:val="single" w:sz="4" w:space="0" w:color="auto"/>
              <w:right w:val="single" w:sz="4" w:space="0" w:color="auto"/>
            </w:tcBorders>
            <w:shd w:val="clear" w:color="auto" w:fill="auto"/>
            <w:vAlign w:val="center"/>
          </w:tcPr>
          <w:p w:rsidR="00CE585E" w:rsidRPr="00CE585E" w:rsidRDefault="00CE585E" w:rsidP="00CE585E">
            <w:pPr>
              <w:spacing w:after="0" w:line="240" w:lineRule="auto"/>
              <w:ind w:left="34"/>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Слюсарі збирачі м/кон-ций</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rsidR="00CE585E" w:rsidRPr="00CE585E" w:rsidRDefault="00CE585E" w:rsidP="00CE585E">
            <w:pPr>
              <w:spacing w:after="0" w:line="240" w:lineRule="auto"/>
              <w:ind w:left="-567"/>
              <w:jc w:val="center"/>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3</w:t>
            </w:r>
          </w:p>
        </w:tc>
      </w:tr>
      <w:tr w:rsidR="00CE585E" w:rsidRPr="00CE585E" w:rsidTr="00CE585E">
        <w:tc>
          <w:tcPr>
            <w:tcW w:w="6595" w:type="dxa"/>
            <w:tcBorders>
              <w:top w:val="single" w:sz="4" w:space="0" w:color="auto"/>
              <w:left w:val="single" w:sz="4" w:space="0" w:color="auto"/>
              <w:bottom w:val="single" w:sz="4" w:space="0" w:color="auto"/>
              <w:right w:val="single" w:sz="4" w:space="0" w:color="auto"/>
            </w:tcBorders>
            <w:shd w:val="clear" w:color="auto" w:fill="auto"/>
            <w:vAlign w:val="center"/>
          </w:tcPr>
          <w:p w:rsidR="00CE585E" w:rsidRPr="00CE585E" w:rsidRDefault="00CE585E" w:rsidP="00CE585E">
            <w:pPr>
              <w:spacing w:after="0" w:line="240" w:lineRule="auto"/>
              <w:ind w:left="34"/>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Слюсарі збирачі пластикових, алюмінієвих конструкцій</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rsidR="00CE585E" w:rsidRPr="00CE585E" w:rsidRDefault="00CE585E" w:rsidP="00CE585E">
            <w:pPr>
              <w:spacing w:after="0" w:line="240" w:lineRule="auto"/>
              <w:ind w:left="-567"/>
              <w:jc w:val="center"/>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3</w:t>
            </w:r>
          </w:p>
        </w:tc>
      </w:tr>
      <w:tr w:rsidR="00CE585E" w:rsidRPr="00CE585E" w:rsidTr="00CE585E">
        <w:tc>
          <w:tcPr>
            <w:tcW w:w="6595" w:type="dxa"/>
            <w:tcBorders>
              <w:top w:val="single" w:sz="4" w:space="0" w:color="auto"/>
              <w:left w:val="single" w:sz="4" w:space="0" w:color="auto"/>
              <w:bottom w:val="single" w:sz="4" w:space="0" w:color="auto"/>
              <w:right w:val="single" w:sz="4" w:space="0" w:color="auto"/>
            </w:tcBorders>
            <w:shd w:val="clear" w:color="auto" w:fill="auto"/>
            <w:vAlign w:val="center"/>
          </w:tcPr>
          <w:p w:rsidR="00CE585E" w:rsidRPr="00CE585E" w:rsidRDefault="00CE585E" w:rsidP="00CE585E">
            <w:pPr>
              <w:spacing w:after="0" w:line="240" w:lineRule="auto"/>
              <w:ind w:left="34"/>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Підсобні робітники</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rsidR="00CE585E" w:rsidRPr="00CE585E" w:rsidRDefault="00CE585E" w:rsidP="00CE585E">
            <w:pPr>
              <w:spacing w:after="0" w:line="240" w:lineRule="auto"/>
              <w:ind w:left="-567"/>
              <w:jc w:val="center"/>
              <w:rPr>
                <w:rFonts w:ascii="Times New Roman" w:eastAsia="Times New Roman" w:hAnsi="Times New Roman"/>
                <w:bCs/>
                <w:sz w:val="24"/>
                <w:szCs w:val="24"/>
                <w:lang w:val="ru-RU" w:eastAsia="ru-RU"/>
              </w:rPr>
            </w:pPr>
            <w:r w:rsidRPr="00CE585E">
              <w:rPr>
                <w:rFonts w:ascii="Times New Roman" w:eastAsia="Times New Roman" w:hAnsi="Times New Roman"/>
                <w:bCs/>
                <w:sz w:val="24"/>
                <w:szCs w:val="24"/>
                <w:lang w:val="ru-RU" w:eastAsia="ru-RU"/>
              </w:rPr>
              <w:t>2</w:t>
            </w:r>
          </w:p>
        </w:tc>
      </w:tr>
      <w:tr w:rsidR="00CE585E" w:rsidRPr="00CE585E" w:rsidTr="00CE585E">
        <w:tc>
          <w:tcPr>
            <w:tcW w:w="6595" w:type="dxa"/>
            <w:tcBorders>
              <w:top w:val="single" w:sz="4" w:space="0" w:color="auto"/>
              <w:left w:val="single" w:sz="4" w:space="0" w:color="auto"/>
              <w:bottom w:val="single" w:sz="4" w:space="0" w:color="auto"/>
              <w:right w:val="single" w:sz="4" w:space="0" w:color="auto"/>
            </w:tcBorders>
            <w:shd w:val="clear" w:color="auto" w:fill="auto"/>
            <w:vAlign w:val="center"/>
          </w:tcPr>
          <w:p w:rsidR="00CE585E" w:rsidRPr="00CE585E" w:rsidRDefault="00CE585E" w:rsidP="00CE585E">
            <w:pPr>
              <w:spacing w:after="0" w:line="240" w:lineRule="auto"/>
              <w:ind w:left="34"/>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Стропальники</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rsidR="00CE585E" w:rsidRPr="00CE585E" w:rsidRDefault="00CE585E" w:rsidP="00CE585E">
            <w:pPr>
              <w:spacing w:after="0" w:line="240" w:lineRule="auto"/>
              <w:ind w:left="-567"/>
              <w:jc w:val="center"/>
              <w:rPr>
                <w:rFonts w:ascii="Times New Roman" w:eastAsia="Times New Roman" w:hAnsi="Times New Roman"/>
                <w:bCs/>
                <w:sz w:val="24"/>
                <w:szCs w:val="24"/>
                <w:lang w:val="ru-RU" w:eastAsia="ru-RU"/>
              </w:rPr>
            </w:pPr>
            <w:r w:rsidRPr="00CE585E">
              <w:rPr>
                <w:rFonts w:ascii="Times New Roman" w:eastAsia="Times New Roman" w:hAnsi="Times New Roman"/>
                <w:bCs/>
                <w:sz w:val="24"/>
                <w:szCs w:val="24"/>
                <w:lang w:val="ru-RU" w:eastAsia="ru-RU"/>
              </w:rPr>
              <w:t>2</w:t>
            </w:r>
          </w:p>
        </w:tc>
      </w:tr>
      <w:tr w:rsidR="00CE585E" w:rsidRPr="00CE585E" w:rsidTr="00CE585E">
        <w:tc>
          <w:tcPr>
            <w:tcW w:w="6595" w:type="dxa"/>
            <w:tcBorders>
              <w:top w:val="single" w:sz="4" w:space="0" w:color="auto"/>
              <w:left w:val="single" w:sz="4" w:space="0" w:color="auto"/>
              <w:bottom w:val="single" w:sz="4" w:space="0" w:color="auto"/>
              <w:right w:val="single" w:sz="4" w:space="0" w:color="auto"/>
            </w:tcBorders>
            <w:shd w:val="clear" w:color="auto" w:fill="auto"/>
            <w:vAlign w:val="center"/>
          </w:tcPr>
          <w:p w:rsidR="00CE585E" w:rsidRPr="00CE585E" w:rsidRDefault="00CE585E" w:rsidP="00CE585E">
            <w:pPr>
              <w:spacing w:after="0" w:line="240" w:lineRule="auto"/>
              <w:ind w:left="34"/>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Покрівельники</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rsidR="00CE585E" w:rsidRPr="00CE585E" w:rsidRDefault="00CE585E" w:rsidP="00CE585E">
            <w:pPr>
              <w:spacing w:after="0" w:line="240" w:lineRule="auto"/>
              <w:ind w:left="-567"/>
              <w:jc w:val="center"/>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3</w:t>
            </w:r>
          </w:p>
        </w:tc>
      </w:tr>
      <w:tr w:rsidR="00CE585E" w:rsidRPr="00CE585E" w:rsidTr="00CE585E">
        <w:tc>
          <w:tcPr>
            <w:tcW w:w="6595" w:type="dxa"/>
            <w:tcBorders>
              <w:top w:val="single" w:sz="4" w:space="0" w:color="auto"/>
              <w:left w:val="single" w:sz="4" w:space="0" w:color="auto"/>
              <w:bottom w:val="single" w:sz="4" w:space="0" w:color="auto"/>
              <w:right w:val="single" w:sz="4" w:space="0" w:color="auto"/>
            </w:tcBorders>
            <w:shd w:val="clear" w:color="auto" w:fill="auto"/>
            <w:vAlign w:val="center"/>
          </w:tcPr>
          <w:p w:rsidR="00CE585E" w:rsidRPr="00CE585E" w:rsidRDefault="00CE585E" w:rsidP="00CE585E">
            <w:pPr>
              <w:spacing w:after="0" w:line="240" w:lineRule="auto"/>
              <w:ind w:left="34"/>
              <w:rPr>
                <w:rFonts w:ascii="Times New Roman" w:eastAsia="Times New Roman" w:hAnsi="Times New Roman"/>
                <w:bCs/>
                <w:sz w:val="24"/>
                <w:szCs w:val="24"/>
                <w:lang w:eastAsia="ru-RU"/>
              </w:rPr>
            </w:pPr>
            <w:r w:rsidRPr="00CE585E">
              <w:rPr>
                <w:rFonts w:ascii="Times New Roman" w:eastAsia="Times New Roman" w:hAnsi="Times New Roman"/>
                <w:bCs/>
                <w:sz w:val="24"/>
                <w:szCs w:val="24"/>
                <w:lang w:eastAsia="ru-RU"/>
              </w:rPr>
              <w:t>Фасадчики</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rsidR="00CE585E" w:rsidRPr="00CE585E" w:rsidRDefault="00CE585E" w:rsidP="00CE585E">
            <w:pPr>
              <w:spacing w:after="0" w:line="240" w:lineRule="auto"/>
              <w:ind w:left="-567"/>
              <w:jc w:val="center"/>
              <w:rPr>
                <w:rFonts w:ascii="Times New Roman" w:eastAsia="Times New Roman" w:hAnsi="Times New Roman"/>
                <w:bCs/>
                <w:sz w:val="24"/>
                <w:szCs w:val="24"/>
                <w:lang w:val="ru-RU" w:eastAsia="ru-RU"/>
              </w:rPr>
            </w:pPr>
            <w:r w:rsidRPr="00CE585E">
              <w:rPr>
                <w:rFonts w:ascii="Times New Roman" w:eastAsia="Times New Roman" w:hAnsi="Times New Roman"/>
                <w:bCs/>
                <w:sz w:val="24"/>
                <w:szCs w:val="24"/>
                <w:lang w:val="ru-RU" w:eastAsia="ru-RU"/>
              </w:rPr>
              <w:t>7</w:t>
            </w:r>
          </w:p>
        </w:tc>
      </w:tr>
    </w:tbl>
    <w:p w:rsidR="00FA11B5" w:rsidRDefault="00FA11B5" w:rsidP="00FA11B5">
      <w:pPr>
        <w:spacing w:after="0" w:line="240" w:lineRule="auto"/>
        <w:ind w:left="-567"/>
        <w:jc w:val="center"/>
        <w:rPr>
          <w:rFonts w:ascii="Times New Roman" w:eastAsia="Times New Roman" w:hAnsi="Times New Roman"/>
          <w:bCs/>
          <w:sz w:val="24"/>
          <w:szCs w:val="24"/>
          <w:lang w:eastAsia="ru-RU"/>
        </w:rPr>
      </w:pPr>
    </w:p>
    <w:p w:rsidR="00FA11B5" w:rsidRDefault="00FA11B5" w:rsidP="00FA11B5">
      <w:pPr>
        <w:spacing w:after="0" w:line="240" w:lineRule="auto"/>
        <w:ind w:left="-567"/>
        <w:jc w:val="center"/>
        <w:rPr>
          <w:rFonts w:ascii="Times New Roman" w:eastAsia="Times New Roman" w:hAnsi="Times New Roman"/>
          <w:bCs/>
          <w:sz w:val="24"/>
          <w:szCs w:val="24"/>
          <w:lang w:eastAsia="ru-RU"/>
        </w:rPr>
      </w:pPr>
    </w:p>
    <w:p w:rsidR="00202348" w:rsidRDefault="00202348" w:rsidP="00FA11B5">
      <w:pPr>
        <w:spacing w:after="0" w:line="240" w:lineRule="auto"/>
        <w:ind w:left="-567"/>
        <w:jc w:val="center"/>
        <w:rPr>
          <w:rFonts w:ascii="Times New Roman" w:eastAsia="Times New Roman" w:hAnsi="Times New Roman"/>
          <w:bCs/>
          <w:sz w:val="24"/>
          <w:szCs w:val="24"/>
          <w:lang w:eastAsia="ru-RU"/>
        </w:rPr>
      </w:pPr>
    </w:p>
    <w:p w:rsidR="00202348" w:rsidRDefault="00202348" w:rsidP="00FA11B5">
      <w:pPr>
        <w:spacing w:after="0" w:line="240" w:lineRule="auto"/>
        <w:ind w:left="-567"/>
        <w:jc w:val="center"/>
        <w:rPr>
          <w:rFonts w:ascii="Times New Roman" w:eastAsia="Times New Roman" w:hAnsi="Times New Roman"/>
          <w:bCs/>
          <w:sz w:val="24"/>
          <w:szCs w:val="24"/>
          <w:lang w:eastAsia="ru-RU"/>
        </w:rPr>
      </w:pPr>
    </w:p>
    <w:p w:rsidR="00202348" w:rsidRDefault="00202348" w:rsidP="00FA11B5">
      <w:pPr>
        <w:spacing w:after="0" w:line="240" w:lineRule="auto"/>
        <w:ind w:left="-567"/>
        <w:jc w:val="center"/>
        <w:rPr>
          <w:rFonts w:ascii="Times New Roman" w:eastAsia="Times New Roman" w:hAnsi="Times New Roman"/>
          <w:bCs/>
          <w:sz w:val="24"/>
          <w:szCs w:val="24"/>
          <w:lang w:eastAsia="ru-RU"/>
        </w:rPr>
      </w:pPr>
    </w:p>
    <w:p w:rsidR="00202348" w:rsidRDefault="00202348" w:rsidP="00FA11B5">
      <w:pPr>
        <w:spacing w:after="0" w:line="240" w:lineRule="auto"/>
        <w:ind w:left="-567"/>
        <w:jc w:val="center"/>
        <w:rPr>
          <w:rFonts w:ascii="Times New Roman" w:eastAsia="Times New Roman" w:hAnsi="Times New Roman"/>
          <w:bCs/>
          <w:sz w:val="24"/>
          <w:szCs w:val="24"/>
          <w:lang w:eastAsia="ru-RU"/>
        </w:rPr>
      </w:pPr>
    </w:p>
    <w:p w:rsidR="00202348" w:rsidRDefault="00202348" w:rsidP="00FA11B5">
      <w:pPr>
        <w:spacing w:after="0" w:line="240" w:lineRule="auto"/>
        <w:ind w:left="-567"/>
        <w:jc w:val="center"/>
        <w:rPr>
          <w:rFonts w:ascii="Times New Roman" w:eastAsia="Times New Roman" w:hAnsi="Times New Roman"/>
          <w:bCs/>
          <w:sz w:val="24"/>
          <w:szCs w:val="24"/>
          <w:lang w:eastAsia="ru-RU"/>
        </w:rPr>
      </w:pPr>
    </w:p>
    <w:p w:rsidR="00202348" w:rsidRDefault="00202348" w:rsidP="00FA11B5">
      <w:pPr>
        <w:spacing w:after="0" w:line="240" w:lineRule="auto"/>
        <w:ind w:left="-567"/>
        <w:jc w:val="center"/>
        <w:rPr>
          <w:rFonts w:ascii="Times New Roman" w:eastAsia="Times New Roman" w:hAnsi="Times New Roman"/>
          <w:bCs/>
          <w:sz w:val="24"/>
          <w:szCs w:val="24"/>
          <w:lang w:eastAsia="ru-RU"/>
        </w:rPr>
      </w:pPr>
    </w:p>
    <w:p w:rsidR="00202348" w:rsidRDefault="00202348" w:rsidP="00FA11B5">
      <w:pPr>
        <w:spacing w:after="0" w:line="240" w:lineRule="auto"/>
        <w:ind w:left="-567"/>
        <w:jc w:val="center"/>
        <w:rPr>
          <w:rFonts w:ascii="Times New Roman" w:eastAsia="Times New Roman" w:hAnsi="Times New Roman"/>
          <w:bCs/>
          <w:sz w:val="24"/>
          <w:szCs w:val="24"/>
          <w:lang w:eastAsia="ru-RU"/>
        </w:rPr>
      </w:pPr>
    </w:p>
    <w:p w:rsidR="00202348" w:rsidRDefault="00202348" w:rsidP="00FA11B5">
      <w:pPr>
        <w:spacing w:after="0" w:line="240" w:lineRule="auto"/>
        <w:ind w:left="-567"/>
        <w:jc w:val="center"/>
        <w:rPr>
          <w:rFonts w:ascii="Times New Roman" w:eastAsia="Times New Roman" w:hAnsi="Times New Roman"/>
          <w:bCs/>
          <w:sz w:val="24"/>
          <w:szCs w:val="24"/>
          <w:lang w:eastAsia="ru-RU"/>
        </w:rPr>
      </w:pPr>
    </w:p>
    <w:p w:rsidR="00202348" w:rsidRDefault="00202348" w:rsidP="00FA11B5">
      <w:pPr>
        <w:spacing w:after="0" w:line="240" w:lineRule="auto"/>
        <w:ind w:left="-567"/>
        <w:jc w:val="center"/>
        <w:rPr>
          <w:rFonts w:ascii="Times New Roman" w:eastAsia="Times New Roman" w:hAnsi="Times New Roman"/>
          <w:bCs/>
          <w:sz w:val="24"/>
          <w:szCs w:val="24"/>
          <w:lang w:eastAsia="ru-RU"/>
        </w:rPr>
      </w:pPr>
    </w:p>
    <w:p w:rsidR="00202348" w:rsidRDefault="00202348" w:rsidP="00FA11B5">
      <w:pPr>
        <w:spacing w:after="0" w:line="240" w:lineRule="auto"/>
        <w:ind w:left="-567"/>
        <w:jc w:val="center"/>
        <w:rPr>
          <w:rFonts w:ascii="Times New Roman" w:eastAsia="Times New Roman" w:hAnsi="Times New Roman"/>
          <w:bCs/>
          <w:sz w:val="24"/>
          <w:szCs w:val="24"/>
          <w:lang w:eastAsia="ru-RU"/>
        </w:rPr>
      </w:pPr>
    </w:p>
    <w:p w:rsidR="00202348" w:rsidRDefault="00202348" w:rsidP="00FA11B5">
      <w:pPr>
        <w:spacing w:after="0" w:line="240" w:lineRule="auto"/>
        <w:ind w:left="-567"/>
        <w:jc w:val="center"/>
        <w:rPr>
          <w:rFonts w:ascii="Times New Roman" w:eastAsia="Times New Roman" w:hAnsi="Times New Roman"/>
          <w:bCs/>
          <w:sz w:val="24"/>
          <w:szCs w:val="24"/>
          <w:lang w:eastAsia="ru-RU"/>
        </w:rPr>
      </w:pPr>
    </w:p>
    <w:p w:rsidR="00202348" w:rsidRDefault="00202348" w:rsidP="009E6B2E">
      <w:pPr>
        <w:spacing w:after="0" w:line="240" w:lineRule="auto"/>
        <w:rPr>
          <w:rFonts w:ascii="Times New Roman" w:eastAsia="Times New Roman" w:hAnsi="Times New Roman"/>
          <w:bCs/>
          <w:sz w:val="24"/>
          <w:szCs w:val="24"/>
          <w:lang w:eastAsia="ru-RU"/>
        </w:rPr>
      </w:pPr>
    </w:p>
    <w:p w:rsidR="00FA11B5" w:rsidRPr="008A4B8E" w:rsidRDefault="00FA11B5" w:rsidP="00FA11B5">
      <w:pPr>
        <w:spacing w:after="0" w:line="240" w:lineRule="auto"/>
        <w:ind w:left="6379" w:firstLine="701"/>
        <w:rPr>
          <w:rFonts w:ascii="Times New Roman" w:eastAsia="Times New Roman" w:hAnsi="Times New Roman"/>
          <w:iCs/>
          <w:sz w:val="24"/>
          <w:szCs w:val="24"/>
          <w:lang w:eastAsia="ru-RU"/>
        </w:rPr>
      </w:pPr>
      <w:r w:rsidRPr="007D51A0">
        <w:rPr>
          <w:rFonts w:ascii="Times New Roman" w:eastAsia="Times New Roman" w:hAnsi="Times New Roman"/>
          <w:iCs/>
          <w:sz w:val="24"/>
          <w:szCs w:val="24"/>
          <w:lang w:eastAsia="ru-RU"/>
        </w:rPr>
        <w:lastRenderedPageBreak/>
        <w:t xml:space="preserve">ДОДАТОК № </w:t>
      </w:r>
      <w:r>
        <w:rPr>
          <w:rFonts w:ascii="Times New Roman" w:eastAsia="Times New Roman" w:hAnsi="Times New Roman"/>
          <w:iCs/>
          <w:sz w:val="24"/>
          <w:szCs w:val="24"/>
          <w:lang w:eastAsia="ru-RU"/>
        </w:rPr>
        <w:t>8</w:t>
      </w:r>
    </w:p>
    <w:p w:rsidR="00FA11B5" w:rsidRPr="007D51A0" w:rsidRDefault="00FA11B5" w:rsidP="00FA11B5">
      <w:pPr>
        <w:spacing w:after="0" w:line="240" w:lineRule="auto"/>
        <w:ind w:left="6379" w:firstLine="701"/>
        <w:rPr>
          <w:rFonts w:ascii="Times New Roman" w:eastAsia="Times New Roman" w:hAnsi="Times New Roman"/>
          <w:iCs/>
          <w:sz w:val="24"/>
          <w:szCs w:val="24"/>
          <w:lang w:eastAsia="ru-RU"/>
        </w:rPr>
      </w:pPr>
      <w:r w:rsidRPr="007D51A0">
        <w:rPr>
          <w:rFonts w:ascii="Times New Roman" w:eastAsia="Times New Roman" w:hAnsi="Times New Roman"/>
          <w:iCs/>
          <w:sz w:val="24"/>
          <w:szCs w:val="24"/>
          <w:lang w:eastAsia="ru-RU"/>
        </w:rPr>
        <w:t xml:space="preserve">до документації </w:t>
      </w:r>
    </w:p>
    <w:p w:rsidR="00FA11B5" w:rsidRDefault="00FA11B5" w:rsidP="00FA11B5">
      <w:pPr>
        <w:spacing w:after="0" w:line="240" w:lineRule="auto"/>
        <w:ind w:left="7087"/>
        <w:rPr>
          <w:rFonts w:ascii="Times New Roman" w:eastAsia="Times New Roman" w:hAnsi="Times New Roman"/>
          <w:bCs/>
          <w:iCs/>
          <w:sz w:val="24"/>
          <w:szCs w:val="24"/>
          <w:lang w:eastAsia="ru-RU"/>
        </w:rPr>
      </w:pPr>
      <w:r w:rsidRPr="007D51A0">
        <w:rPr>
          <w:rFonts w:ascii="Times New Roman" w:eastAsia="Times New Roman" w:hAnsi="Times New Roman"/>
          <w:iCs/>
          <w:sz w:val="24"/>
          <w:szCs w:val="24"/>
          <w:lang w:eastAsia="ru-RU"/>
        </w:rPr>
        <w:t>конкурсних торгів</w:t>
      </w:r>
    </w:p>
    <w:p w:rsidR="00FA11B5" w:rsidRDefault="00FA11B5" w:rsidP="00FA11B5">
      <w:pPr>
        <w:spacing w:after="0" w:line="240" w:lineRule="auto"/>
        <w:ind w:left="7087"/>
        <w:rPr>
          <w:rFonts w:ascii="Times New Roman" w:eastAsia="Times New Roman" w:hAnsi="Times New Roman"/>
          <w:bCs/>
          <w:iCs/>
          <w:sz w:val="24"/>
          <w:szCs w:val="24"/>
          <w:lang w:eastAsia="ru-RU"/>
        </w:rPr>
      </w:pPr>
    </w:p>
    <w:p w:rsidR="00FA11B5" w:rsidRDefault="00FA11B5" w:rsidP="00FA11B5">
      <w:pPr>
        <w:spacing w:after="0" w:line="240" w:lineRule="auto"/>
        <w:ind w:left="7087"/>
        <w:rPr>
          <w:rFonts w:ascii="Times New Roman" w:eastAsia="Times New Roman" w:hAnsi="Times New Roman"/>
          <w:bCs/>
          <w:iCs/>
          <w:sz w:val="24"/>
          <w:szCs w:val="24"/>
          <w:lang w:eastAsia="ru-RU"/>
        </w:rPr>
      </w:pPr>
    </w:p>
    <w:p w:rsidR="00202348" w:rsidRPr="00FA11B5" w:rsidRDefault="00202348" w:rsidP="00FA11B5">
      <w:pPr>
        <w:spacing w:after="0" w:line="240" w:lineRule="auto"/>
        <w:ind w:left="7087"/>
        <w:rPr>
          <w:rFonts w:ascii="Times New Roman" w:eastAsia="Times New Roman" w:hAnsi="Times New Roman"/>
          <w:bCs/>
          <w:iCs/>
          <w:sz w:val="24"/>
          <w:szCs w:val="24"/>
          <w:lang w:eastAsia="ru-RU"/>
        </w:rPr>
      </w:pPr>
    </w:p>
    <w:p w:rsidR="00B00070" w:rsidRPr="003C21B8" w:rsidRDefault="00B00070" w:rsidP="00B00070">
      <w:pPr>
        <w:spacing w:after="0" w:line="240" w:lineRule="auto"/>
        <w:ind w:left="-567"/>
        <w:jc w:val="center"/>
        <w:rPr>
          <w:rFonts w:ascii="Times New Roman" w:eastAsia="Times New Roman" w:hAnsi="Times New Roman"/>
          <w:bCs/>
          <w:sz w:val="24"/>
          <w:szCs w:val="24"/>
          <w:lang w:val="ru-RU" w:eastAsia="ru-RU"/>
        </w:rPr>
      </w:pPr>
      <w:r w:rsidRPr="003C21B8">
        <w:rPr>
          <w:rFonts w:ascii="Times New Roman" w:eastAsia="Times New Roman" w:hAnsi="Times New Roman"/>
          <w:bCs/>
          <w:sz w:val="24"/>
          <w:szCs w:val="24"/>
          <w:lang w:eastAsia="ru-RU"/>
        </w:rPr>
        <w:t>Інформація про наявність працівників</w:t>
      </w:r>
      <w:r w:rsidRPr="003C21B8">
        <w:rPr>
          <w:rFonts w:ascii="Times New Roman" w:eastAsia="Times New Roman" w:hAnsi="Times New Roman"/>
          <w:bCs/>
          <w:sz w:val="24"/>
          <w:szCs w:val="24"/>
          <w:lang w:val="ru-RU" w:eastAsia="ru-RU"/>
        </w:rPr>
        <w:t xml:space="preserve"> Учасника.</w:t>
      </w:r>
    </w:p>
    <w:p w:rsidR="00B00070" w:rsidRDefault="00B00070" w:rsidP="00B00070">
      <w:pPr>
        <w:spacing w:after="0" w:line="240" w:lineRule="auto"/>
        <w:ind w:left="-567"/>
        <w:jc w:val="center"/>
        <w:rPr>
          <w:rFonts w:ascii="Times New Roman" w:eastAsia="Times New Roman" w:hAnsi="Times New Roman"/>
          <w:b/>
          <w:bCs/>
          <w:sz w:val="24"/>
          <w:szCs w:val="24"/>
          <w:lang w:val="ru-RU" w:eastAsia="ru-RU"/>
        </w:rPr>
      </w:pPr>
    </w:p>
    <w:p w:rsidR="00B00070" w:rsidRPr="00F86B1D" w:rsidRDefault="00B00070" w:rsidP="00B00070">
      <w:pPr>
        <w:spacing w:after="0" w:line="240" w:lineRule="auto"/>
        <w:rPr>
          <w:rFonts w:ascii="Times New Roman" w:eastAsia="Times New Roman" w:hAnsi="Times New Roman"/>
          <w:b/>
          <w:bCs/>
          <w:color w:val="000000"/>
          <w:sz w:val="24"/>
          <w:szCs w:val="24"/>
          <w:lang w:val="ru-RU" w:eastAsia="ru-RU"/>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9"/>
        <w:gridCol w:w="955"/>
        <w:gridCol w:w="1621"/>
        <w:gridCol w:w="2126"/>
        <w:gridCol w:w="1134"/>
        <w:gridCol w:w="1276"/>
        <w:gridCol w:w="2027"/>
      </w:tblGrid>
      <w:tr w:rsidR="00B00070" w:rsidRPr="00EF1DFD" w:rsidTr="009B3F8F">
        <w:trPr>
          <w:trHeight w:val="449"/>
        </w:trPr>
        <w:tc>
          <w:tcPr>
            <w:tcW w:w="509" w:type="dxa"/>
            <w:vMerge w:val="restart"/>
            <w:vAlign w:val="center"/>
          </w:tcPr>
          <w:p w:rsidR="00B00070" w:rsidRPr="00F86B1D" w:rsidRDefault="00B00070" w:rsidP="00464DD1">
            <w:pPr>
              <w:tabs>
                <w:tab w:val="left" w:pos="0"/>
              </w:tabs>
              <w:spacing w:after="0" w:line="240" w:lineRule="auto"/>
              <w:jc w:val="center"/>
              <w:rPr>
                <w:rFonts w:ascii="Times New Roman" w:eastAsia="Times New Roman" w:hAnsi="Times New Roman"/>
                <w:color w:val="000000"/>
                <w:sz w:val="24"/>
                <w:szCs w:val="24"/>
                <w:lang w:val="ru-RU" w:eastAsia="ru-RU"/>
              </w:rPr>
            </w:pPr>
            <w:r w:rsidRPr="00F86B1D">
              <w:rPr>
                <w:rFonts w:ascii="Times New Roman" w:eastAsia="Times New Roman" w:hAnsi="Times New Roman"/>
                <w:color w:val="000000"/>
                <w:sz w:val="24"/>
                <w:szCs w:val="24"/>
                <w:lang w:val="ru-RU" w:eastAsia="ru-RU"/>
              </w:rPr>
              <w:t>№ з/п</w:t>
            </w:r>
          </w:p>
        </w:tc>
        <w:tc>
          <w:tcPr>
            <w:tcW w:w="955" w:type="dxa"/>
            <w:vMerge w:val="restart"/>
            <w:vAlign w:val="center"/>
          </w:tcPr>
          <w:p w:rsidR="00B00070" w:rsidRPr="00F86B1D" w:rsidRDefault="00B00070" w:rsidP="00464DD1">
            <w:pPr>
              <w:tabs>
                <w:tab w:val="left" w:pos="0"/>
              </w:tabs>
              <w:spacing w:after="0" w:line="240" w:lineRule="auto"/>
              <w:ind w:hanging="6"/>
              <w:jc w:val="center"/>
              <w:rPr>
                <w:rFonts w:ascii="Times New Roman" w:eastAsia="Times New Roman" w:hAnsi="Times New Roman"/>
                <w:color w:val="000000"/>
                <w:sz w:val="24"/>
                <w:szCs w:val="24"/>
                <w:lang w:val="ru-RU" w:eastAsia="ru-RU"/>
              </w:rPr>
            </w:pPr>
            <w:r w:rsidRPr="00F86B1D">
              <w:rPr>
                <w:rFonts w:ascii="Times New Roman" w:eastAsia="Times New Roman" w:hAnsi="Times New Roman"/>
                <w:color w:val="000000"/>
                <w:sz w:val="24"/>
                <w:szCs w:val="24"/>
                <w:lang w:val="ru-RU" w:eastAsia="ru-RU"/>
              </w:rPr>
              <w:t>Посада</w:t>
            </w:r>
          </w:p>
        </w:tc>
        <w:tc>
          <w:tcPr>
            <w:tcW w:w="1621" w:type="dxa"/>
            <w:vMerge w:val="restart"/>
            <w:vAlign w:val="center"/>
          </w:tcPr>
          <w:p w:rsidR="00B00070" w:rsidRPr="00F86B1D" w:rsidRDefault="00B00070" w:rsidP="00464DD1">
            <w:pPr>
              <w:tabs>
                <w:tab w:val="left" w:pos="0"/>
              </w:tabs>
              <w:spacing w:after="0" w:line="240" w:lineRule="auto"/>
              <w:jc w:val="center"/>
              <w:rPr>
                <w:rFonts w:ascii="Times New Roman" w:eastAsia="Times New Roman" w:hAnsi="Times New Roman"/>
                <w:color w:val="000000"/>
                <w:sz w:val="24"/>
                <w:szCs w:val="24"/>
                <w:lang w:val="ru-RU" w:eastAsia="ru-RU"/>
              </w:rPr>
            </w:pPr>
            <w:r w:rsidRPr="00F86B1D">
              <w:rPr>
                <w:rFonts w:ascii="Times New Roman" w:eastAsia="Times New Roman" w:hAnsi="Times New Roman"/>
                <w:color w:val="000000"/>
                <w:sz w:val="24"/>
                <w:szCs w:val="24"/>
                <w:lang w:val="ru-RU" w:eastAsia="ru-RU"/>
              </w:rPr>
              <w:t>ПІБ</w:t>
            </w:r>
          </w:p>
        </w:tc>
        <w:tc>
          <w:tcPr>
            <w:tcW w:w="2126" w:type="dxa"/>
            <w:vMerge w:val="restart"/>
            <w:vAlign w:val="center"/>
          </w:tcPr>
          <w:p w:rsidR="00B00070" w:rsidRPr="00F86B1D" w:rsidRDefault="00B00070" w:rsidP="00464DD1">
            <w:pPr>
              <w:tabs>
                <w:tab w:val="left" w:pos="0"/>
              </w:tabs>
              <w:spacing w:after="0" w:line="240" w:lineRule="auto"/>
              <w:jc w:val="center"/>
              <w:rPr>
                <w:rFonts w:ascii="Times New Roman" w:eastAsia="Times New Roman" w:hAnsi="Times New Roman"/>
                <w:color w:val="000000"/>
                <w:sz w:val="24"/>
                <w:szCs w:val="24"/>
                <w:lang w:val="ru-RU" w:eastAsia="ru-RU"/>
              </w:rPr>
            </w:pPr>
            <w:r w:rsidRPr="00F86B1D">
              <w:rPr>
                <w:rFonts w:ascii="Times New Roman" w:eastAsia="Times New Roman" w:hAnsi="Times New Roman"/>
                <w:color w:val="000000"/>
                <w:sz w:val="24"/>
                <w:szCs w:val="24"/>
                <w:lang w:val="ru-RU" w:eastAsia="ru-RU"/>
              </w:rPr>
              <w:t>Працює в даній організації постійно/тимчасово</w:t>
            </w:r>
          </w:p>
        </w:tc>
        <w:tc>
          <w:tcPr>
            <w:tcW w:w="2410" w:type="dxa"/>
            <w:gridSpan w:val="2"/>
            <w:tcBorders>
              <w:bottom w:val="single" w:sz="4" w:space="0" w:color="auto"/>
            </w:tcBorders>
            <w:vAlign w:val="center"/>
          </w:tcPr>
          <w:p w:rsidR="00B00070" w:rsidRPr="00F86B1D" w:rsidRDefault="00B00070" w:rsidP="00464DD1">
            <w:pPr>
              <w:tabs>
                <w:tab w:val="left" w:pos="0"/>
              </w:tabs>
              <w:spacing w:after="0" w:line="240" w:lineRule="auto"/>
              <w:ind w:hanging="12"/>
              <w:jc w:val="center"/>
              <w:rPr>
                <w:rFonts w:ascii="Times New Roman" w:eastAsia="Times New Roman" w:hAnsi="Times New Roman"/>
                <w:color w:val="000000"/>
                <w:sz w:val="24"/>
                <w:szCs w:val="24"/>
                <w:lang w:val="ru-RU" w:eastAsia="ru-RU"/>
              </w:rPr>
            </w:pPr>
            <w:r w:rsidRPr="00F86B1D">
              <w:rPr>
                <w:rFonts w:ascii="Times New Roman" w:eastAsia="Times New Roman" w:hAnsi="Times New Roman"/>
                <w:color w:val="000000"/>
                <w:sz w:val="24"/>
                <w:szCs w:val="24"/>
                <w:lang w:val="ru-RU" w:eastAsia="ru-RU"/>
              </w:rPr>
              <w:t>Досвід роботи</w:t>
            </w:r>
          </w:p>
        </w:tc>
        <w:tc>
          <w:tcPr>
            <w:tcW w:w="2027" w:type="dxa"/>
            <w:vMerge w:val="restart"/>
            <w:vAlign w:val="center"/>
          </w:tcPr>
          <w:p w:rsidR="00B00070" w:rsidRPr="00F86B1D" w:rsidRDefault="00B00070" w:rsidP="00464DD1">
            <w:pPr>
              <w:tabs>
                <w:tab w:val="left" w:pos="0"/>
              </w:tabs>
              <w:spacing w:after="0" w:line="240" w:lineRule="auto"/>
              <w:jc w:val="center"/>
              <w:rPr>
                <w:rFonts w:ascii="Times New Roman" w:eastAsia="Times New Roman" w:hAnsi="Times New Roman"/>
                <w:color w:val="000000"/>
                <w:sz w:val="24"/>
                <w:szCs w:val="24"/>
                <w:lang w:val="ru-RU" w:eastAsia="ru-RU"/>
              </w:rPr>
            </w:pPr>
            <w:r w:rsidRPr="00F86B1D">
              <w:rPr>
                <w:rFonts w:ascii="Times New Roman" w:eastAsia="Times New Roman" w:hAnsi="Times New Roman"/>
                <w:color w:val="000000"/>
                <w:sz w:val="24"/>
                <w:szCs w:val="24"/>
                <w:lang w:eastAsia="ru-RU"/>
              </w:rPr>
              <w:t>Спеціальність, рівень о</w:t>
            </w:r>
            <w:r w:rsidRPr="00F86B1D">
              <w:rPr>
                <w:rFonts w:ascii="Times New Roman" w:eastAsia="Times New Roman" w:hAnsi="Times New Roman"/>
                <w:color w:val="000000"/>
                <w:sz w:val="24"/>
                <w:szCs w:val="24"/>
                <w:lang w:val="ru-RU" w:eastAsia="ru-RU"/>
              </w:rPr>
              <w:t>світ</w:t>
            </w:r>
            <w:r w:rsidRPr="00F86B1D">
              <w:rPr>
                <w:rFonts w:ascii="Times New Roman" w:eastAsia="Times New Roman" w:hAnsi="Times New Roman"/>
                <w:color w:val="000000"/>
                <w:sz w:val="24"/>
                <w:szCs w:val="24"/>
                <w:lang w:eastAsia="ru-RU"/>
              </w:rPr>
              <w:t>и</w:t>
            </w:r>
            <w:r w:rsidRPr="00F86B1D">
              <w:rPr>
                <w:rFonts w:ascii="Times New Roman" w:eastAsia="Times New Roman" w:hAnsi="Times New Roman"/>
                <w:color w:val="000000"/>
                <w:sz w:val="24"/>
                <w:szCs w:val="24"/>
                <w:lang w:val="ru-RU" w:eastAsia="ru-RU"/>
              </w:rPr>
              <w:t xml:space="preserve"> із зазначенням учбового закладу, кваліфікація по диплому</w:t>
            </w:r>
          </w:p>
        </w:tc>
      </w:tr>
      <w:tr w:rsidR="00B00070" w:rsidRPr="00EF1DFD" w:rsidTr="009B3F8F">
        <w:trPr>
          <w:trHeight w:val="585"/>
        </w:trPr>
        <w:tc>
          <w:tcPr>
            <w:tcW w:w="509" w:type="dxa"/>
            <w:vMerge/>
          </w:tcPr>
          <w:p w:rsidR="00B00070" w:rsidRPr="00F86B1D" w:rsidRDefault="00B00070" w:rsidP="00464DD1">
            <w:pPr>
              <w:tabs>
                <w:tab w:val="left" w:pos="0"/>
              </w:tabs>
              <w:spacing w:after="0" w:line="240" w:lineRule="auto"/>
              <w:ind w:firstLine="709"/>
              <w:jc w:val="both"/>
              <w:rPr>
                <w:rFonts w:ascii="Times New Roman" w:eastAsia="Times New Roman" w:hAnsi="Times New Roman"/>
                <w:color w:val="000000"/>
                <w:sz w:val="24"/>
                <w:szCs w:val="24"/>
                <w:lang w:val="ru-RU" w:eastAsia="ru-RU"/>
              </w:rPr>
            </w:pPr>
          </w:p>
        </w:tc>
        <w:tc>
          <w:tcPr>
            <w:tcW w:w="955" w:type="dxa"/>
            <w:vMerge/>
          </w:tcPr>
          <w:p w:rsidR="00B00070" w:rsidRPr="00F86B1D" w:rsidRDefault="00B00070" w:rsidP="00464DD1">
            <w:pPr>
              <w:tabs>
                <w:tab w:val="left" w:pos="0"/>
              </w:tabs>
              <w:spacing w:after="0" w:line="240" w:lineRule="auto"/>
              <w:ind w:firstLine="709"/>
              <w:jc w:val="both"/>
              <w:rPr>
                <w:rFonts w:ascii="Times New Roman" w:eastAsia="Times New Roman" w:hAnsi="Times New Roman"/>
                <w:color w:val="000000"/>
                <w:sz w:val="24"/>
                <w:szCs w:val="24"/>
                <w:lang w:val="ru-RU" w:eastAsia="ru-RU"/>
              </w:rPr>
            </w:pPr>
          </w:p>
        </w:tc>
        <w:tc>
          <w:tcPr>
            <w:tcW w:w="1621" w:type="dxa"/>
            <w:vMerge/>
          </w:tcPr>
          <w:p w:rsidR="00B00070" w:rsidRPr="00F86B1D" w:rsidRDefault="00B00070" w:rsidP="00464DD1">
            <w:pPr>
              <w:tabs>
                <w:tab w:val="left" w:pos="0"/>
              </w:tabs>
              <w:spacing w:after="0" w:line="240" w:lineRule="auto"/>
              <w:ind w:firstLine="709"/>
              <w:jc w:val="both"/>
              <w:rPr>
                <w:rFonts w:ascii="Times New Roman" w:eastAsia="Times New Roman" w:hAnsi="Times New Roman"/>
                <w:color w:val="000000"/>
                <w:sz w:val="24"/>
                <w:szCs w:val="24"/>
                <w:lang w:val="ru-RU" w:eastAsia="ru-RU"/>
              </w:rPr>
            </w:pPr>
          </w:p>
        </w:tc>
        <w:tc>
          <w:tcPr>
            <w:tcW w:w="2126" w:type="dxa"/>
            <w:vMerge/>
          </w:tcPr>
          <w:p w:rsidR="00B00070" w:rsidRPr="00F86B1D" w:rsidRDefault="00B00070" w:rsidP="00464DD1">
            <w:pPr>
              <w:tabs>
                <w:tab w:val="left" w:pos="0"/>
              </w:tabs>
              <w:spacing w:after="0" w:line="240" w:lineRule="auto"/>
              <w:ind w:firstLine="709"/>
              <w:jc w:val="both"/>
              <w:rPr>
                <w:rFonts w:ascii="Times New Roman" w:eastAsia="Times New Roman" w:hAnsi="Times New Roman"/>
                <w:color w:val="000000"/>
                <w:sz w:val="24"/>
                <w:szCs w:val="24"/>
                <w:lang w:val="ru-RU" w:eastAsia="ru-RU"/>
              </w:rPr>
            </w:pPr>
          </w:p>
        </w:tc>
        <w:tc>
          <w:tcPr>
            <w:tcW w:w="1134" w:type="dxa"/>
            <w:tcBorders>
              <w:top w:val="single" w:sz="4" w:space="0" w:color="auto"/>
            </w:tcBorders>
            <w:vAlign w:val="center"/>
          </w:tcPr>
          <w:p w:rsidR="00B00070" w:rsidRPr="00F86B1D" w:rsidRDefault="00B00070" w:rsidP="00464DD1">
            <w:pPr>
              <w:tabs>
                <w:tab w:val="left" w:pos="0"/>
              </w:tabs>
              <w:spacing w:after="0" w:line="240" w:lineRule="auto"/>
              <w:jc w:val="center"/>
              <w:rPr>
                <w:rFonts w:ascii="Times New Roman" w:eastAsia="Times New Roman" w:hAnsi="Times New Roman"/>
                <w:color w:val="000000"/>
                <w:sz w:val="24"/>
                <w:szCs w:val="24"/>
                <w:lang w:val="ru-RU" w:eastAsia="ru-RU"/>
              </w:rPr>
            </w:pPr>
            <w:r w:rsidRPr="00F86B1D">
              <w:rPr>
                <w:rFonts w:ascii="Times New Roman" w:eastAsia="Times New Roman" w:hAnsi="Times New Roman"/>
                <w:color w:val="000000"/>
                <w:sz w:val="24"/>
                <w:szCs w:val="24"/>
                <w:lang w:val="ru-RU" w:eastAsia="ru-RU"/>
              </w:rPr>
              <w:t>за фахом</w:t>
            </w:r>
          </w:p>
        </w:tc>
        <w:tc>
          <w:tcPr>
            <w:tcW w:w="1276" w:type="dxa"/>
            <w:tcBorders>
              <w:top w:val="single" w:sz="4" w:space="0" w:color="auto"/>
            </w:tcBorders>
            <w:vAlign w:val="center"/>
          </w:tcPr>
          <w:p w:rsidR="00B00070" w:rsidRPr="00F86B1D" w:rsidRDefault="00B00070" w:rsidP="00464DD1">
            <w:pPr>
              <w:tabs>
                <w:tab w:val="left" w:pos="0"/>
              </w:tabs>
              <w:spacing w:after="0" w:line="240" w:lineRule="auto"/>
              <w:jc w:val="center"/>
              <w:rPr>
                <w:rFonts w:ascii="Times New Roman" w:eastAsia="Times New Roman" w:hAnsi="Times New Roman"/>
                <w:color w:val="000000"/>
                <w:sz w:val="24"/>
                <w:szCs w:val="24"/>
                <w:lang w:val="ru-RU" w:eastAsia="ru-RU"/>
              </w:rPr>
            </w:pPr>
            <w:r w:rsidRPr="00F86B1D">
              <w:rPr>
                <w:rFonts w:ascii="Times New Roman" w:eastAsia="Times New Roman" w:hAnsi="Times New Roman"/>
                <w:color w:val="000000"/>
                <w:sz w:val="24"/>
                <w:szCs w:val="24"/>
                <w:lang w:val="ru-RU" w:eastAsia="ru-RU"/>
              </w:rPr>
              <w:t>на зайнятій посаді</w:t>
            </w:r>
          </w:p>
        </w:tc>
        <w:tc>
          <w:tcPr>
            <w:tcW w:w="2027" w:type="dxa"/>
            <w:vMerge/>
          </w:tcPr>
          <w:p w:rsidR="00B00070" w:rsidRPr="00F86B1D" w:rsidRDefault="00B00070" w:rsidP="00464DD1">
            <w:pPr>
              <w:tabs>
                <w:tab w:val="left" w:pos="0"/>
              </w:tabs>
              <w:spacing w:after="0" w:line="240" w:lineRule="auto"/>
              <w:ind w:firstLine="709"/>
              <w:jc w:val="both"/>
              <w:rPr>
                <w:rFonts w:ascii="Times New Roman" w:eastAsia="Times New Roman" w:hAnsi="Times New Roman"/>
                <w:color w:val="000000"/>
                <w:sz w:val="24"/>
                <w:szCs w:val="24"/>
                <w:lang w:val="ru-RU" w:eastAsia="ru-RU"/>
              </w:rPr>
            </w:pPr>
          </w:p>
        </w:tc>
      </w:tr>
      <w:tr w:rsidR="00B00070" w:rsidRPr="00EF1DFD" w:rsidTr="009B3F8F">
        <w:tc>
          <w:tcPr>
            <w:tcW w:w="509" w:type="dxa"/>
          </w:tcPr>
          <w:p w:rsidR="00B00070" w:rsidRPr="00F86B1D" w:rsidRDefault="00B00070" w:rsidP="00464DD1">
            <w:pPr>
              <w:tabs>
                <w:tab w:val="left" w:pos="0"/>
              </w:tabs>
              <w:spacing w:after="0" w:line="240" w:lineRule="auto"/>
              <w:ind w:firstLine="709"/>
              <w:jc w:val="both"/>
              <w:rPr>
                <w:rFonts w:ascii="Times New Roman" w:eastAsia="Times New Roman" w:hAnsi="Times New Roman"/>
                <w:color w:val="000000"/>
                <w:sz w:val="24"/>
                <w:szCs w:val="24"/>
                <w:lang w:val="ru-RU" w:eastAsia="ru-RU"/>
              </w:rPr>
            </w:pPr>
          </w:p>
        </w:tc>
        <w:tc>
          <w:tcPr>
            <w:tcW w:w="955" w:type="dxa"/>
          </w:tcPr>
          <w:p w:rsidR="00B00070" w:rsidRPr="00F86B1D" w:rsidRDefault="00B00070" w:rsidP="00464DD1">
            <w:pPr>
              <w:tabs>
                <w:tab w:val="left" w:pos="0"/>
              </w:tabs>
              <w:spacing w:after="0" w:line="240" w:lineRule="auto"/>
              <w:ind w:firstLine="709"/>
              <w:jc w:val="both"/>
              <w:rPr>
                <w:rFonts w:ascii="Times New Roman" w:eastAsia="Times New Roman" w:hAnsi="Times New Roman"/>
                <w:color w:val="000000"/>
                <w:sz w:val="24"/>
                <w:szCs w:val="24"/>
                <w:lang w:val="ru-RU" w:eastAsia="ru-RU"/>
              </w:rPr>
            </w:pPr>
          </w:p>
        </w:tc>
        <w:tc>
          <w:tcPr>
            <w:tcW w:w="1621" w:type="dxa"/>
          </w:tcPr>
          <w:p w:rsidR="00B00070" w:rsidRPr="00F86B1D" w:rsidRDefault="00B00070" w:rsidP="00464DD1">
            <w:pPr>
              <w:tabs>
                <w:tab w:val="left" w:pos="0"/>
              </w:tabs>
              <w:spacing w:after="0" w:line="240" w:lineRule="auto"/>
              <w:ind w:firstLine="709"/>
              <w:jc w:val="both"/>
              <w:rPr>
                <w:rFonts w:ascii="Times New Roman" w:eastAsia="Times New Roman" w:hAnsi="Times New Roman"/>
                <w:color w:val="000000"/>
                <w:sz w:val="24"/>
                <w:szCs w:val="24"/>
                <w:lang w:val="ru-RU" w:eastAsia="ru-RU"/>
              </w:rPr>
            </w:pPr>
          </w:p>
        </w:tc>
        <w:tc>
          <w:tcPr>
            <w:tcW w:w="2126" w:type="dxa"/>
          </w:tcPr>
          <w:p w:rsidR="00B00070" w:rsidRPr="00F86B1D" w:rsidRDefault="00B00070" w:rsidP="00464DD1">
            <w:pPr>
              <w:tabs>
                <w:tab w:val="left" w:pos="0"/>
              </w:tabs>
              <w:spacing w:after="0" w:line="240" w:lineRule="auto"/>
              <w:ind w:firstLine="709"/>
              <w:jc w:val="both"/>
              <w:rPr>
                <w:rFonts w:ascii="Times New Roman" w:eastAsia="Times New Roman" w:hAnsi="Times New Roman"/>
                <w:color w:val="000000"/>
                <w:sz w:val="24"/>
                <w:szCs w:val="24"/>
                <w:lang w:val="ru-RU" w:eastAsia="ru-RU"/>
              </w:rPr>
            </w:pPr>
          </w:p>
        </w:tc>
        <w:tc>
          <w:tcPr>
            <w:tcW w:w="1134" w:type="dxa"/>
          </w:tcPr>
          <w:p w:rsidR="00B00070" w:rsidRPr="00F86B1D" w:rsidRDefault="00B00070" w:rsidP="00464DD1">
            <w:pPr>
              <w:tabs>
                <w:tab w:val="left" w:pos="0"/>
              </w:tabs>
              <w:spacing w:after="0" w:line="240" w:lineRule="auto"/>
              <w:ind w:firstLine="709"/>
              <w:jc w:val="both"/>
              <w:rPr>
                <w:rFonts w:ascii="Times New Roman" w:eastAsia="Times New Roman" w:hAnsi="Times New Roman"/>
                <w:color w:val="000000"/>
                <w:sz w:val="24"/>
                <w:szCs w:val="24"/>
                <w:lang w:val="ru-RU" w:eastAsia="ru-RU"/>
              </w:rPr>
            </w:pPr>
          </w:p>
        </w:tc>
        <w:tc>
          <w:tcPr>
            <w:tcW w:w="1276" w:type="dxa"/>
          </w:tcPr>
          <w:p w:rsidR="00B00070" w:rsidRPr="00F86B1D" w:rsidRDefault="00B00070" w:rsidP="00464DD1">
            <w:pPr>
              <w:tabs>
                <w:tab w:val="left" w:pos="0"/>
              </w:tabs>
              <w:spacing w:after="0" w:line="240" w:lineRule="auto"/>
              <w:ind w:firstLine="709"/>
              <w:jc w:val="both"/>
              <w:rPr>
                <w:rFonts w:ascii="Times New Roman" w:eastAsia="Times New Roman" w:hAnsi="Times New Roman"/>
                <w:color w:val="000000"/>
                <w:sz w:val="24"/>
                <w:szCs w:val="24"/>
                <w:lang w:val="ru-RU" w:eastAsia="ru-RU"/>
              </w:rPr>
            </w:pPr>
          </w:p>
        </w:tc>
        <w:tc>
          <w:tcPr>
            <w:tcW w:w="2027" w:type="dxa"/>
          </w:tcPr>
          <w:p w:rsidR="00B00070" w:rsidRPr="00F86B1D" w:rsidRDefault="00B00070" w:rsidP="00464DD1">
            <w:pPr>
              <w:tabs>
                <w:tab w:val="left" w:pos="0"/>
              </w:tabs>
              <w:spacing w:after="0" w:line="240" w:lineRule="auto"/>
              <w:ind w:firstLine="709"/>
              <w:jc w:val="both"/>
              <w:rPr>
                <w:rFonts w:ascii="Times New Roman" w:eastAsia="Times New Roman" w:hAnsi="Times New Roman"/>
                <w:color w:val="000000"/>
                <w:sz w:val="24"/>
                <w:szCs w:val="24"/>
                <w:lang w:val="ru-RU" w:eastAsia="ru-RU"/>
              </w:rPr>
            </w:pPr>
          </w:p>
        </w:tc>
      </w:tr>
    </w:tbl>
    <w:p w:rsidR="00FA11B5" w:rsidRPr="00FA11B5" w:rsidRDefault="00FA11B5" w:rsidP="00FA11B5">
      <w:pPr>
        <w:spacing w:after="0" w:line="240" w:lineRule="auto"/>
        <w:ind w:left="-567"/>
        <w:jc w:val="center"/>
        <w:rPr>
          <w:rFonts w:ascii="Times New Roman" w:eastAsia="Times New Roman" w:hAnsi="Times New Roman"/>
          <w:bCs/>
          <w:i/>
          <w:sz w:val="24"/>
          <w:szCs w:val="24"/>
          <w:lang w:eastAsia="ru-RU"/>
        </w:rPr>
      </w:pPr>
    </w:p>
    <w:p w:rsidR="00FA11B5" w:rsidRPr="00FA11B5" w:rsidRDefault="00FA11B5" w:rsidP="00FA11B5">
      <w:pPr>
        <w:spacing w:after="0" w:line="240" w:lineRule="auto"/>
        <w:ind w:left="-567"/>
        <w:jc w:val="center"/>
        <w:rPr>
          <w:rFonts w:ascii="Times New Roman" w:eastAsia="Times New Roman" w:hAnsi="Times New Roman"/>
          <w:bCs/>
          <w:i/>
          <w:sz w:val="24"/>
          <w:szCs w:val="24"/>
          <w:lang w:eastAsia="ru-RU"/>
        </w:rPr>
      </w:pPr>
      <w:r>
        <w:rPr>
          <w:rFonts w:ascii="Times New Roman" w:eastAsia="Times New Roman" w:hAnsi="Times New Roman"/>
          <w:bCs/>
          <w:i/>
          <w:sz w:val="24"/>
          <w:szCs w:val="24"/>
          <w:lang w:eastAsia="ru-RU"/>
        </w:rPr>
        <w:t>(</w:t>
      </w:r>
      <w:r w:rsidRPr="00FA11B5">
        <w:rPr>
          <w:rFonts w:ascii="Times New Roman" w:eastAsia="Times New Roman" w:hAnsi="Times New Roman"/>
          <w:bCs/>
          <w:i/>
          <w:sz w:val="24"/>
          <w:szCs w:val="24"/>
          <w:lang w:eastAsia="ru-RU"/>
        </w:rPr>
        <w:t>заповнюється з урахуванням вимог додатку № 7 до ДКТ – «Інформація про наявність працівників відповідної кваліфікації, які мають необхідні знання та досвід</w:t>
      </w:r>
      <w:r>
        <w:rPr>
          <w:rFonts w:ascii="Times New Roman" w:eastAsia="Times New Roman" w:hAnsi="Times New Roman"/>
          <w:bCs/>
          <w:i/>
          <w:sz w:val="24"/>
          <w:szCs w:val="24"/>
          <w:lang w:eastAsia="ru-RU"/>
        </w:rPr>
        <w:t>»</w:t>
      </w:r>
      <w:r w:rsidRPr="00FA11B5">
        <w:rPr>
          <w:rFonts w:ascii="Times New Roman" w:eastAsia="Times New Roman" w:hAnsi="Times New Roman"/>
          <w:bCs/>
          <w:i/>
          <w:sz w:val="24"/>
          <w:szCs w:val="24"/>
          <w:lang w:eastAsia="ru-RU"/>
        </w:rPr>
        <w:t>)</w:t>
      </w:r>
    </w:p>
    <w:p w:rsidR="00B00070" w:rsidRPr="00F86B1D" w:rsidRDefault="00B00070" w:rsidP="00B00070">
      <w:pPr>
        <w:tabs>
          <w:tab w:val="left" w:pos="0"/>
        </w:tabs>
        <w:spacing w:after="0" w:line="240" w:lineRule="auto"/>
        <w:ind w:firstLine="709"/>
        <w:jc w:val="both"/>
        <w:rPr>
          <w:rFonts w:ascii="Times New Roman" w:eastAsia="Times New Roman" w:hAnsi="Times New Roman"/>
          <w:color w:val="000000"/>
          <w:sz w:val="24"/>
          <w:szCs w:val="24"/>
          <w:lang w:eastAsia="ru-RU"/>
        </w:rPr>
      </w:pPr>
    </w:p>
    <w:p w:rsidR="00B00070" w:rsidRPr="002B7DF0" w:rsidRDefault="00B00070" w:rsidP="00B00070">
      <w:pPr>
        <w:tabs>
          <w:tab w:val="left" w:pos="0"/>
        </w:tabs>
        <w:spacing w:after="0" w:line="240" w:lineRule="auto"/>
        <w:ind w:firstLine="709"/>
        <w:jc w:val="both"/>
        <w:rPr>
          <w:rFonts w:ascii="Times New Roman" w:eastAsia="Times New Roman" w:hAnsi="Times New Roman"/>
          <w:color w:val="000000"/>
          <w:sz w:val="24"/>
          <w:szCs w:val="24"/>
          <w:lang w:eastAsia="ru-RU"/>
        </w:rPr>
      </w:pPr>
      <w:r w:rsidRPr="00F86B1D">
        <w:rPr>
          <w:rFonts w:ascii="Times New Roman" w:eastAsia="Times New Roman" w:hAnsi="Times New Roman"/>
          <w:color w:val="000000"/>
          <w:sz w:val="24"/>
          <w:szCs w:val="24"/>
          <w:lang w:eastAsia="ru-RU"/>
        </w:rPr>
        <w:t>У складі довідки Учасник може надати іншу інформацію, що підтверджує наявність працівників відповідної кваліфікації, які мають необхідні знання та досвід</w:t>
      </w:r>
      <w:r w:rsidR="007F745A">
        <w:rPr>
          <w:rFonts w:ascii="Times New Roman" w:eastAsia="Times New Roman" w:hAnsi="Times New Roman"/>
          <w:color w:val="000000"/>
          <w:sz w:val="24"/>
          <w:szCs w:val="24"/>
          <w:lang w:eastAsia="ru-RU"/>
        </w:rPr>
        <w:t>,</w:t>
      </w:r>
      <w:r w:rsidR="007F745A" w:rsidRPr="007F745A">
        <w:t xml:space="preserve"> </w:t>
      </w:r>
      <w:r w:rsidR="007F745A">
        <w:rPr>
          <w:rFonts w:ascii="Times New Roman" w:eastAsia="Times New Roman" w:hAnsi="Times New Roman"/>
          <w:color w:val="000000"/>
          <w:sz w:val="24"/>
          <w:szCs w:val="24"/>
          <w:lang w:eastAsia="ru-RU"/>
        </w:rPr>
        <w:t>необхідні</w:t>
      </w:r>
      <w:r w:rsidR="007F745A" w:rsidRPr="007F745A">
        <w:rPr>
          <w:rFonts w:ascii="Times New Roman" w:eastAsia="Times New Roman" w:hAnsi="Times New Roman"/>
          <w:color w:val="000000"/>
          <w:sz w:val="24"/>
          <w:szCs w:val="24"/>
          <w:lang w:eastAsia="ru-RU"/>
        </w:rPr>
        <w:t xml:space="preserve"> для виконання робіт</w:t>
      </w:r>
      <w:r w:rsidR="007F745A">
        <w:rPr>
          <w:rFonts w:ascii="Times New Roman" w:eastAsia="Times New Roman" w:hAnsi="Times New Roman"/>
          <w:color w:val="000000"/>
          <w:sz w:val="24"/>
          <w:szCs w:val="24"/>
          <w:lang w:eastAsia="ru-RU"/>
        </w:rPr>
        <w:t>, що є предметом договору</w:t>
      </w:r>
      <w:r w:rsidRPr="00F86B1D">
        <w:rPr>
          <w:rFonts w:ascii="Times New Roman" w:eastAsia="Times New Roman" w:hAnsi="Times New Roman"/>
          <w:color w:val="000000"/>
          <w:sz w:val="24"/>
          <w:szCs w:val="24"/>
          <w:lang w:eastAsia="ru-RU"/>
        </w:rPr>
        <w:t xml:space="preserve">. </w:t>
      </w:r>
    </w:p>
    <w:p w:rsidR="00B00070" w:rsidRPr="003C21B8" w:rsidRDefault="00B00070" w:rsidP="00B00070">
      <w:pPr>
        <w:tabs>
          <w:tab w:val="left" w:pos="0"/>
        </w:tabs>
        <w:spacing w:after="0" w:line="240" w:lineRule="auto"/>
        <w:ind w:firstLine="709"/>
        <w:jc w:val="both"/>
        <w:rPr>
          <w:rFonts w:ascii="Times New Roman" w:eastAsia="Times New Roman" w:hAnsi="Times New Roman"/>
          <w:b/>
          <w:i/>
          <w:color w:val="000000"/>
          <w:sz w:val="24"/>
          <w:szCs w:val="24"/>
          <w:u w:val="single"/>
          <w:lang w:eastAsia="ru-RU"/>
        </w:rPr>
      </w:pPr>
      <w:r w:rsidRPr="003C21B8">
        <w:rPr>
          <w:rFonts w:ascii="Times New Roman" w:eastAsia="Times New Roman" w:hAnsi="Times New Roman"/>
          <w:b/>
          <w:i/>
          <w:color w:val="000000"/>
          <w:sz w:val="24"/>
          <w:szCs w:val="24"/>
          <w:u w:val="single"/>
          <w:lang w:eastAsia="ru-RU"/>
        </w:rPr>
        <w:t>Обов’язково має бути зазначений весь керівний склад Учасника.</w:t>
      </w:r>
    </w:p>
    <w:p w:rsidR="00B00070" w:rsidRPr="003C21B8" w:rsidRDefault="00B00070" w:rsidP="00B00070">
      <w:pPr>
        <w:spacing w:after="0" w:line="240" w:lineRule="auto"/>
        <w:ind w:left="-567"/>
        <w:jc w:val="center"/>
        <w:rPr>
          <w:rFonts w:ascii="Times New Roman" w:eastAsia="Times New Roman" w:hAnsi="Times New Roman"/>
          <w:bCs/>
          <w:i/>
          <w:sz w:val="24"/>
          <w:szCs w:val="24"/>
          <w:lang w:eastAsia="ru-RU"/>
        </w:rPr>
      </w:pPr>
    </w:p>
    <w:p w:rsidR="00B00070" w:rsidRPr="00F86B1D" w:rsidRDefault="00B00070" w:rsidP="00B00070">
      <w:pPr>
        <w:spacing w:after="0" w:line="240" w:lineRule="auto"/>
        <w:rPr>
          <w:rFonts w:ascii="Times New Roman" w:eastAsia="Times New Roman" w:hAnsi="Times New Roman"/>
          <w:iCs/>
          <w:sz w:val="24"/>
          <w:szCs w:val="24"/>
          <w:lang w:val="ru-RU" w:eastAsia="ru-RU"/>
        </w:rPr>
      </w:pPr>
    </w:p>
    <w:p w:rsidR="00B00070" w:rsidRPr="00F86B1D" w:rsidRDefault="00B00070" w:rsidP="00B00070">
      <w:pPr>
        <w:spacing w:after="0" w:line="240" w:lineRule="auto"/>
        <w:ind w:left="5664" w:firstLine="708"/>
        <w:jc w:val="center"/>
        <w:rPr>
          <w:rFonts w:ascii="Times New Roman" w:eastAsia="Times New Roman" w:hAnsi="Times New Roman"/>
          <w:iCs/>
          <w:sz w:val="24"/>
          <w:szCs w:val="24"/>
          <w:lang w:eastAsia="ru-RU"/>
        </w:rPr>
      </w:pPr>
    </w:p>
    <w:p w:rsidR="009B3F8F" w:rsidRDefault="00B00070" w:rsidP="009B3F8F">
      <w:pPr>
        <w:autoSpaceDE w:val="0"/>
        <w:spacing w:after="0" w:line="240" w:lineRule="auto"/>
        <w:jc w:val="center"/>
        <w:rPr>
          <w:rFonts w:ascii="Times New Roman" w:eastAsia="Arial Black" w:hAnsi="Times New Roman" w:cs="Arial Black"/>
          <w:i/>
          <w:iCs/>
          <w:sz w:val="24"/>
          <w:szCs w:val="24"/>
          <w:lang w:eastAsia="ru-RU"/>
        </w:rPr>
      </w:pPr>
      <w:r w:rsidRPr="008A4B8E">
        <w:rPr>
          <w:rFonts w:ascii="Times New Roman" w:eastAsia="Arial Black" w:hAnsi="Times New Roman" w:cs="Arial Black"/>
          <w:iCs/>
          <w:sz w:val="24"/>
          <w:szCs w:val="24"/>
          <w:lang w:val="ru-RU" w:eastAsia="ru-RU"/>
        </w:rPr>
        <w:t>Посада, прізвище, ініціали, підпис уповноваженої особи Учасника, завірені печаткою</w:t>
      </w:r>
      <w:r w:rsidRPr="008A4B8E">
        <w:rPr>
          <w:rFonts w:ascii="Times New Roman" w:eastAsia="Times New Roman" w:hAnsi="Times New Roman"/>
          <w:sz w:val="24"/>
          <w:szCs w:val="24"/>
          <w:lang w:val="ru-RU" w:eastAsia="ru-RU"/>
        </w:rPr>
        <w:t>*</w:t>
      </w:r>
      <w:r w:rsidRPr="008A4B8E">
        <w:rPr>
          <w:rFonts w:ascii="Times New Roman" w:eastAsia="Arial Black" w:hAnsi="Times New Roman" w:cs="Arial Black"/>
          <w:i/>
          <w:iCs/>
          <w:sz w:val="24"/>
          <w:szCs w:val="24"/>
          <w:lang w:eastAsia="ru-RU"/>
        </w:rPr>
        <w:t xml:space="preserve"> </w:t>
      </w:r>
    </w:p>
    <w:p w:rsidR="00B00070" w:rsidRDefault="00B00070" w:rsidP="009B3F8F">
      <w:pPr>
        <w:autoSpaceDE w:val="0"/>
        <w:spacing w:after="0" w:line="240" w:lineRule="auto"/>
        <w:jc w:val="center"/>
        <w:rPr>
          <w:rFonts w:ascii="Times New Roman" w:eastAsia="Arial Black" w:hAnsi="Times New Roman" w:cs="Arial Black"/>
          <w:i/>
          <w:iCs/>
          <w:sz w:val="24"/>
          <w:szCs w:val="24"/>
          <w:lang w:val="ru-RU" w:eastAsia="ru-RU"/>
        </w:rPr>
      </w:pPr>
      <w:r w:rsidRPr="008A4B8E">
        <w:rPr>
          <w:rFonts w:ascii="Times New Roman" w:eastAsia="Arial Black" w:hAnsi="Times New Roman" w:cs="Arial Black"/>
          <w:i/>
          <w:iCs/>
          <w:sz w:val="24"/>
          <w:szCs w:val="24"/>
          <w:lang w:eastAsia="ru-RU"/>
        </w:rPr>
        <w:t>(</w:t>
      </w:r>
      <w:r w:rsidRPr="008A4B8E">
        <w:rPr>
          <w:rFonts w:ascii="Times New Roman" w:eastAsia="Times New Roman" w:hAnsi="Times New Roman"/>
          <w:i/>
          <w:sz w:val="24"/>
          <w:szCs w:val="24"/>
          <w:lang w:val="ru-RU" w:eastAsia="ru-RU"/>
        </w:rPr>
        <w:t>*Ця вимога не стосується учасників, які здійснюють діяльність без печатки згідно з чинним законодавством</w:t>
      </w:r>
      <w:r w:rsidRPr="008A4B8E">
        <w:rPr>
          <w:rFonts w:ascii="Times New Roman" w:eastAsia="Times New Roman" w:hAnsi="Times New Roman"/>
          <w:i/>
          <w:sz w:val="24"/>
          <w:szCs w:val="24"/>
          <w:lang w:eastAsia="ru-RU"/>
        </w:rPr>
        <w:t>)</w:t>
      </w:r>
      <w:r>
        <w:rPr>
          <w:rFonts w:ascii="Times New Roman" w:eastAsia="Arial Black" w:hAnsi="Times New Roman" w:cs="Arial Black"/>
          <w:i/>
          <w:iCs/>
          <w:sz w:val="24"/>
          <w:szCs w:val="24"/>
          <w:lang w:val="ru-RU" w:eastAsia="ru-RU"/>
        </w:rPr>
        <w:t>.</w:t>
      </w:r>
    </w:p>
    <w:p w:rsidR="00B00070" w:rsidRDefault="00B00070" w:rsidP="00B00070">
      <w:pPr>
        <w:autoSpaceDE w:val="0"/>
        <w:spacing w:after="0" w:line="240" w:lineRule="auto"/>
        <w:jc w:val="both"/>
        <w:rPr>
          <w:rFonts w:ascii="Times New Roman" w:eastAsia="Arial Black" w:hAnsi="Times New Roman" w:cs="Arial Black"/>
          <w:i/>
          <w:iCs/>
          <w:sz w:val="24"/>
          <w:szCs w:val="24"/>
          <w:lang w:val="ru-RU" w:eastAsia="ru-RU"/>
        </w:rPr>
      </w:pPr>
    </w:p>
    <w:p w:rsidR="000D2B9D" w:rsidRDefault="000D2B9D" w:rsidP="00B00070">
      <w:pPr>
        <w:autoSpaceDE w:val="0"/>
        <w:spacing w:after="0" w:line="240" w:lineRule="auto"/>
        <w:jc w:val="both"/>
        <w:rPr>
          <w:rFonts w:ascii="Times New Roman" w:eastAsia="Arial Black" w:hAnsi="Times New Roman" w:cs="Arial Black"/>
          <w:i/>
          <w:iCs/>
          <w:sz w:val="24"/>
          <w:szCs w:val="24"/>
          <w:lang w:val="ru-RU" w:eastAsia="ru-RU"/>
        </w:rPr>
      </w:pPr>
    </w:p>
    <w:p w:rsidR="000D2B9D" w:rsidRDefault="000D2B9D" w:rsidP="00B00070">
      <w:pPr>
        <w:autoSpaceDE w:val="0"/>
        <w:spacing w:after="0" w:line="240" w:lineRule="auto"/>
        <w:jc w:val="both"/>
        <w:rPr>
          <w:rFonts w:ascii="Times New Roman" w:eastAsia="Arial Black" w:hAnsi="Times New Roman" w:cs="Arial Black"/>
          <w:i/>
          <w:iCs/>
          <w:sz w:val="24"/>
          <w:szCs w:val="24"/>
          <w:lang w:val="ru-RU" w:eastAsia="ru-RU"/>
        </w:rPr>
      </w:pPr>
    </w:p>
    <w:p w:rsidR="000D2B9D" w:rsidRDefault="000D2B9D" w:rsidP="00B00070">
      <w:pPr>
        <w:autoSpaceDE w:val="0"/>
        <w:spacing w:after="0" w:line="240" w:lineRule="auto"/>
        <w:jc w:val="both"/>
        <w:rPr>
          <w:rFonts w:ascii="Times New Roman" w:eastAsia="Arial Black" w:hAnsi="Times New Roman" w:cs="Arial Black"/>
          <w:i/>
          <w:iCs/>
          <w:sz w:val="24"/>
          <w:szCs w:val="24"/>
          <w:lang w:val="ru-RU" w:eastAsia="ru-RU"/>
        </w:rPr>
      </w:pPr>
    </w:p>
    <w:p w:rsidR="000D2B9D" w:rsidRDefault="000D2B9D" w:rsidP="00B00070">
      <w:pPr>
        <w:autoSpaceDE w:val="0"/>
        <w:spacing w:after="0" w:line="240" w:lineRule="auto"/>
        <w:jc w:val="both"/>
        <w:rPr>
          <w:rFonts w:ascii="Times New Roman" w:eastAsia="Arial Black" w:hAnsi="Times New Roman" w:cs="Arial Black"/>
          <w:i/>
          <w:iCs/>
          <w:sz w:val="24"/>
          <w:szCs w:val="24"/>
          <w:lang w:val="ru-RU" w:eastAsia="ru-RU"/>
        </w:rPr>
      </w:pPr>
    </w:p>
    <w:p w:rsidR="000D2B9D" w:rsidRDefault="000D2B9D" w:rsidP="00B00070">
      <w:pPr>
        <w:autoSpaceDE w:val="0"/>
        <w:spacing w:after="0" w:line="240" w:lineRule="auto"/>
        <w:jc w:val="both"/>
        <w:rPr>
          <w:rFonts w:ascii="Times New Roman" w:eastAsia="Arial Black" w:hAnsi="Times New Roman" w:cs="Arial Black"/>
          <w:i/>
          <w:iCs/>
          <w:sz w:val="24"/>
          <w:szCs w:val="24"/>
          <w:lang w:val="ru-RU" w:eastAsia="ru-RU"/>
        </w:rPr>
      </w:pPr>
    </w:p>
    <w:p w:rsidR="000D2B9D" w:rsidRDefault="000D2B9D" w:rsidP="00B00070">
      <w:pPr>
        <w:autoSpaceDE w:val="0"/>
        <w:spacing w:after="0" w:line="240" w:lineRule="auto"/>
        <w:jc w:val="both"/>
        <w:rPr>
          <w:rFonts w:ascii="Times New Roman" w:eastAsia="Arial Black" w:hAnsi="Times New Roman" w:cs="Arial Black"/>
          <w:i/>
          <w:iCs/>
          <w:sz w:val="24"/>
          <w:szCs w:val="24"/>
          <w:lang w:val="ru-RU" w:eastAsia="ru-RU"/>
        </w:rPr>
      </w:pPr>
    </w:p>
    <w:p w:rsidR="000D2B9D" w:rsidRDefault="000D2B9D" w:rsidP="00B00070">
      <w:pPr>
        <w:autoSpaceDE w:val="0"/>
        <w:spacing w:after="0" w:line="240" w:lineRule="auto"/>
        <w:jc w:val="both"/>
        <w:rPr>
          <w:rFonts w:ascii="Times New Roman" w:eastAsia="Arial Black" w:hAnsi="Times New Roman" w:cs="Arial Black"/>
          <w:i/>
          <w:iCs/>
          <w:sz w:val="24"/>
          <w:szCs w:val="24"/>
          <w:lang w:val="ru-RU" w:eastAsia="ru-RU"/>
        </w:rPr>
      </w:pPr>
    </w:p>
    <w:p w:rsidR="000D2B9D" w:rsidRDefault="000D2B9D" w:rsidP="00B00070">
      <w:pPr>
        <w:autoSpaceDE w:val="0"/>
        <w:spacing w:after="0" w:line="240" w:lineRule="auto"/>
        <w:jc w:val="both"/>
        <w:rPr>
          <w:rFonts w:ascii="Times New Roman" w:eastAsia="Arial Black" w:hAnsi="Times New Roman" w:cs="Arial Black"/>
          <w:i/>
          <w:iCs/>
          <w:sz w:val="24"/>
          <w:szCs w:val="24"/>
          <w:lang w:val="ru-RU" w:eastAsia="ru-RU"/>
        </w:rPr>
      </w:pPr>
    </w:p>
    <w:p w:rsidR="000D2B9D" w:rsidRDefault="000D2B9D" w:rsidP="00B00070">
      <w:pPr>
        <w:autoSpaceDE w:val="0"/>
        <w:spacing w:after="0" w:line="240" w:lineRule="auto"/>
        <w:jc w:val="both"/>
        <w:rPr>
          <w:rFonts w:ascii="Times New Roman" w:eastAsia="Arial Black" w:hAnsi="Times New Roman" w:cs="Arial Black"/>
          <w:i/>
          <w:iCs/>
          <w:sz w:val="24"/>
          <w:szCs w:val="24"/>
          <w:lang w:val="ru-RU" w:eastAsia="ru-RU"/>
        </w:rPr>
      </w:pPr>
    </w:p>
    <w:p w:rsidR="000D2B9D" w:rsidRDefault="000D2B9D" w:rsidP="00B00070">
      <w:pPr>
        <w:autoSpaceDE w:val="0"/>
        <w:spacing w:after="0" w:line="240" w:lineRule="auto"/>
        <w:jc w:val="both"/>
        <w:rPr>
          <w:rFonts w:ascii="Times New Roman" w:eastAsia="Arial Black" w:hAnsi="Times New Roman" w:cs="Arial Black"/>
          <w:i/>
          <w:iCs/>
          <w:sz w:val="24"/>
          <w:szCs w:val="24"/>
          <w:lang w:val="ru-RU" w:eastAsia="ru-RU"/>
        </w:rPr>
      </w:pPr>
    </w:p>
    <w:p w:rsidR="000D2B9D" w:rsidRDefault="000D2B9D" w:rsidP="00B00070">
      <w:pPr>
        <w:autoSpaceDE w:val="0"/>
        <w:spacing w:after="0" w:line="240" w:lineRule="auto"/>
        <w:jc w:val="both"/>
        <w:rPr>
          <w:rFonts w:ascii="Times New Roman" w:eastAsia="Arial Black" w:hAnsi="Times New Roman" w:cs="Arial Black"/>
          <w:i/>
          <w:iCs/>
          <w:sz w:val="24"/>
          <w:szCs w:val="24"/>
          <w:lang w:val="ru-RU" w:eastAsia="ru-RU"/>
        </w:rPr>
      </w:pPr>
    </w:p>
    <w:p w:rsidR="000D2B9D" w:rsidRDefault="000D2B9D" w:rsidP="00B00070">
      <w:pPr>
        <w:autoSpaceDE w:val="0"/>
        <w:spacing w:after="0" w:line="240" w:lineRule="auto"/>
        <w:jc w:val="both"/>
        <w:rPr>
          <w:rFonts w:ascii="Times New Roman" w:eastAsia="Arial Black" w:hAnsi="Times New Roman" w:cs="Arial Black"/>
          <w:i/>
          <w:iCs/>
          <w:sz w:val="24"/>
          <w:szCs w:val="24"/>
          <w:lang w:val="ru-RU" w:eastAsia="ru-RU"/>
        </w:rPr>
      </w:pPr>
    </w:p>
    <w:p w:rsidR="000D2B9D" w:rsidRDefault="000D2B9D" w:rsidP="00B00070">
      <w:pPr>
        <w:autoSpaceDE w:val="0"/>
        <w:spacing w:after="0" w:line="240" w:lineRule="auto"/>
        <w:jc w:val="both"/>
        <w:rPr>
          <w:rFonts w:ascii="Times New Roman" w:eastAsia="Arial Black" w:hAnsi="Times New Roman" w:cs="Arial Black"/>
          <w:i/>
          <w:iCs/>
          <w:sz w:val="24"/>
          <w:szCs w:val="24"/>
          <w:lang w:val="ru-RU" w:eastAsia="ru-RU"/>
        </w:rPr>
      </w:pPr>
    </w:p>
    <w:p w:rsidR="000D2B9D" w:rsidRDefault="000D2B9D" w:rsidP="00B00070">
      <w:pPr>
        <w:autoSpaceDE w:val="0"/>
        <w:spacing w:after="0" w:line="240" w:lineRule="auto"/>
        <w:jc w:val="both"/>
        <w:rPr>
          <w:rFonts w:ascii="Times New Roman" w:eastAsia="Arial Black" w:hAnsi="Times New Roman" w:cs="Arial Black"/>
          <w:i/>
          <w:iCs/>
          <w:sz w:val="24"/>
          <w:szCs w:val="24"/>
          <w:lang w:val="ru-RU" w:eastAsia="ru-RU"/>
        </w:rPr>
      </w:pPr>
    </w:p>
    <w:p w:rsidR="000D2B9D" w:rsidRDefault="000D2B9D" w:rsidP="00B00070">
      <w:pPr>
        <w:autoSpaceDE w:val="0"/>
        <w:spacing w:after="0" w:line="240" w:lineRule="auto"/>
        <w:jc w:val="both"/>
        <w:rPr>
          <w:rFonts w:ascii="Times New Roman" w:eastAsia="Arial Black" w:hAnsi="Times New Roman" w:cs="Arial Black"/>
          <w:i/>
          <w:iCs/>
          <w:sz w:val="24"/>
          <w:szCs w:val="24"/>
          <w:lang w:val="ru-RU" w:eastAsia="ru-RU"/>
        </w:rPr>
      </w:pPr>
    </w:p>
    <w:p w:rsidR="000D2B9D" w:rsidRDefault="000D2B9D" w:rsidP="00B00070">
      <w:pPr>
        <w:autoSpaceDE w:val="0"/>
        <w:spacing w:after="0" w:line="240" w:lineRule="auto"/>
        <w:jc w:val="both"/>
        <w:rPr>
          <w:rFonts w:ascii="Times New Roman" w:eastAsia="Arial Black" w:hAnsi="Times New Roman" w:cs="Arial Black"/>
          <w:i/>
          <w:iCs/>
          <w:sz w:val="24"/>
          <w:szCs w:val="24"/>
          <w:lang w:val="ru-RU" w:eastAsia="ru-RU"/>
        </w:rPr>
      </w:pPr>
    </w:p>
    <w:p w:rsidR="000D2B9D" w:rsidRDefault="000D2B9D" w:rsidP="00B00070">
      <w:pPr>
        <w:autoSpaceDE w:val="0"/>
        <w:spacing w:after="0" w:line="240" w:lineRule="auto"/>
        <w:jc w:val="both"/>
        <w:rPr>
          <w:rFonts w:ascii="Times New Roman" w:eastAsia="Arial Black" w:hAnsi="Times New Roman" w:cs="Arial Black"/>
          <w:i/>
          <w:iCs/>
          <w:sz w:val="24"/>
          <w:szCs w:val="24"/>
          <w:lang w:val="ru-RU" w:eastAsia="ru-RU"/>
        </w:rPr>
      </w:pPr>
    </w:p>
    <w:p w:rsidR="000D2B9D" w:rsidRDefault="000D2B9D" w:rsidP="00B00070">
      <w:pPr>
        <w:autoSpaceDE w:val="0"/>
        <w:spacing w:after="0" w:line="240" w:lineRule="auto"/>
        <w:jc w:val="both"/>
        <w:rPr>
          <w:rFonts w:ascii="Times New Roman" w:eastAsia="Arial Black" w:hAnsi="Times New Roman" w:cs="Arial Black"/>
          <w:i/>
          <w:iCs/>
          <w:sz w:val="24"/>
          <w:szCs w:val="24"/>
          <w:lang w:val="ru-RU" w:eastAsia="ru-RU"/>
        </w:rPr>
      </w:pPr>
    </w:p>
    <w:p w:rsidR="000D2B9D" w:rsidRDefault="000D2B9D" w:rsidP="00B00070">
      <w:pPr>
        <w:autoSpaceDE w:val="0"/>
        <w:spacing w:after="0" w:line="240" w:lineRule="auto"/>
        <w:jc w:val="both"/>
        <w:rPr>
          <w:rFonts w:ascii="Times New Roman" w:eastAsia="Arial Black" w:hAnsi="Times New Roman" w:cs="Arial Black"/>
          <w:i/>
          <w:iCs/>
          <w:sz w:val="24"/>
          <w:szCs w:val="24"/>
          <w:lang w:val="ru-RU" w:eastAsia="ru-RU"/>
        </w:rPr>
      </w:pPr>
    </w:p>
    <w:p w:rsidR="00542D74" w:rsidRDefault="00542D74" w:rsidP="00B00070">
      <w:pPr>
        <w:autoSpaceDE w:val="0"/>
        <w:spacing w:after="0" w:line="240" w:lineRule="auto"/>
        <w:jc w:val="both"/>
        <w:rPr>
          <w:rFonts w:ascii="Times New Roman" w:eastAsia="Arial Black" w:hAnsi="Times New Roman" w:cs="Arial Black"/>
          <w:i/>
          <w:iCs/>
          <w:sz w:val="24"/>
          <w:szCs w:val="24"/>
          <w:lang w:val="ru-RU" w:eastAsia="ru-RU"/>
        </w:rPr>
      </w:pPr>
    </w:p>
    <w:p w:rsidR="009E6B2E" w:rsidRDefault="009E6B2E" w:rsidP="00B00070">
      <w:pPr>
        <w:autoSpaceDE w:val="0"/>
        <w:spacing w:after="0" w:line="240" w:lineRule="auto"/>
        <w:jc w:val="both"/>
        <w:rPr>
          <w:rFonts w:ascii="Times New Roman" w:eastAsia="Arial Black" w:hAnsi="Times New Roman" w:cs="Arial Black"/>
          <w:i/>
          <w:iCs/>
          <w:sz w:val="24"/>
          <w:szCs w:val="24"/>
          <w:lang w:val="ru-RU" w:eastAsia="ru-RU"/>
        </w:rPr>
      </w:pPr>
    </w:p>
    <w:p w:rsidR="000D2B9D" w:rsidRPr="00F86B1D" w:rsidRDefault="000D2B9D" w:rsidP="000D2B9D">
      <w:pPr>
        <w:spacing w:after="0" w:line="240" w:lineRule="auto"/>
        <w:ind w:left="7230"/>
        <w:rPr>
          <w:rFonts w:ascii="Times New Roman" w:eastAsia="Times New Roman" w:hAnsi="Times New Roman"/>
          <w:iCs/>
          <w:sz w:val="24"/>
          <w:szCs w:val="24"/>
          <w:lang w:eastAsia="ru-RU"/>
        </w:rPr>
      </w:pPr>
      <w:r w:rsidRPr="00F86B1D">
        <w:rPr>
          <w:rFonts w:ascii="Times New Roman" w:eastAsia="Times New Roman" w:hAnsi="Times New Roman"/>
          <w:iCs/>
          <w:sz w:val="24"/>
          <w:szCs w:val="24"/>
          <w:lang w:val="ru-RU" w:eastAsia="ru-RU"/>
        </w:rPr>
        <w:lastRenderedPageBreak/>
        <w:t xml:space="preserve">ДОДАТОК № </w:t>
      </w:r>
      <w:r w:rsidR="00FA11B5">
        <w:rPr>
          <w:rFonts w:ascii="Times New Roman" w:eastAsia="Times New Roman" w:hAnsi="Times New Roman"/>
          <w:iCs/>
          <w:sz w:val="24"/>
          <w:szCs w:val="24"/>
          <w:lang w:val="ru-RU" w:eastAsia="ru-RU"/>
        </w:rPr>
        <w:t>9</w:t>
      </w:r>
    </w:p>
    <w:p w:rsidR="000D2B9D" w:rsidRPr="00F86B1D" w:rsidRDefault="000D2B9D" w:rsidP="000D2B9D">
      <w:pPr>
        <w:tabs>
          <w:tab w:val="left" w:pos="7230"/>
          <w:tab w:val="left" w:pos="7938"/>
        </w:tabs>
        <w:spacing w:after="0" w:line="240" w:lineRule="auto"/>
        <w:ind w:left="7230"/>
        <w:rPr>
          <w:rFonts w:ascii="Times New Roman" w:eastAsia="Times New Roman" w:hAnsi="Times New Roman"/>
          <w:iCs/>
          <w:sz w:val="24"/>
          <w:szCs w:val="24"/>
          <w:lang w:val="ru-RU" w:eastAsia="ru-RU"/>
        </w:rPr>
      </w:pPr>
      <w:r w:rsidRPr="00F86B1D">
        <w:rPr>
          <w:rFonts w:ascii="Times New Roman" w:eastAsia="Times New Roman" w:hAnsi="Times New Roman"/>
          <w:iCs/>
          <w:sz w:val="24"/>
          <w:szCs w:val="24"/>
          <w:lang w:val="ru-RU" w:eastAsia="ru-RU"/>
        </w:rPr>
        <w:t xml:space="preserve">до документації </w:t>
      </w:r>
    </w:p>
    <w:p w:rsidR="000D2B9D" w:rsidRPr="00F86B1D" w:rsidRDefault="000D2B9D" w:rsidP="000D2B9D">
      <w:pPr>
        <w:spacing w:after="0" w:line="240" w:lineRule="auto"/>
        <w:ind w:left="7088" w:firstLine="142"/>
        <w:rPr>
          <w:rFonts w:ascii="Times New Roman" w:eastAsia="Times New Roman" w:hAnsi="Times New Roman"/>
          <w:iCs/>
          <w:sz w:val="24"/>
          <w:szCs w:val="24"/>
          <w:lang w:val="ru-RU" w:eastAsia="ru-RU"/>
        </w:rPr>
      </w:pPr>
      <w:r w:rsidRPr="00F86B1D">
        <w:rPr>
          <w:rFonts w:ascii="Times New Roman" w:eastAsia="Times New Roman" w:hAnsi="Times New Roman"/>
          <w:iCs/>
          <w:sz w:val="24"/>
          <w:szCs w:val="24"/>
          <w:lang w:val="ru-RU" w:eastAsia="ru-RU"/>
        </w:rPr>
        <w:t>конкурсних торгів</w:t>
      </w:r>
    </w:p>
    <w:p w:rsidR="000D2B9D" w:rsidRPr="00F86B1D" w:rsidRDefault="000D2B9D" w:rsidP="000D2B9D">
      <w:pPr>
        <w:spacing w:after="0" w:line="240" w:lineRule="auto"/>
        <w:ind w:left="7088" w:firstLine="142"/>
        <w:rPr>
          <w:rFonts w:ascii="Times New Roman" w:eastAsia="Times New Roman" w:hAnsi="Times New Roman"/>
          <w:iCs/>
          <w:sz w:val="24"/>
          <w:szCs w:val="24"/>
          <w:lang w:val="ru-RU" w:eastAsia="ru-RU"/>
        </w:rPr>
      </w:pPr>
    </w:p>
    <w:p w:rsidR="000D2B9D" w:rsidRPr="00F86B1D" w:rsidRDefault="000D2B9D" w:rsidP="000D2B9D">
      <w:pPr>
        <w:spacing w:after="0" w:line="240" w:lineRule="auto"/>
        <w:ind w:left="7088" w:firstLine="142"/>
        <w:rPr>
          <w:rFonts w:ascii="Times New Roman" w:eastAsia="Times New Roman" w:hAnsi="Times New Roman"/>
          <w:iCs/>
          <w:sz w:val="24"/>
          <w:szCs w:val="24"/>
          <w:lang w:val="ru-RU" w:eastAsia="ru-RU"/>
        </w:rPr>
      </w:pPr>
    </w:p>
    <w:p w:rsidR="000D2B9D" w:rsidRPr="00F86B1D" w:rsidRDefault="000D2B9D" w:rsidP="000D2B9D">
      <w:pPr>
        <w:spacing w:after="0" w:line="240" w:lineRule="auto"/>
        <w:ind w:left="-426"/>
        <w:jc w:val="center"/>
        <w:rPr>
          <w:rFonts w:ascii="Times New Roman" w:eastAsia="Times New Roman" w:hAnsi="Times New Roman"/>
          <w:iCs/>
          <w:sz w:val="24"/>
          <w:szCs w:val="24"/>
          <w:lang w:val="ru-RU" w:eastAsia="ru-RU"/>
        </w:rPr>
      </w:pPr>
      <w:r w:rsidRPr="00F86B1D">
        <w:rPr>
          <w:rFonts w:ascii="Times New Roman" w:eastAsia="Times New Roman" w:hAnsi="Times New Roman"/>
          <w:iCs/>
          <w:sz w:val="24"/>
          <w:szCs w:val="24"/>
          <w:lang w:val="ru-RU" w:eastAsia="ru-RU"/>
        </w:rPr>
        <w:t>Інформація про субпідрядника (субпідрядників)</w:t>
      </w:r>
    </w:p>
    <w:p w:rsidR="000D2B9D" w:rsidRPr="00F86B1D" w:rsidRDefault="000D2B9D" w:rsidP="000D2B9D">
      <w:pPr>
        <w:spacing w:after="0" w:line="240" w:lineRule="auto"/>
        <w:ind w:left="-426"/>
        <w:jc w:val="center"/>
        <w:rPr>
          <w:rFonts w:ascii="Times New Roman" w:eastAsia="Times New Roman" w:hAnsi="Times New Roman"/>
          <w:iCs/>
          <w:sz w:val="24"/>
          <w:szCs w:val="24"/>
          <w:lang w:val="ru-RU" w:eastAsia="ru-RU"/>
        </w:rPr>
      </w:pP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2300"/>
        <w:gridCol w:w="2170"/>
        <w:gridCol w:w="1875"/>
        <w:gridCol w:w="1578"/>
        <w:gridCol w:w="1571"/>
      </w:tblGrid>
      <w:tr w:rsidR="000D2B9D" w:rsidRPr="00EF1DFD" w:rsidTr="00464DD1">
        <w:tc>
          <w:tcPr>
            <w:tcW w:w="818" w:type="dxa"/>
            <w:vAlign w:val="center"/>
          </w:tcPr>
          <w:p w:rsidR="000D2B9D" w:rsidRPr="00EF1DFD" w:rsidRDefault="000D2B9D" w:rsidP="00464DD1">
            <w:pPr>
              <w:spacing w:after="0" w:line="240" w:lineRule="auto"/>
              <w:jc w:val="center"/>
              <w:rPr>
                <w:rFonts w:ascii="Times New Roman" w:eastAsia="Times New Roman" w:hAnsi="Times New Roman"/>
                <w:iCs/>
                <w:sz w:val="24"/>
                <w:szCs w:val="24"/>
                <w:lang w:val="ru-RU" w:eastAsia="ru-RU"/>
              </w:rPr>
            </w:pPr>
            <w:r w:rsidRPr="00EF1DFD">
              <w:rPr>
                <w:rFonts w:ascii="Times New Roman" w:eastAsia="Times New Roman" w:hAnsi="Times New Roman"/>
                <w:iCs/>
                <w:sz w:val="24"/>
                <w:szCs w:val="24"/>
                <w:lang w:val="ru-RU" w:eastAsia="ru-RU"/>
              </w:rPr>
              <w:t>№ з/п</w:t>
            </w:r>
          </w:p>
        </w:tc>
        <w:tc>
          <w:tcPr>
            <w:tcW w:w="2372" w:type="dxa"/>
            <w:vAlign w:val="center"/>
          </w:tcPr>
          <w:p w:rsidR="000D2B9D" w:rsidRPr="00EF1DFD" w:rsidRDefault="000D2B9D" w:rsidP="00464DD1">
            <w:pPr>
              <w:spacing w:after="0" w:line="240" w:lineRule="auto"/>
              <w:jc w:val="center"/>
              <w:rPr>
                <w:rFonts w:ascii="Times New Roman" w:eastAsia="Times New Roman" w:hAnsi="Times New Roman"/>
                <w:iCs/>
                <w:sz w:val="24"/>
                <w:szCs w:val="24"/>
                <w:lang w:val="ru-RU" w:eastAsia="ru-RU"/>
              </w:rPr>
            </w:pPr>
            <w:r w:rsidRPr="00EF1DFD">
              <w:rPr>
                <w:rFonts w:ascii="Times New Roman" w:eastAsia="Times New Roman" w:hAnsi="Times New Roman"/>
                <w:iCs/>
                <w:sz w:val="24"/>
                <w:szCs w:val="24"/>
                <w:lang w:val="ru-RU" w:eastAsia="ru-RU"/>
              </w:rPr>
              <w:t>Повне найменування</w:t>
            </w:r>
          </w:p>
        </w:tc>
        <w:tc>
          <w:tcPr>
            <w:tcW w:w="1595" w:type="dxa"/>
            <w:vAlign w:val="center"/>
          </w:tcPr>
          <w:p w:rsidR="000D2B9D" w:rsidRPr="00EF1DFD" w:rsidRDefault="000D2B9D" w:rsidP="00464DD1">
            <w:pPr>
              <w:spacing w:after="0" w:line="240" w:lineRule="auto"/>
              <w:jc w:val="center"/>
              <w:rPr>
                <w:rFonts w:ascii="Times New Roman" w:eastAsia="Times New Roman" w:hAnsi="Times New Roman"/>
                <w:iCs/>
                <w:sz w:val="24"/>
                <w:szCs w:val="24"/>
                <w:lang w:val="ru-RU" w:eastAsia="ru-RU"/>
              </w:rPr>
            </w:pPr>
            <w:r w:rsidRPr="00EF1DFD">
              <w:rPr>
                <w:rFonts w:ascii="Times New Roman" w:eastAsia="Times New Roman" w:hAnsi="Times New Roman"/>
                <w:iCs/>
                <w:sz w:val="24"/>
                <w:szCs w:val="24"/>
                <w:lang w:val="ru-RU" w:eastAsia="ru-RU"/>
              </w:rPr>
              <w:t>Місцезнаходження (вулиця, № будинку, № кімн. (офісу), область, адміністративний район, місто (селище), поштовий індекс.</w:t>
            </w:r>
          </w:p>
        </w:tc>
        <w:tc>
          <w:tcPr>
            <w:tcW w:w="1595" w:type="dxa"/>
            <w:vAlign w:val="center"/>
          </w:tcPr>
          <w:p w:rsidR="000D2B9D" w:rsidRPr="00EF1DFD" w:rsidRDefault="000D2B9D" w:rsidP="00464DD1">
            <w:pPr>
              <w:spacing w:after="0" w:line="240" w:lineRule="auto"/>
              <w:jc w:val="center"/>
              <w:rPr>
                <w:rFonts w:ascii="Times New Roman" w:eastAsia="Times New Roman" w:hAnsi="Times New Roman"/>
                <w:iCs/>
                <w:sz w:val="24"/>
                <w:szCs w:val="24"/>
                <w:lang w:val="ru-RU" w:eastAsia="ru-RU"/>
              </w:rPr>
            </w:pPr>
            <w:r w:rsidRPr="00EF1DFD">
              <w:rPr>
                <w:rFonts w:ascii="Times New Roman" w:eastAsia="Times New Roman" w:hAnsi="Times New Roman"/>
                <w:iCs/>
                <w:sz w:val="24"/>
                <w:szCs w:val="24"/>
                <w:lang w:val="ru-RU" w:eastAsia="ru-RU"/>
              </w:rPr>
              <w:t>Код за ЄДРПОУ (субпідрядника)</w:t>
            </w:r>
          </w:p>
        </w:tc>
        <w:tc>
          <w:tcPr>
            <w:tcW w:w="1595" w:type="dxa"/>
            <w:vAlign w:val="center"/>
          </w:tcPr>
          <w:p w:rsidR="000D2B9D" w:rsidRPr="00EF1DFD" w:rsidRDefault="000D2B9D" w:rsidP="00464DD1">
            <w:pPr>
              <w:spacing w:after="0" w:line="240" w:lineRule="auto"/>
              <w:jc w:val="center"/>
              <w:rPr>
                <w:rFonts w:ascii="Times New Roman" w:eastAsia="Times New Roman" w:hAnsi="Times New Roman"/>
                <w:iCs/>
                <w:sz w:val="24"/>
                <w:szCs w:val="24"/>
                <w:lang w:val="ru-RU" w:eastAsia="ru-RU"/>
              </w:rPr>
            </w:pPr>
            <w:r w:rsidRPr="00EF1DFD">
              <w:rPr>
                <w:rFonts w:ascii="Times New Roman" w:eastAsia="Times New Roman" w:hAnsi="Times New Roman"/>
                <w:iCs/>
                <w:sz w:val="24"/>
                <w:szCs w:val="24"/>
                <w:lang w:val="ru-RU" w:eastAsia="ru-RU"/>
              </w:rPr>
              <w:t>Сумма договору субпідряду на яку плануються субпідрядні роботи</w:t>
            </w:r>
          </w:p>
        </w:tc>
        <w:tc>
          <w:tcPr>
            <w:tcW w:w="1596" w:type="dxa"/>
            <w:vAlign w:val="center"/>
          </w:tcPr>
          <w:p w:rsidR="000D2B9D" w:rsidRPr="00EF1DFD" w:rsidRDefault="000D2B9D" w:rsidP="00464DD1">
            <w:pPr>
              <w:spacing w:after="0" w:line="240" w:lineRule="auto"/>
              <w:jc w:val="center"/>
              <w:rPr>
                <w:rFonts w:ascii="Times New Roman" w:eastAsia="Times New Roman" w:hAnsi="Times New Roman"/>
                <w:iCs/>
                <w:sz w:val="24"/>
                <w:szCs w:val="24"/>
                <w:lang w:val="ru-RU" w:eastAsia="ru-RU"/>
              </w:rPr>
            </w:pPr>
            <w:r w:rsidRPr="00EF1DFD">
              <w:rPr>
                <w:rFonts w:ascii="Times New Roman" w:eastAsia="Times New Roman" w:hAnsi="Times New Roman"/>
                <w:iCs/>
                <w:sz w:val="24"/>
                <w:szCs w:val="24"/>
                <w:lang w:val="ru-RU" w:eastAsia="ru-RU"/>
              </w:rPr>
              <w:t>Процент суми договору субпідряду від суми договору</w:t>
            </w:r>
          </w:p>
        </w:tc>
      </w:tr>
      <w:tr w:rsidR="000D2B9D" w:rsidRPr="00EF1DFD" w:rsidTr="00464DD1">
        <w:tc>
          <w:tcPr>
            <w:tcW w:w="818" w:type="dxa"/>
          </w:tcPr>
          <w:p w:rsidR="000D2B9D" w:rsidRPr="00EF1DFD" w:rsidRDefault="000D2B9D" w:rsidP="00464DD1">
            <w:pPr>
              <w:spacing w:after="0" w:line="240" w:lineRule="auto"/>
              <w:jc w:val="center"/>
              <w:rPr>
                <w:rFonts w:ascii="Times New Roman" w:eastAsia="Times New Roman" w:hAnsi="Times New Roman"/>
                <w:iCs/>
                <w:sz w:val="24"/>
                <w:szCs w:val="24"/>
                <w:lang w:val="ru-RU" w:eastAsia="ru-RU"/>
              </w:rPr>
            </w:pPr>
            <w:r w:rsidRPr="00EF1DFD">
              <w:rPr>
                <w:rFonts w:ascii="Times New Roman" w:eastAsia="Times New Roman" w:hAnsi="Times New Roman"/>
                <w:iCs/>
                <w:sz w:val="24"/>
                <w:szCs w:val="24"/>
                <w:lang w:val="ru-RU" w:eastAsia="ru-RU"/>
              </w:rPr>
              <w:t>1.</w:t>
            </w:r>
          </w:p>
        </w:tc>
        <w:tc>
          <w:tcPr>
            <w:tcW w:w="2372" w:type="dxa"/>
          </w:tcPr>
          <w:p w:rsidR="000D2B9D" w:rsidRPr="00EF1DFD" w:rsidRDefault="000D2B9D" w:rsidP="00464DD1">
            <w:pPr>
              <w:spacing w:after="0" w:line="240" w:lineRule="auto"/>
              <w:jc w:val="center"/>
              <w:rPr>
                <w:rFonts w:ascii="Times New Roman" w:eastAsia="Times New Roman" w:hAnsi="Times New Roman"/>
                <w:iCs/>
                <w:sz w:val="24"/>
                <w:szCs w:val="24"/>
                <w:lang w:val="ru-RU" w:eastAsia="ru-RU"/>
              </w:rPr>
            </w:pPr>
          </w:p>
        </w:tc>
        <w:tc>
          <w:tcPr>
            <w:tcW w:w="1595" w:type="dxa"/>
          </w:tcPr>
          <w:p w:rsidR="000D2B9D" w:rsidRPr="00EF1DFD" w:rsidRDefault="000D2B9D" w:rsidP="00464DD1">
            <w:pPr>
              <w:spacing w:after="0" w:line="240" w:lineRule="auto"/>
              <w:jc w:val="center"/>
              <w:rPr>
                <w:rFonts w:ascii="Times New Roman" w:eastAsia="Times New Roman" w:hAnsi="Times New Roman"/>
                <w:iCs/>
                <w:sz w:val="24"/>
                <w:szCs w:val="24"/>
                <w:lang w:val="ru-RU" w:eastAsia="ru-RU"/>
              </w:rPr>
            </w:pPr>
          </w:p>
        </w:tc>
        <w:tc>
          <w:tcPr>
            <w:tcW w:w="1595" w:type="dxa"/>
          </w:tcPr>
          <w:p w:rsidR="000D2B9D" w:rsidRPr="00EF1DFD" w:rsidRDefault="000D2B9D" w:rsidP="00464DD1">
            <w:pPr>
              <w:spacing w:after="0" w:line="240" w:lineRule="auto"/>
              <w:jc w:val="center"/>
              <w:rPr>
                <w:rFonts w:ascii="Times New Roman" w:eastAsia="Times New Roman" w:hAnsi="Times New Roman"/>
                <w:iCs/>
                <w:sz w:val="24"/>
                <w:szCs w:val="24"/>
                <w:lang w:val="ru-RU" w:eastAsia="ru-RU"/>
              </w:rPr>
            </w:pPr>
          </w:p>
        </w:tc>
        <w:tc>
          <w:tcPr>
            <w:tcW w:w="1595" w:type="dxa"/>
          </w:tcPr>
          <w:p w:rsidR="000D2B9D" w:rsidRPr="00EF1DFD" w:rsidRDefault="000D2B9D" w:rsidP="00464DD1">
            <w:pPr>
              <w:spacing w:after="0" w:line="240" w:lineRule="auto"/>
              <w:jc w:val="center"/>
              <w:rPr>
                <w:rFonts w:ascii="Times New Roman" w:eastAsia="Times New Roman" w:hAnsi="Times New Roman"/>
                <w:iCs/>
                <w:sz w:val="24"/>
                <w:szCs w:val="24"/>
                <w:lang w:val="ru-RU" w:eastAsia="ru-RU"/>
              </w:rPr>
            </w:pPr>
          </w:p>
        </w:tc>
        <w:tc>
          <w:tcPr>
            <w:tcW w:w="1596" w:type="dxa"/>
          </w:tcPr>
          <w:p w:rsidR="000D2B9D" w:rsidRPr="00EF1DFD" w:rsidRDefault="000D2B9D" w:rsidP="00464DD1">
            <w:pPr>
              <w:spacing w:after="0" w:line="240" w:lineRule="auto"/>
              <w:jc w:val="center"/>
              <w:rPr>
                <w:rFonts w:ascii="Times New Roman" w:eastAsia="Times New Roman" w:hAnsi="Times New Roman"/>
                <w:iCs/>
                <w:sz w:val="24"/>
                <w:szCs w:val="24"/>
                <w:lang w:val="ru-RU" w:eastAsia="ru-RU"/>
              </w:rPr>
            </w:pPr>
          </w:p>
        </w:tc>
      </w:tr>
      <w:tr w:rsidR="000D2B9D" w:rsidRPr="00EF1DFD" w:rsidTr="00464DD1">
        <w:tc>
          <w:tcPr>
            <w:tcW w:w="818" w:type="dxa"/>
          </w:tcPr>
          <w:p w:rsidR="000D2B9D" w:rsidRPr="00EF1DFD" w:rsidRDefault="000D2B9D" w:rsidP="00464DD1">
            <w:pPr>
              <w:spacing w:after="0" w:line="240" w:lineRule="auto"/>
              <w:jc w:val="center"/>
              <w:rPr>
                <w:rFonts w:ascii="Times New Roman" w:eastAsia="Times New Roman" w:hAnsi="Times New Roman"/>
                <w:iCs/>
                <w:sz w:val="24"/>
                <w:szCs w:val="24"/>
                <w:lang w:val="ru-RU" w:eastAsia="ru-RU"/>
              </w:rPr>
            </w:pPr>
            <w:r w:rsidRPr="00EF1DFD">
              <w:rPr>
                <w:rFonts w:ascii="Times New Roman" w:eastAsia="Times New Roman" w:hAnsi="Times New Roman"/>
                <w:iCs/>
                <w:sz w:val="24"/>
                <w:szCs w:val="24"/>
                <w:lang w:val="ru-RU" w:eastAsia="ru-RU"/>
              </w:rPr>
              <w:t>2.</w:t>
            </w:r>
          </w:p>
        </w:tc>
        <w:tc>
          <w:tcPr>
            <w:tcW w:w="2372" w:type="dxa"/>
          </w:tcPr>
          <w:p w:rsidR="000D2B9D" w:rsidRPr="00EF1DFD" w:rsidRDefault="000D2B9D" w:rsidP="00464DD1">
            <w:pPr>
              <w:spacing w:after="0" w:line="240" w:lineRule="auto"/>
              <w:jc w:val="center"/>
              <w:rPr>
                <w:rFonts w:ascii="Times New Roman" w:eastAsia="Times New Roman" w:hAnsi="Times New Roman"/>
                <w:iCs/>
                <w:sz w:val="24"/>
                <w:szCs w:val="24"/>
                <w:lang w:val="ru-RU" w:eastAsia="ru-RU"/>
              </w:rPr>
            </w:pPr>
          </w:p>
        </w:tc>
        <w:tc>
          <w:tcPr>
            <w:tcW w:w="1595" w:type="dxa"/>
          </w:tcPr>
          <w:p w:rsidR="000D2B9D" w:rsidRPr="00EF1DFD" w:rsidRDefault="000D2B9D" w:rsidP="00464DD1">
            <w:pPr>
              <w:spacing w:after="0" w:line="240" w:lineRule="auto"/>
              <w:jc w:val="center"/>
              <w:rPr>
                <w:rFonts w:ascii="Times New Roman" w:eastAsia="Times New Roman" w:hAnsi="Times New Roman"/>
                <w:iCs/>
                <w:sz w:val="24"/>
                <w:szCs w:val="24"/>
                <w:lang w:val="ru-RU" w:eastAsia="ru-RU"/>
              </w:rPr>
            </w:pPr>
          </w:p>
        </w:tc>
        <w:tc>
          <w:tcPr>
            <w:tcW w:w="1595" w:type="dxa"/>
          </w:tcPr>
          <w:p w:rsidR="000D2B9D" w:rsidRPr="00EF1DFD" w:rsidRDefault="000D2B9D" w:rsidP="00464DD1">
            <w:pPr>
              <w:spacing w:after="0" w:line="240" w:lineRule="auto"/>
              <w:jc w:val="center"/>
              <w:rPr>
                <w:rFonts w:ascii="Times New Roman" w:eastAsia="Times New Roman" w:hAnsi="Times New Roman"/>
                <w:iCs/>
                <w:sz w:val="24"/>
                <w:szCs w:val="24"/>
                <w:lang w:val="ru-RU" w:eastAsia="ru-RU"/>
              </w:rPr>
            </w:pPr>
          </w:p>
        </w:tc>
        <w:tc>
          <w:tcPr>
            <w:tcW w:w="1595" w:type="dxa"/>
          </w:tcPr>
          <w:p w:rsidR="000D2B9D" w:rsidRPr="00EF1DFD" w:rsidRDefault="000D2B9D" w:rsidP="00464DD1">
            <w:pPr>
              <w:spacing w:after="0" w:line="240" w:lineRule="auto"/>
              <w:jc w:val="center"/>
              <w:rPr>
                <w:rFonts w:ascii="Times New Roman" w:eastAsia="Times New Roman" w:hAnsi="Times New Roman"/>
                <w:iCs/>
                <w:sz w:val="24"/>
                <w:szCs w:val="24"/>
                <w:lang w:val="ru-RU" w:eastAsia="ru-RU"/>
              </w:rPr>
            </w:pPr>
          </w:p>
        </w:tc>
        <w:tc>
          <w:tcPr>
            <w:tcW w:w="1596" w:type="dxa"/>
          </w:tcPr>
          <w:p w:rsidR="000D2B9D" w:rsidRPr="00EF1DFD" w:rsidRDefault="000D2B9D" w:rsidP="00464DD1">
            <w:pPr>
              <w:spacing w:after="0" w:line="240" w:lineRule="auto"/>
              <w:jc w:val="center"/>
              <w:rPr>
                <w:rFonts w:ascii="Times New Roman" w:eastAsia="Times New Roman" w:hAnsi="Times New Roman"/>
                <w:iCs/>
                <w:sz w:val="24"/>
                <w:szCs w:val="24"/>
                <w:lang w:val="ru-RU" w:eastAsia="ru-RU"/>
              </w:rPr>
            </w:pPr>
          </w:p>
        </w:tc>
      </w:tr>
      <w:tr w:rsidR="000D2B9D" w:rsidRPr="00EF1DFD" w:rsidTr="00464DD1">
        <w:tc>
          <w:tcPr>
            <w:tcW w:w="818" w:type="dxa"/>
          </w:tcPr>
          <w:p w:rsidR="000D2B9D" w:rsidRPr="00EF1DFD" w:rsidRDefault="000D2B9D" w:rsidP="00464DD1">
            <w:pPr>
              <w:spacing w:after="0" w:line="240" w:lineRule="auto"/>
              <w:jc w:val="center"/>
              <w:rPr>
                <w:rFonts w:ascii="Times New Roman" w:eastAsia="Times New Roman" w:hAnsi="Times New Roman"/>
                <w:iCs/>
                <w:sz w:val="24"/>
                <w:szCs w:val="24"/>
                <w:lang w:val="ru-RU" w:eastAsia="ru-RU"/>
              </w:rPr>
            </w:pPr>
            <w:r w:rsidRPr="00EF1DFD">
              <w:rPr>
                <w:rFonts w:ascii="Times New Roman" w:eastAsia="Times New Roman" w:hAnsi="Times New Roman"/>
                <w:iCs/>
                <w:sz w:val="24"/>
                <w:szCs w:val="24"/>
                <w:lang w:val="ru-RU" w:eastAsia="ru-RU"/>
              </w:rPr>
              <w:t>3.</w:t>
            </w:r>
          </w:p>
        </w:tc>
        <w:tc>
          <w:tcPr>
            <w:tcW w:w="2372" w:type="dxa"/>
          </w:tcPr>
          <w:p w:rsidR="000D2B9D" w:rsidRPr="00EF1DFD" w:rsidRDefault="000D2B9D" w:rsidP="00464DD1">
            <w:pPr>
              <w:spacing w:after="0" w:line="240" w:lineRule="auto"/>
              <w:jc w:val="center"/>
              <w:rPr>
                <w:rFonts w:ascii="Times New Roman" w:eastAsia="Times New Roman" w:hAnsi="Times New Roman"/>
                <w:iCs/>
                <w:sz w:val="24"/>
                <w:szCs w:val="24"/>
                <w:lang w:val="ru-RU" w:eastAsia="ru-RU"/>
              </w:rPr>
            </w:pPr>
          </w:p>
        </w:tc>
        <w:tc>
          <w:tcPr>
            <w:tcW w:w="1595" w:type="dxa"/>
          </w:tcPr>
          <w:p w:rsidR="000D2B9D" w:rsidRPr="00EF1DFD" w:rsidRDefault="000D2B9D" w:rsidP="00464DD1">
            <w:pPr>
              <w:spacing w:after="0" w:line="240" w:lineRule="auto"/>
              <w:jc w:val="center"/>
              <w:rPr>
                <w:rFonts w:ascii="Times New Roman" w:eastAsia="Times New Roman" w:hAnsi="Times New Roman"/>
                <w:iCs/>
                <w:sz w:val="24"/>
                <w:szCs w:val="24"/>
                <w:lang w:val="ru-RU" w:eastAsia="ru-RU"/>
              </w:rPr>
            </w:pPr>
          </w:p>
        </w:tc>
        <w:tc>
          <w:tcPr>
            <w:tcW w:w="1595" w:type="dxa"/>
          </w:tcPr>
          <w:p w:rsidR="000D2B9D" w:rsidRPr="00EF1DFD" w:rsidRDefault="000D2B9D" w:rsidP="00464DD1">
            <w:pPr>
              <w:spacing w:after="0" w:line="240" w:lineRule="auto"/>
              <w:jc w:val="center"/>
              <w:rPr>
                <w:rFonts w:ascii="Times New Roman" w:eastAsia="Times New Roman" w:hAnsi="Times New Roman"/>
                <w:iCs/>
                <w:sz w:val="24"/>
                <w:szCs w:val="24"/>
                <w:lang w:val="ru-RU" w:eastAsia="ru-RU"/>
              </w:rPr>
            </w:pPr>
          </w:p>
        </w:tc>
        <w:tc>
          <w:tcPr>
            <w:tcW w:w="1595" w:type="dxa"/>
          </w:tcPr>
          <w:p w:rsidR="000D2B9D" w:rsidRPr="00EF1DFD" w:rsidRDefault="000D2B9D" w:rsidP="00464DD1">
            <w:pPr>
              <w:spacing w:after="0" w:line="240" w:lineRule="auto"/>
              <w:jc w:val="center"/>
              <w:rPr>
                <w:rFonts w:ascii="Times New Roman" w:eastAsia="Times New Roman" w:hAnsi="Times New Roman"/>
                <w:iCs/>
                <w:sz w:val="24"/>
                <w:szCs w:val="24"/>
                <w:lang w:val="ru-RU" w:eastAsia="ru-RU"/>
              </w:rPr>
            </w:pPr>
          </w:p>
        </w:tc>
        <w:tc>
          <w:tcPr>
            <w:tcW w:w="1596" w:type="dxa"/>
          </w:tcPr>
          <w:p w:rsidR="000D2B9D" w:rsidRPr="00EF1DFD" w:rsidRDefault="000D2B9D" w:rsidP="00464DD1">
            <w:pPr>
              <w:spacing w:after="0" w:line="240" w:lineRule="auto"/>
              <w:jc w:val="center"/>
              <w:rPr>
                <w:rFonts w:ascii="Times New Roman" w:eastAsia="Times New Roman" w:hAnsi="Times New Roman"/>
                <w:iCs/>
                <w:sz w:val="24"/>
                <w:szCs w:val="24"/>
                <w:lang w:val="ru-RU" w:eastAsia="ru-RU"/>
              </w:rPr>
            </w:pPr>
          </w:p>
        </w:tc>
      </w:tr>
    </w:tbl>
    <w:p w:rsidR="000D2B9D" w:rsidRPr="00F86B1D" w:rsidRDefault="000D2B9D" w:rsidP="000D2B9D">
      <w:pPr>
        <w:spacing w:after="0" w:line="240" w:lineRule="auto"/>
        <w:ind w:left="-426"/>
        <w:jc w:val="center"/>
        <w:rPr>
          <w:rFonts w:ascii="Times New Roman" w:eastAsia="Times New Roman" w:hAnsi="Times New Roman"/>
          <w:iCs/>
          <w:sz w:val="24"/>
          <w:szCs w:val="24"/>
          <w:lang w:val="ru-RU" w:eastAsia="ru-RU"/>
        </w:rPr>
      </w:pPr>
    </w:p>
    <w:p w:rsidR="009E6B2E" w:rsidRDefault="009E6B2E" w:rsidP="00D31F23">
      <w:pPr>
        <w:autoSpaceDE w:val="0"/>
        <w:spacing w:after="0" w:line="240" w:lineRule="auto"/>
        <w:jc w:val="center"/>
        <w:rPr>
          <w:rFonts w:ascii="Times New Roman" w:eastAsia="Arial Black" w:hAnsi="Times New Roman" w:cs="Arial Black"/>
          <w:iCs/>
          <w:sz w:val="24"/>
          <w:szCs w:val="24"/>
          <w:lang w:val="ru-RU" w:eastAsia="ru-RU"/>
        </w:rPr>
      </w:pPr>
    </w:p>
    <w:p w:rsidR="009E6B2E" w:rsidRDefault="009E6B2E" w:rsidP="00D31F23">
      <w:pPr>
        <w:autoSpaceDE w:val="0"/>
        <w:spacing w:after="0" w:line="240" w:lineRule="auto"/>
        <w:jc w:val="center"/>
        <w:rPr>
          <w:rFonts w:ascii="Times New Roman" w:eastAsia="Arial Black" w:hAnsi="Times New Roman" w:cs="Arial Black"/>
          <w:iCs/>
          <w:sz w:val="24"/>
          <w:szCs w:val="24"/>
          <w:lang w:val="ru-RU" w:eastAsia="ru-RU"/>
        </w:rPr>
      </w:pPr>
    </w:p>
    <w:p w:rsidR="009E6B2E" w:rsidRDefault="009E6B2E" w:rsidP="00D31F23">
      <w:pPr>
        <w:autoSpaceDE w:val="0"/>
        <w:spacing w:after="0" w:line="240" w:lineRule="auto"/>
        <w:jc w:val="center"/>
        <w:rPr>
          <w:rFonts w:ascii="Times New Roman" w:eastAsia="Arial Black" w:hAnsi="Times New Roman" w:cs="Arial Black"/>
          <w:iCs/>
          <w:sz w:val="24"/>
          <w:szCs w:val="24"/>
          <w:lang w:val="ru-RU" w:eastAsia="ru-RU"/>
        </w:rPr>
      </w:pPr>
    </w:p>
    <w:p w:rsidR="00D31F23" w:rsidRDefault="000D2B9D" w:rsidP="00D31F23">
      <w:pPr>
        <w:autoSpaceDE w:val="0"/>
        <w:spacing w:after="0" w:line="240" w:lineRule="auto"/>
        <w:jc w:val="center"/>
        <w:rPr>
          <w:rFonts w:ascii="Times New Roman" w:eastAsia="Arial Black" w:hAnsi="Times New Roman" w:cs="Arial Black"/>
          <w:i/>
          <w:iCs/>
          <w:sz w:val="24"/>
          <w:szCs w:val="24"/>
          <w:lang w:eastAsia="ru-RU"/>
        </w:rPr>
      </w:pPr>
      <w:r w:rsidRPr="008A4B8E">
        <w:rPr>
          <w:rFonts w:ascii="Times New Roman" w:eastAsia="Arial Black" w:hAnsi="Times New Roman" w:cs="Arial Black"/>
          <w:iCs/>
          <w:sz w:val="24"/>
          <w:szCs w:val="24"/>
          <w:lang w:val="ru-RU" w:eastAsia="ru-RU"/>
        </w:rPr>
        <w:t>Посада, прізвище, ініціали, підпис уповноваженої особи Учасника, завірені печаткою</w:t>
      </w:r>
      <w:r w:rsidRPr="008A4B8E">
        <w:rPr>
          <w:rFonts w:ascii="Times New Roman" w:eastAsia="Times New Roman" w:hAnsi="Times New Roman"/>
          <w:sz w:val="24"/>
          <w:szCs w:val="24"/>
          <w:lang w:val="ru-RU" w:eastAsia="ru-RU"/>
        </w:rPr>
        <w:t>*</w:t>
      </w:r>
      <w:r w:rsidRPr="008A4B8E">
        <w:rPr>
          <w:rFonts w:ascii="Times New Roman" w:eastAsia="Arial Black" w:hAnsi="Times New Roman" w:cs="Arial Black"/>
          <w:i/>
          <w:iCs/>
          <w:sz w:val="24"/>
          <w:szCs w:val="24"/>
          <w:lang w:eastAsia="ru-RU"/>
        </w:rPr>
        <w:t xml:space="preserve"> </w:t>
      </w:r>
    </w:p>
    <w:p w:rsidR="000D2B9D" w:rsidRDefault="000D2B9D" w:rsidP="00D31F23">
      <w:pPr>
        <w:autoSpaceDE w:val="0"/>
        <w:spacing w:after="0" w:line="240" w:lineRule="auto"/>
        <w:jc w:val="center"/>
        <w:rPr>
          <w:rFonts w:ascii="Times New Roman" w:eastAsia="Arial Black" w:hAnsi="Times New Roman" w:cs="Arial Black"/>
          <w:i/>
          <w:iCs/>
          <w:sz w:val="24"/>
          <w:szCs w:val="24"/>
          <w:lang w:val="ru-RU" w:eastAsia="ru-RU"/>
        </w:rPr>
      </w:pPr>
      <w:r w:rsidRPr="008A4B8E">
        <w:rPr>
          <w:rFonts w:ascii="Times New Roman" w:eastAsia="Arial Black" w:hAnsi="Times New Roman" w:cs="Arial Black"/>
          <w:i/>
          <w:iCs/>
          <w:sz w:val="24"/>
          <w:szCs w:val="24"/>
          <w:lang w:eastAsia="ru-RU"/>
        </w:rPr>
        <w:t>(</w:t>
      </w:r>
      <w:r w:rsidRPr="008A4B8E">
        <w:rPr>
          <w:rFonts w:ascii="Times New Roman" w:eastAsia="Times New Roman" w:hAnsi="Times New Roman"/>
          <w:i/>
          <w:sz w:val="24"/>
          <w:szCs w:val="24"/>
          <w:lang w:val="ru-RU" w:eastAsia="ru-RU"/>
        </w:rPr>
        <w:t>*Ця вимога не стосується учасників, які здійснюють діяльність без печатки згідно з чинним законодавством</w:t>
      </w:r>
      <w:r w:rsidRPr="008A4B8E">
        <w:rPr>
          <w:rFonts w:ascii="Times New Roman" w:eastAsia="Times New Roman" w:hAnsi="Times New Roman"/>
          <w:i/>
          <w:sz w:val="24"/>
          <w:szCs w:val="24"/>
          <w:lang w:eastAsia="ru-RU"/>
        </w:rPr>
        <w:t>)</w:t>
      </w:r>
      <w:r>
        <w:rPr>
          <w:rFonts w:ascii="Times New Roman" w:eastAsia="Arial Black" w:hAnsi="Times New Roman" w:cs="Arial Black"/>
          <w:i/>
          <w:iCs/>
          <w:sz w:val="24"/>
          <w:szCs w:val="24"/>
          <w:lang w:val="ru-RU" w:eastAsia="ru-RU"/>
        </w:rPr>
        <w:t>.</w:t>
      </w:r>
    </w:p>
    <w:p w:rsidR="000D2B9D" w:rsidRPr="00F86B1D" w:rsidRDefault="000D2B9D" w:rsidP="000D2B9D">
      <w:pPr>
        <w:spacing w:after="0" w:line="240" w:lineRule="auto"/>
        <w:ind w:left="-426"/>
        <w:jc w:val="center"/>
        <w:rPr>
          <w:rFonts w:ascii="Times New Roman" w:eastAsia="Times New Roman" w:hAnsi="Times New Roman"/>
          <w:iCs/>
          <w:sz w:val="24"/>
          <w:szCs w:val="24"/>
          <w:lang w:val="ru-RU" w:eastAsia="ru-RU"/>
        </w:rPr>
      </w:pPr>
    </w:p>
    <w:p w:rsidR="000D2B9D" w:rsidRPr="002B7DF0" w:rsidRDefault="000D2B9D" w:rsidP="00D323A7">
      <w:pPr>
        <w:spacing w:after="0" w:line="240" w:lineRule="auto"/>
        <w:ind w:firstLine="1134"/>
        <w:jc w:val="both"/>
        <w:rPr>
          <w:rFonts w:ascii="Times New Roman" w:eastAsia="Arial Black" w:hAnsi="Times New Roman" w:cs="Arial Black"/>
          <w:i/>
          <w:iCs/>
          <w:sz w:val="24"/>
          <w:szCs w:val="24"/>
          <w:lang w:eastAsia="ru-RU"/>
        </w:rPr>
      </w:pPr>
      <w:r w:rsidRPr="00E433B7">
        <w:rPr>
          <w:rFonts w:ascii="Times New Roman" w:eastAsia="Times New Roman" w:hAnsi="Times New Roman"/>
          <w:b/>
          <w:i/>
          <w:iCs/>
          <w:sz w:val="24"/>
          <w:szCs w:val="24"/>
          <w:u w:val="single"/>
          <w:lang w:val="ru-RU" w:eastAsia="ru-RU"/>
        </w:rPr>
        <w:t>Разом з заповненою таблицею необхідно надати</w:t>
      </w:r>
      <w:r w:rsidR="00D323A7">
        <w:rPr>
          <w:rFonts w:ascii="Times New Roman" w:eastAsia="Times New Roman" w:hAnsi="Times New Roman"/>
          <w:b/>
          <w:i/>
          <w:iCs/>
          <w:sz w:val="24"/>
          <w:szCs w:val="24"/>
          <w:u w:val="single"/>
          <w:lang w:val="ru-RU" w:eastAsia="ru-RU"/>
        </w:rPr>
        <w:t xml:space="preserve"> </w:t>
      </w:r>
      <w:r w:rsidR="00D323A7" w:rsidRPr="00D323A7">
        <w:rPr>
          <w:rFonts w:ascii="Times New Roman" w:eastAsia="Times New Roman" w:hAnsi="Times New Roman"/>
          <w:b/>
          <w:i/>
          <w:iCs/>
          <w:sz w:val="24"/>
          <w:szCs w:val="24"/>
          <w:u w:val="single"/>
          <w:lang w:val="ru-RU" w:eastAsia="ru-RU"/>
        </w:rPr>
        <w:t>копію попереднього договору з субпідрядником щодо предмету закупівлі, укладеного за формою основного договору (проекту договору – Додаток № 9 до ДКТ), витяг з Єдиного державного реєстру юридичних осіб та фізичних осіб-підприємців з інформацією в повному обсязі, що передбачена формою Запиту про надання витягу з Єдиного державного реєстру юридичних осіб та фізичних осіб—підприємців, згідно наказу Міністерства юстиції України від 31.03.2015 р. № 466/5 «Про деякі питання надання відомостей з Єдиного державного реєстру юридичних осіб та фізичних осіб-підприємців» на субпідрядника, виданий не раніше дати виходу оголошення про закупівлю та копію ліцензії, дозволу на провадження певного виду господарської діяльності</w:t>
      </w:r>
      <w:r w:rsidR="004A1A76">
        <w:rPr>
          <w:rFonts w:ascii="Times New Roman" w:eastAsia="Times New Roman" w:hAnsi="Times New Roman"/>
          <w:b/>
          <w:i/>
          <w:iCs/>
          <w:sz w:val="24"/>
          <w:szCs w:val="24"/>
          <w:u w:val="single"/>
          <w:lang w:val="ru-RU" w:eastAsia="ru-RU"/>
        </w:rPr>
        <w:t>, що є предметом закупівлі,</w:t>
      </w:r>
      <w:r w:rsidR="00D323A7" w:rsidRPr="00D323A7">
        <w:rPr>
          <w:rFonts w:ascii="Times New Roman" w:eastAsia="Times New Roman" w:hAnsi="Times New Roman"/>
          <w:b/>
          <w:i/>
          <w:iCs/>
          <w:sz w:val="24"/>
          <w:szCs w:val="24"/>
          <w:u w:val="single"/>
          <w:lang w:val="ru-RU" w:eastAsia="ru-RU"/>
        </w:rPr>
        <w:t xml:space="preserve"> на субпідрядника, якщо отримання такої ліцензії, дозволу на провадження такого виду діяльності передбачено законодавством.</w:t>
      </w:r>
      <w:r w:rsidR="00D323A7" w:rsidRPr="002B7DF0">
        <w:rPr>
          <w:rFonts w:ascii="Times New Roman" w:eastAsia="Arial Black" w:hAnsi="Times New Roman" w:cs="Arial Black"/>
          <w:i/>
          <w:iCs/>
          <w:sz w:val="24"/>
          <w:szCs w:val="24"/>
          <w:lang w:eastAsia="ru-RU"/>
        </w:rPr>
        <w:t xml:space="preserve"> </w:t>
      </w:r>
    </w:p>
    <w:p w:rsidR="000D2B9D" w:rsidRPr="002B7DF0" w:rsidRDefault="000D2B9D" w:rsidP="00B00070">
      <w:pPr>
        <w:autoSpaceDE w:val="0"/>
        <w:spacing w:after="0" w:line="240" w:lineRule="auto"/>
        <w:jc w:val="both"/>
        <w:rPr>
          <w:rFonts w:ascii="Times New Roman" w:eastAsia="Arial Black" w:hAnsi="Times New Roman" w:cs="Arial Black"/>
          <w:i/>
          <w:iCs/>
          <w:sz w:val="24"/>
          <w:szCs w:val="24"/>
          <w:lang w:eastAsia="ru-RU"/>
        </w:rPr>
      </w:pPr>
    </w:p>
    <w:p w:rsidR="000D2B9D" w:rsidRPr="002B7DF0" w:rsidRDefault="000D2B9D" w:rsidP="00B00070">
      <w:pPr>
        <w:autoSpaceDE w:val="0"/>
        <w:spacing w:after="0" w:line="240" w:lineRule="auto"/>
        <w:jc w:val="both"/>
        <w:rPr>
          <w:rFonts w:ascii="Times New Roman" w:eastAsia="Arial Black" w:hAnsi="Times New Roman" w:cs="Arial Black"/>
          <w:i/>
          <w:iCs/>
          <w:sz w:val="24"/>
          <w:szCs w:val="24"/>
          <w:lang w:eastAsia="ru-RU"/>
        </w:rPr>
      </w:pPr>
    </w:p>
    <w:p w:rsidR="000D2B9D" w:rsidRPr="002B7DF0" w:rsidRDefault="000D2B9D" w:rsidP="00B00070">
      <w:pPr>
        <w:autoSpaceDE w:val="0"/>
        <w:spacing w:after="0" w:line="240" w:lineRule="auto"/>
        <w:jc w:val="both"/>
        <w:rPr>
          <w:rFonts w:ascii="Times New Roman" w:eastAsia="Arial Black" w:hAnsi="Times New Roman" w:cs="Arial Black"/>
          <w:i/>
          <w:iCs/>
          <w:sz w:val="24"/>
          <w:szCs w:val="24"/>
          <w:lang w:eastAsia="ru-RU"/>
        </w:rPr>
      </w:pPr>
    </w:p>
    <w:p w:rsidR="000D2B9D" w:rsidRPr="002B7DF0" w:rsidRDefault="000D2B9D" w:rsidP="00B00070">
      <w:pPr>
        <w:autoSpaceDE w:val="0"/>
        <w:spacing w:after="0" w:line="240" w:lineRule="auto"/>
        <w:jc w:val="both"/>
        <w:rPr>
          <w:rFonts w:ascii="Times New Roman" w:eastAsia="Arial Black" w:hAnsi="Times New Roman" w:cs="Arial Black"/>
          <w:i/>
          <w:iCs/>
          <w:sz w:val="24"/>
          <w:szCs w:val="24"/>
          <w:lang w:eastAsia="ru-RU"/>
        </w:rPr>
      </w:pPr>
    </w:p>
    <w:p w:rsidR="000D2B9D" w:rsidRPr="002B7DF0" w:rsidRDefault="000D2B9D" w:rsidP="00B00070">
      <w:pPr>
        <w:autoSpaceDE w:val="0"/>
        <w:spacing w:after="0" w:line="240" w:lineRule="auto"/>
        <w:jc w:val="both"/>
        <w:rPr>
          <w:rFonts w:ascii="Times New Roman" w:eastAsia="Arial Black" w:hAnsi="Times New Roman" w:cs="Arial Black"/>
          <w:i/>
          <w:iCs/>
          <w:sz w:val="24"/>
          <w:szCs w:val="24"/>
          <w:lang w:eastAsia="ru-RU"/>
        </w:rPr>
      </w:pPr>
    </w:p>
    <w:p w:rsidR="000D2B9D" w:rsidRPr="002B7DF0" w:rsidRDefault="000D2B9D" w:rsidP="00B00070">
      <w:pPr>
        <w:autoSpaceDE w:val="0"/>
        <w:spacing w:after="0" w:line="240" w:lineRule="auto"/>
        <w:jc w:val="both"/>
        <w:rPr>
          <w:rFonts w:ascii="Times New Roman" w:eastAsia="Arial Black" w:hAnsi="Times New Roman" w:cs="Arial Black"/>
          <w:i/>
          <w:iCs/>
          <w:sz w:val="24"/>
          <w:szCs w:val="24"/>
          <w:lang w:eastAsia="ru-RU"/>
        </w:rPr>
      </w:pPr>
    </w:p>
    <w:p w:rsidR="000D2B9D" w:rsidRPr="002B7DF0" w:rsidRDefault="000D2B9D" w:rsidP="00B00070">
      <w:pPr>
        <w:autoSpaceDE w:val="0"/>
        <w:spacing w:after="0" w:line="240" w:lineRule="auto"/>
        <w:jc w:val="both"/>
        <w:rPr>
          <w:rFonts w:ascii="Times New Roman" w:eastAsia="Arial Black" w:hAnsi="Times New Roman" w:cs="Arial Black"/>
          <w:i/>
          <w:iCs/>
          <w:sz w:val="24"/>
          <w:szCs w:val="24"/>
          <w:lang w:eastAsia="ru-RU"/>
        </w:rPr>
      </w:pPr>
    </w:p>
    <w:p w:rsidR="000D2B9D" w:rsidRPr="002B7DF0" w:rsidRDefault="000D2B9D" w:rsidP="00B00070">
      <w:pPr>
        <w:autoSpaceDE w:val="0"/>
        <w:spacing w:after="0" w:line="240" w:lineRule="auto"/>
        <w:jc w:val="both"/>
        <w:rPr>
          <w:rFonts w:ascii="Times New Roman" w:eastAsia="Arial Black" w:hAnsi="Times New Roman" w:cs="Arial Black"/>
          <w:i/>
          <w:iCs/>
          <w:sz w:val="24"/>
          <w:szCs w:val="24"/>
          <w:lang w:eastAsia="ru-RU"/>
        </w:rPr>
      </w:pPr>
    </w:p>
    <w:p w:rsidR="000D2B9D" w:rsidRPr="002B7DF0" w:rsidRDefault="000D2B9D" w:rsidP="00B00070">
      <w:pPr>
        <w:autoSpaceDE w:val="0"/>
        <w:spacing w:after="0" w:line="240" w:lineRule="auto"/>
        <w:jc w:val="both"/>
        <w:rPr>
          <w:rFonts w:ascii="Times New Roman" w:eastAsia="Arial Black" w:hAnsi="Times New Roman" w:cs="Arial Black"/>
          <w:i/>
          <w:iCs/>
          <w:sz w:val="24"/>
          <w:szCs w:val="24"/>
          <w:lang w:eastAsia="ru-RU"/>
        </w:rPr>
      </w:pPr>
    </w:p>
    <w:p w:rsidR="000D2B9D" w:rsidRPr="002B7DF0" w:rsidRDefault="000D2B9D" w:rsidP="00B00070">
      <w:pPr>
        <w:autoSpaceDE w:val="0"/>
        <w:spacing w:after="0" w:line="240" w:lineRule="auto"/>
        <w:jc w:val="both"/>
        <w:rPr>
          <w:rFonts w:ascii="Times New Roman" w:eastAsia="Arial Black" w:hAnsi="Times New Roman" w:cs="Arial Black"/>
          <w:i/>
          <w:iCs/>
          <w:sz w:val="24"/>
          <w:szCs w:val="24"/>
          <w:lang w:eastAsia="ru-RU"/>
        </w:rPr>
      </w:pPr>
    </w:p>
    <w:p w:rsidR="000D2B9D" w:rsidRPr="002B7DF0" w:rsidRDefault="000D2B9D" w:rsidP="00B00070">
      <w:pPr>
        <w:autoSpaceDE w:val="0"/>
        <w:spacing w:after="0" w:line="240" w:lineRule="auto"/>
        <w:jc w:val="both"/>
        <w:rPr>
          <w:rFonts w:ascii="Times New Roman" w:eastAsia="Arial Black" w:hAnsi="Times New Roman" w:cs="Arial Black"/>
          <w:i/>
          <w:iCs/>
          <w:sz w:val="24"/>
          <w:szCs w:val="24"/>
          <w:lang w:eastAsia="ru-RU"/>
        </w:rPr>
      </w:pPr>
    </w:p>
    <w:p w:rsidR="000D2B9D" w:rsidRPr="002B7DF0" w:rsidRDefault="000D2B9D" w:rsidP="00B00070">
      <w:pPr>
        <w:autoSpaceDE w:val="0"/>
        <w:spacing w:after="0" w:line="240" w:lineRule="auto"/>
        <w:jc w:val="both"/>
        <w:rPr>
          <w:rFonts w:ascii="Times New Roman" w:eastAsia="Arial Black" w:hAnsi="Times New Roman" w:cs="Arial Black"/>
          <w:i/>
          <w:iCs/>
          <w:sz w:val="24"/>
          <w:szCs w:val="24"/>
          <w:lang w:eastAsia="ru-RU"/>
        </w:rPr>
      </w:pPr>
    </w:p>
    <w:p w:rsidR="000D2B9D" w:rsidRPr="002B7DF0" w:rsidRDefault="000D2B9D" w:rsidP="00B00070">
      <w:pPr>
        <w:autoSpaceDE w:val="0"/>
        <w:spacing w:after="0" w:line="240" w:lineRule="auto"/>
        <w:jc w:val="both"/>
        <w:rPr>
          <w:rFonts w:ascii="Times New Roman" w:eastAsia="Arial Black" w:hAnsi="Times New Roman" w:cs="Arial Black"/>
          <w:i/>
          <w:iCs/>
          <w:sz w:val="24"/>
          <w:szCs w:val="24"/>
          <w:lang w:eastAsia="ru-RU"/>
        </w:rPr>
      </w:pPr>
    </w:p>
    <w:p w:rsidR="000D2B9D" w:rsidRPr="002B7DF0" w:rsidRDefault="000D2B9D" w:rsidP="00B00070">
      <w:pPr>
        <w:autoSpaceDE w:val="0"/>
        <w:spacing w:after="0" w:line="240" w:lineRule="auto"/>
        <w:jc w:val="both"/>
        <w:rPr>
          <w:rFonts w:ascii="Times New Roman" w:eastAsia="Arial Black" w:hAnsi="Times New Roman" w:cs="Arial Black"/>
          <w:i/>
          <w:iCs/>
          <w:sz w:val="24"/>
          <w:szCs w:val="24"/>
          <w:lang w:eastAsia="ru-RU"/>
        </w:rPr>
      </w:pPr>
    </w:p>
    <w:p w:rsidR="00202348" w:rsidRPr="002B7DF0" w:rsidRDefault="00202348" w:rsidP="00B00070">
      <w:pPr>
        <w:autoSpaceDE w:val="0"/>
        <w:spacing w:after="0" w:line="240" w:lineRule="auto"/>
        <w:jc w:val="both"/>
        <w:rPr>
          <w:rFonts w:ascii="Times New Roman" w:eastAsia="Arial Black" w:hAnsi="Times New Roman" w:cs="Arial Black"/>
          <w:i/>
          <w:iCs/>
          <w:sz w:val="24"/>
          <w:szCs w:val="24"/>
          <w:lang w:eastAsia="ru-RU"/>
        </w:rPr>
      </w:pPr>
    </w:p>
    <w:p w:rsidR="000D2B9D" w:rsidRPr="007F745A" w:rsidRDefault="000D2B9D" w:rsidP="000D2B9D">
      <w:pPr>
        <w:spacing w:after="0" w:line="240" w:lineRule="auto"/>
        <w:ind w:left="6522" w:firstLine="708"/>
        <w:rPr>
          <w:rFonts w:ascii="Times New Roman" w:eastAsia="Times New Roman" w:hAnsi="Times New Roman"/>
          <w:iCs/>
          <w:sz w:val="24"/>
          <w:szCs w:val="24"/>
          <w:lang w:eastAsia="ru-RU"/>
        </w:rPr>
      </w:pPr>
      <w:r w:rsidRPr="007F745A">
        <w:rPr>
          <w:rFonts w:ascii="Times New Roman" w:eastAsia="Times New Roman" w:hAnsi="Times New Roman"/>
          <w:iCs/>
          <w:sz w:val="24"/>
          <w:szCs w:val="24"/>
          <w:lang w:val="ru-RU" w:eastAsia="ru-RU"/>
        </w:rPr>
        <w:lastRenderedPageBreak/>
        <w:t xml:space="preserve">ДОДАТОК № </w:t>
      </w:r>
      <w:r w:rsidR="00FA11B5">
        <w:rPr>
          <w:rFonts w:ascii="Times New Roman" w:eastAsia="Times New Roman" w:hAnsi="Times New Roman"/>
          <w:iCs/>
          <w:sz w:val="24"/>
          <w:szCs w:val="24"/>
          <w:lang w:val="ru-RU" w:eastAsia="ru-RU"/>
        </w:rPr>
        <w:t>10</w:t>
      </w:r>
    </w:p>
    <w:p w:rsidR="000D2B9D" w:rsidRPr="007F745A" w:rsidRDefault="000D2B9D" w:rsidP="000D2B9D">
      <w:pPr>
        <w:tabs>
          <w:tab w:val="left" w:pos="7230"/>
          <w:tab w:val="left" w:pos="7938"/>
        </w:tabs>
        <w:spacing w:after="0" w:line="240" w:lineRule="auto"/>
        <w:ind w:left="7230"/>
        <w:rPr>
          <w:rFonts w:ascii="Times New Roman" w:eastAsia="Times New Roman" w:hAnsi="Times New Roman"/>
          <w:iCs/>
          <w:sz w:val="24"/>
          <w:szCs w:val="24"/>
          <w:lang w:val="ru-RU" w:eastAsia="ru-RU"/>
        </w:rPr>
      </w:pPr>
      <w:r w:rsidRPr="007F745A">
        <w:rPr>
          <w:rFonts w:ascii="Times New Roman" w:eastAsia="Times New Roman" w:hAnsi="Times New Roman"/>
          <w:iCs/>
          <w:sz w:val="24"/>
          <w:szCs w:val="24"/>
          <w:lang w:val="ru-RU" w:eastAsia="ru-RU"/>
        </w:rPr>
        <w:t xml:space="preserve">до документації </w:t>
      </w:r>
    </w:p>
    <w:p w:rsidR="000D2B9D" w:rsidRPr="007F745A" w:rsidRDefault="000D2B9D" w:rsidP="000D2B9D">
      <w:pPr>
        <w:spacing w:after="0" w:line="240" w:lineRule="auto"/>
        <w:ind w:left="7088" w:firstLine="142"/>
        <w:rPr>
          <w:rFonts w:ascii="Times New Roman" w:eastAsia="Times New Roman" w:hAnsi="Times New Roman"/>
          <w:iCs/>
          <w:sz w:val="24"/>
          <w:szCs w:val="24"/>
          <w:lang w:val="ru-RU" w:eastAsia="ru-RU"/>
        </w:rPr>
      </w:pPr>
      <w:r w:rsidRPr="007F745A">
        <w:rPr>
          <w:rFonts w:ascii="Times New Roman" w:eastAsia="Times New Roman" w:hAnsi="Times New Roman"/>
          <w:iCs/>
          <w:sz w:val="24"/>
          <w:szCs w:val="24"/>
          <w:lang w:val="ru-RU" w:eastAsia="ru-RU"/>
        </w:rPr>
        <w:t xml:space="preserve">конкурсних торгів </w:t>
      </w:r>
    </w:p>
    <w:p w:rsidR="000D2B9D" w:rsidRPr="007F745A" w:rsidRDefault="000D2B9D" w:rsidP="000D2B9D">
      <w:pPr>
        <w:spacing w:after="0"/>
        <w:rPr>
          <w:rFonts w:ascii="Times New Roman" w:hAnsi="Times New Roman"/>
          <w:sz w:val="24"/>
          <w:szCs w:val="24"/>
        </w:rPr>
      </w:pPr>
    </w:p>
    <w:p w:rsidR="000D2B9D" w:rsidRPr="003C21B8" w:rsidRDefault="000D2B9D" w:rsidP="000D2B9D">
      <w:pPr>
        <w:spacing w:after="0"/>
        <w:rPr>
          <w:rFonts w:ascii="Times New Roman" w:hAnsi="Times New Roman"/>
          <w:sz w:val="24"/>
          <w:szCs w:val="24"/>
          <w:lang w:val="ru-RU"/>
        </w:rPr>
      </w:pPr>
      <w:r w:rsidRPr="007F745A">
        <w:rPr>
          <w:rFonts w:ascii="Times New Roman" w:hAnsi="Times New Roman"/>
          <w:sz w:val="24"/>
          <w:szCs w:val="24"/>
        </w:rPr>
        <w:tab/>
      </w:r>
      <w:r w:rsidRPr="007F745A">
        <w:rPr>
          <w:rFonts w:ascii="Times New Roman" w:hAnsi="Times New Roman"/>
          <w:sz w:val="24"/>
          <w:szCs w:val="24"/>
        </w:rPr>
        <w:tab/>
      </w:r>
      <w:r w:rsidRPr="007F745A">
        <w:rPr>
          <w:rFonts w:ascii="Times New Roman" w:hAnsi="Times New Roman"/>
          <w:sz w:val="24"/>
          <w:szCs w:val="24"/>
        </w:rPr>
        <w:tab/>
      </w:r>
      <w:r w:rsidRPr="007F745A">
        <w:rPr>
          <w:rFonts w:ascii="Times New Roman" w:hAnsi="Times New Roman"/>
          <w:sz w:val="24"/>
          <w:szCs w:val="24"/>
        </w:rPr>
        <w:tab/>
      </w:r>
      <w:r w:rsidRPr="003C21B8">
        <w:rPr>
          <w:rFonts w:ascii="Times New Roman" w:hAnsi="Times New Roman"/>
          <w:sz w:val="24"/>
          <w:szCs w:val="24"/>
        </w:rPr>
        <w:tab/>
      </w:r>
      <w:r w:rsidRPr="003C21B8">
        <w:rPr>
          <w:rFonts w:ascii="Times New Roman" w:hAnsi="Times New Roman"/>
          <w:sz w:val="24"/>
          <w:szCs w:val="24"/>
          <w:lang w:val="ru-RU"/>
        </w:rPr>
        <w:t xml:space="preserve">ПРОЕКТ </w:t>
      </w:r>
      <w:r w:rsidRPr="003C21B8">
        <w:rPr>
          <w:rFonts w:ascii="Times New Roman" w:hAnsi="Times New Roman"/>
          <w:sz w:val="24"/>
          <w:szCs w:val="24"/>
        </w:rPr>
        <w:t>ДОГОВ</w:t>
      </w:r>
      <w:r w:rsidRPr="003C21B8">
        <w:rPr>
          <w:rFonts w:ascii="Times New Roman" w:hAnsi="Times New Roman"/>
          <w:sz w:val="24"/>
          <w:szCs w:val="24"/>
          <w:lang w:val="ru-RU"/>
        </w:rPr>
        <w:t>О</w:t>
      </w:r>
      <w:r w:rsidRPr="003C21B8">
        <w:rPr>
          <w:rFonts w:ascii="Times New Roman" w:hAnsi="Times New Roman"/>
          <w:sz w:val="24"/>
          <w:szCs w:val="24"/>
        </w:rPr>
        <w:t>Р</w:t>
      </w:r>
      <w:r w:rsidRPr="003C21B8">
        <w:rPr>
          <w:rFonts w:ascii="Times New Roman" w:hAnsi="Times New Roman"/>
          <w:sz w:val="24"/>
          <w:szCs w:val="24"/>
          <w:lang w:val="ru-RU"/>
        </w:rPr>
        <w:t>У</w:t>
      </w:r>
    </w:p>
    <w:p w:rsidR="000D2B9D" w:rsidRPr="007F745A" w:rsidRDefault="000D2B9D" w:rsidP="000D2B9D">
      <w:pPr>
        <w:spacing w:after="0"/>
        <w:rPr>
          <w:rFonts w:ascii="Times New Roman" w:hAnsi="Times New Roman"/>
          <w:b/>
          <w:sz w:val="24"/>
          <w:szCs w:val="24"/>
        </w:rPr>
      </w:pPr>
    </w:p>
    <w:p w:rsidR="000D2B9D" w:rsidRPr="007F745A" w:rsidRDefault="000D2B9D" w:rsidP="000D2B9D">
      <w:pPr>
        <w:jc w:val="both"/>
        <w:rPr>
          <w:rFonts w:ascii="Times New Roman" w:hAnsi="Times New Roman"/>
          <w:sz w:val="24"/>
          <w:szCs w:val="24"/>
        </w:rPr>
      </w:pPr>
      <w:r w:rsidRPr="007F745A">
        <w:rPr>
          <w:rFonts w:ascii="Times New Roman" w:hAnsi="Times New Roman"/>
          <w:sz w:val="24"/>
          <w:szCs w:val="24"/>
        </w:rPr>
        <w:t>м. Харкі</w:t>
      </w:r>
      <w:r w:rsidR="007F745A" w:rsidRPr="007F745A">
        <w:rPr>
          <w:rFonts w:ascii="Times New Roman" w:hAnsi="Times New Roman"/>
          <w:sz w:val="24"/>
          <w:szCs w:val="24"/>
        </w:rPr>
        <w:t>в</w:t>
      </w:r>
      <w:r w:rsidR="007F745A" w:rsidRPr="007F745A">
        <w:rPr>
          <w:rFonts w:ascii="Times New Roman" w:hAnsi="Times New Roman"/>
          <w:sz w:val="24"/>
          <w:szCs w:val="24"/>
        </w:rPr>
        <w:tab/>
      </w:r>
      <w:r w:rsidR="007F745A" w:rsidRPr="007F745A">
        <w:rPr>
          <w:rFonts w:ascii="Times New Roman" w:hAnsi="Times New Roman"/>
          <w:sz w:val="24"/>
          <w:szCs w:val="24"/>
        </w:rPr>
        <w:tab/>
      </w:r>
      <w:r w:rsidR="007F745A" w:rsidRPr="007F745A">
        <w:rPr>
          <w:rFonts w:ascii="Times New Roman" w:hAnsi="Times New Roman"/>
          <w:sz w:val="24"/>
          <w:szCs w:val="24"/>
        </w:rPr>
        <w:tab/>
      </w:r>
      <w:r w:rsidR="007F745A" w:rsidRPr="007F745A">
        <w:rPr>
          <w:rFonts w:ascii="Times New Roman" w:hAnsi="Times New Roman"/>
          <w:sz w:val="24"/>
          <w:szCs w:val="24"/>
        </w:rPr>
        <w:tab/>
      </w:r>
      <w:r w:rsidR="007F745A" w:rsidRPr="007F745A">
        <w:rPr>
          <w:rFonts w:ascii="Times New Roman" w:hAnsi="Times New Roman"/>
          <w:sz w:val="24"/>
          <w:szCs w:val="24"/>
        </w:rPr>
        <w:tab/>
      </w:r>
      <w:r w:rsidR="007F745A" w:rsidRPr="007F745A">
        <w:rPr>
          <w:rFonts w:ascii="Times New Roman" w:hAnsi="Times New Roman"/>
          <w:sz w:val="24"/>
          <w:szCs w:val="24"/>
        </w:rPr>
        <w:tab/>
      </w:r>
      <w:r w:rsidR="007F745A" w:rsidRPr="007F745A">
        <w:rPr>
          <w:rFonts w:ascii="Times New Roman" w:hAnsi="Times New Roman"/>
          <w:sz w:val="24"/>
          <w:szCs w:val="24"/>
        </w:rPr>
        <w:tab/>
      </w:r>
      <w:r w:rsidR="007F745A" w:rsidRPr="007F745A">
        <w:rPr>
          <w:rFonts w:ascii="Times New Roman" w:hAnsi="Times New Roman"/>
          <w:sz w:val="24"/>
          <w:szCs w:val="24"/>
        </w:rPr>
        <w:tab/>
        <w:t>«__» ________2015 року.</w:t>
      </w:r>
    </w:p>
    <w:p w:rsidR="000D2B9D" w:rsidRPr="007F745A" w:rsidRDefault="000D2B9D" w:rsidP="000D2B9D">
      <w:pPr>
        <w:ind w:firstLine="567"/>
        <w:contextualSpacing/>
        <w:jc w:val="both"/>
        <w:rPr>
          <w:rFonts w:ascii="Times New Roman" w:hAnsi="Times New Roman"/>
          <w:sz w:val="24"/>
          <w:szCs w:val="24"/>
        </w:rPr>
      </w:pPr>
      <w:r w:rsidRPr="007F745A">
        <w:rPr>
          <w:rFonts w:ascii="Times New Roman" w:hAnsi="Times New Roman"/>
          <w:sz w:val="24"/>
          <w:szCs w:val="24"/>
        </w:rPr>
        <w:t>Харківський національний університет імені В.Н. Каразіна особі головного інженера Пахаренка Володимира Степановича, який діє на підставі Доручення № 0102-0</w:t>
      </w:r>
      <w:r w:rsidR="007F745A" w:rsidRPr="007F745A">
        <w:rPr>
          <w:rFonts w:ascii="Times New Roman" w:hAnsi="Times New Roman"/>
          <w:sz w:val="24"/>
          <w:szCs w:val="24"/>
        </w:rPr>
        <w:t>22 від 01</w:t>
      </w:r>
      <w:r w:rsidRPr="007F745A">
        <w:rPr>
          <w:rFonts w:ascii="Times New Roman" w:hAnsi="Times New Roman"/>
          <w:sz w:val="24"/>
          <w:szCs w:val="24"/>
        </w:rPr>
        <w:t>.0</w:t>
      </w:r>
      <w:r w:rsidR="007F745A" w:rsidRPr="007F745A">
        <w:rPr>
          <w:rFonts w:ascii="Times New Roman" w:hAnsi="Times New Roman"/>
          <w:sz w:val="24"/>
          <w:szCs w:val="24"/>
        </w:rPr>
        <w:t>7</w:t>
      </w:r>
      <w:r w:rsidRPr="007F745A">
        <w:rPr>
          <w:rFonts w:ascii="Times New Roman" w:hAnsi="Times New Roman"/>
          <w:sz w:val="24"/>
          <w:szCs w:val="24"/>
        </w:rPr>
        <w:t>.2015</w:t>
      </w:r>
      <w:r w:rsidR="007F745A" w:rsidRPr="007F745A">
        <w:rPr>
          <w:rFonts w:ascii="Times New Roman" w:hAnsi="Times New Roman"/>
          <w:sz w:val="24"/>
          <w:szCs w:val="24"/>
        </w:rPr>
        <w:t xml:space="preserve"> </w:t>
      </w:r>
      <w:r w:rsidRPr="007F745A">
        <w:rPr>
          <w:rFonts w:ascii="Times New Roman" w:hAnsi="Times New Roman"/>
          <w:sz w:val="24"/>
          <w:szCs w:val="24"/>
        </w:rPr>
        <w:t xml:space="preserve">р. (далі </w:t>
      </w:r>
      <w:r w:rsidR="007F745A">
        <w:rPr>
          <w:rFonts w:ascii="Times New Roman" w:hAnsi="Times New Roman"/>
          <w:sz w:val="24"/>
          <w:szCs w:val="24"/>
        </w:rPr>
        <w:t>–</w:t>
      </w:r>
      <w:r w:rsidRPr="007F745A">
        <w:rPr>
          <w:rFonts w:ascii="Times New Roman" w:hAnsi="Times New Roman"/>
          <w:sz w:val="24"/>
          <w:szCs w:val="24"/>
        </w:rPr>
        <w:t xml:space="preserve"> Замовник), з однієї сторони, і ____________________________ в особі ____________________, що діє на підставі _______________ (далі </w:t>
      </w:r>
      <w:r w:rsidR="007F745A">
        <w:rPr>
          <w:rFonts w:ascii="Times New Roman" w:hAnsi="Times New Roman"/>
          <w:sz w:val="24"/>
          <w:szCs w:val="24"/>
        </w:rPr>
        <w:t>–</w:t>
      </w:r>
      <w:r w:rsidRPr="007F745A">
        <w:rPr>
          <w:rFonts w:ascii="Times New Roman" w:hAnsi="Times New Roman"/>
          <w:sz w:val="24"/>
          <w:szCs w:val="24"/>
        </w:rPr>
        <w:t xml:space="preserve"> Виконавець), з іншої сторони, разом – Сторони, уклали цей договір про таке (далі </w:t>
      </w:r>
      <w:r w:rsidR="007F745A">
        <w:rPr>
          <w:rFonts w:ascii="Times New Roman" w:hAnsi="Times New Roman"/>
          <w:sz w:val="24"/>
          <w:szCs w:val="24"/>
        </w:rPr>
        <w:t>–</w:t>
      </w:r>
      <w:r w:rsidRPr="007F745A">
        <w:rPr>
          <w:rFonts w:ascii="Times New Roman" w:hAnsi="Times New Roman"/>
          <w:sz w:val="24"/>
          <w:szCs w:val="24"/>
        </w:rPr>
        <w:t xml:space="preserve"> Договір):</w:t>
      </w:r>
    </w:p>
    <w:p w:rsidR="007F745A" w:rsidRPr="007F745A" w:rsidRDefault="007F745A" w:rsidP="000D2B9D">
      <w:pPr>
        <w:ind w:firstLine="567"/>
        <w:contextualSpacing/>
        <w:jc w:val="both"/>
        <w:rPr>
          <w:rFonts w:ascii="Times New Roman" w:hAnsi="Times New Roman"/>
          <w:sz w:val="24"/>
          <w:szCs w:val="24"/>
        </w:rPr>
      </w:pPr>
    </w:p>
    <w:p w:rsidR="000D2B9D" w:rsidRDefault="000D2B9D" w:rsidP="000D2B9D">
      <w:pPr>
        <w:numPr>
          <w:ilvl w:val="0"/>
          <w:numId w:val="6"/>
        </w:numPr>
        <w:contextualSpacing/>
        <w:jc w:val="center"/>
        <w:rPr>
          <w:rFonts w:ascii="Times New Roman" w:hAnsi="Times New Roman"/>
          <w:sz w:val="24"/>
          <w:szCs w:val="24"/>
        </w:rPr>
      </w:pPr>
      <w:r w:rsidRPr="007F745A">
        <w:rPr>
          <w:rFonts w:ascii="Times New Roman" w:hAnsi="Times New Roman"/>
          <w:sz w:val="24"/>
          <w:szCs w:val="24"/>
        </w:rPr>
        <w:t>ПРЕДМЕТ ДОГОВОРУ.</w:t>
      </w:r>
    </w:p>
    <w:p w:rsidR="007F745A" w:rsidRPr="007F745A" w:rsidRDefault="007F745A" w:rsidP="007F745A">
      <w:pPr>
        <w:ind w:left="720"/>
        <w:contextualSpacing/>
        <w:rPr>
          <w:rFonts w:ascii="Times New Roman" w:hAnsi="Times New Roman"/>
          <w:sz w:val="24"/>
          <w:szCs w:val="24"/>
        </w:rPr>
      </w:pPr>
    </w:p>
    <w:p w:rsidR="000D2B9D" w:rsidRPr="007F745A" w:rsidRDefault="007F745A" w:rsidP="00DD3634">
      <w:pPr>
        <w:numPr>
          <w:ilvl w:val="1"/>
          <w:numId w:val="6"/>
        </w:numPr>
        <w:ind w:left="0" w:firstLine="284"/>
        <w:contextualSpacing/>
        <w:jc w:val="both"/>
        <w:rPr>
          <w:rFonts w:ascii="Times New Roman" w:hAnsi="Times New Roman"/>
          <w:sz w:val="24"/>
          <w:szCs w:val="24"/>
        </w:rPr>
      </w:pPr>
      <w:r>
        <w:rPr>
          <w:rFonts w:ascii="Times New Roman" w:hAnsi="Times New Roman"/>
          <w:sz w:val="24"/>
          <w:szCs w:val="24"/>
        </w:rPr>
        <w:t xml:space="preserve">Підрядник зобов’язується </w:t>
      </w:r>
      <w:r w:rsidR="000D2B9D" w:rsidRPr="007F745A">
        <w:rPr>
          <w:rFonts w:ascii="Times New Roman" w:hAnsi="Times New Roman"/>
          <w:sz w:val="24"/>
          <w:szCs w:val="24"/>
        </w:rPr>
        <w:t xml:space="preserve">у 2015-2016 роках виконати роботи з </w:t>
      </w:r>
      <w:r>
        <w:rPr>
          <w:rFonts w:ascii="Times New Roman" w:hAnsi="Times New Roman"/>
          <w:sz w:val="24"/>
          <w:szCs w:val="24"/>
        </w:rPr>
        <w:t>б</w:t>
      </w:r>
      <w:r w:rsidRPr="007F745A">
        <w:rPr>
          <w:rFonts w:ascii="Times New Roman" w:hAnsi="Times New Roman"/>
          <w:sz w:val="24"/>
          <w:szCs w:val="24"/>
          <w:lang w:val="ru-RU"/>
        </w:rPr>
        <w:t>удівництв</w:t>
      </w:r>
      <w:r>
        <w:rPr>
          <w:rFonts w:ascii="Times New Roman" w:hAnsi="Times New Roman"/>
          <w:sz w:val="24"/>
          <w:szCs w:val="24"/>
          <w:lang w:val="ru-RU"/>
        </w:rPr>
        <w:t>а</w:t>
      </w:r>
      <w:r w:rsidRPr="007F745A">
        <w:rPr>
          <w:rFonts w:ascii="Times New Roman" w:hAnsi="Times New Roman"/>
          <w:sz w:val="24"/>
          <w:szCs w:val="24"/>
          <w:lang w:val="ru-RU"/>
        </w:rPr>
        <w:t xml:space="preserve"> учбово-лабораторного корпусу Харківського національного університету імені В.Н. Каразіна за адресою: вул. Сумська, 35, Харківська область, місто Харків, Дзер</w:t>
      </w:r>
      <w:r w:rsidR="003C21B8">
        <w:rPr>
          <w:rFonts w:ascii="Times New Roman" w:hAnsi="Times New Roman"/>
          <w:sz w:val="24"/>
          <w:szCs w:val="24"/>
          <w:lang w:val="ru-RU"/>
        </w:rPr>
        <w:t xml:space="preserve">жинський район, 61022, а саме: </w:t>
      </w:r>
      <w:r w:rsidRPr="007F745A">
        <w:rPr>
          <w:rFonts w:ascii="Times New Roman" w:hAnsi="Times New Roman"/>
          <w:sz w:val="24"/>
          <w:szCs w:val="24"/>
          <w:lang w:val="ru-RU"/>
        </w:rPr>
        <w:t>реконструкці</w:t>
      </w:r>
      <w:r>
        <w:rPr>
          <w:rFonts w:ascii="Times New Roman" w:hAnsi="Times New Roman"/>
          <w:sz w:val="24"/>
          <w:szCs w:val="24"/>
          <w:lang w:val="ru-RU"/>
        </w:rPr>
        <w:t>ї</w:t>
      </w:r>
      <w:r w:rsidRPr="007F745A">
        <w:rPr>
          <w:rFonts w:ascii="Times New Roman" w:hAnsi="Times New Roman"/>
          <w:sz w:val="24"/>
          <w:szCs w:val="24"/>
          <w:lang w:val="ru-RU"/>
        </w:rPr>
        <w:t xml:space="preserve"> будівель НДІ астрономії Харківського національного університету імені В.Н. Каразіна з будівництвом учбово-лабораторного корпусу по вулиці Сумській, 35 в місті Харкові (коригування)</w:t>
      </w:r>
      <w:r w:rsidR="000D2B9D" w:rsidRPr="007F745A">
        <w:rPr>
          <w:rFonts w:ascii="Times New Roman" w:hAnsi="Times New Roman"/>
          <w:sz w:val="24"/>
          <w:szCs w:val="24"/>
        </w:rPr>
        <w:t xml:space="preserve">, згідно договірної ціни, локального кошторису та розрахунків на підставі Державних стандартів України  </w:t>
      </w:r>
      <w:r w:rsidR="000D2B9D" w:rsidRPr="007F745A">
        <w:rPr>
          <w:rFonts w:ascii="Times New Roman" w:hAnsi="Times New Roman"/>
          <w:spacing w:val="-3"/>
          <w:sz w:val="24"/>
          <w:szCs w:val="24"/>
        </w:rPr>
        <w:t xml:space="preserve">Б Д.1.1-1:2013, </w:t>
      </w:r>
      <w:r>
        <w:rPr>
          <w:rFonts w:ascii="Times New Roman" w:hAnsi="Times New Roman"/>
          <w:spacing w:val="-3"/>
          <w:sz w:val="24"/>
          <w:szCs w:val="24"/>
        </w:rPr>
        <w:t>які затверджено</w:t>
      </w:r>
      <w:r w:rsidR="000D2B9D" w:rsidRPr="007F745A">
        <w:rPr>
          <w:rFonts w:ascii="Times New Roman" w:hAnsi="Times New Roman"/>
          <w:spacing w:val="-3"/>
          <w:sz w:val="24"/>
          <w:szCs w:val="24"/>
        </w:rPr>
        <w:t xml:space="preserve"> наказом Мі</w:t>
      </w:r>
      <w:r>
        <w:rPr>
          <w:rFonts w:ascii="Times New Roman" w:hAnsi="Times New Roman"/>
          <w:spacing w:val="-3"/>
          <w:sz w:val="24"/>
          <w:szCs w:val="24"/>
        </w:rPr>
        <w:t>ністерства</w:t>
      </w:r>
      <w:r w:rsidR="000D2B9D" w:rsidRPr="007F745A">
        <w:rPr>
          <w:rFonts w:ascii="Times New Roman" w:hAnsi="Times New Roman"/>
          <w:spacing w:val="-3"/>
          <w:sz w:val="24"/>
          <w:szCs w:val="24"/>
        </w:rPr>
        <w:t xml:space="preserve"> регіонального розвитку, будівництва та житлово-комунального господарства України від 21.11.2013 №</w:t>
      </w:r>
      <w:r>
        <w:rPr>
          <w:rFonts w:ascii="Times New Roman" w:hAnsi="Times New Roman"/>
          <w:spacing w:val="-3"/>
          <w:sz w:val="24"/>
          <w:szCs w:val="24"/>
        </w:rPr>
        <w:t xml:space="preserve"> </w:t>
      </w:r>
      <w:r w:rsidR="000D2B9D" w:rsidRPr="007F745A">
        <w:rPr>
          <w:rFonts w:ascii="Times New Roman" w:hAnsi="Times New Roman"/>
          <w:spacing w:val="-3"/>
          <w:sz w:val="24"/>
          <w:szCs w:val="24"/>
        </w:rPr>
        <w:t>550, (надалі ДСТУ Б Д.1.1-1-2013)</w:t>
      </w:r>
      <w:r w:rsidR="000D2B9D" w:rsidRPr="007F745A">
        <w:rPr>
          <w:rFonts w:ascii="Times New Roman" w:hAnsi="Times New Roman"/>
          <w:sz w:val="24"/>
          <w:szCs w:val="24"/>
        </w:rPr>
        <w:t xml:space="preserve"> (Додаток №1 до Договору), що є невід’ємною частиною договору, а Замовник – прийняти і оплатити такі роботи.</w:t>
      </w:r>
    </w:p>
    <w:p w:rsidR="000D2B9D" w:rsidRPr="007F745A" w:rsidRDefault="000D2B9D" w:rsidP="00DD3634">
      <w:pPr>
        <w:numPr>
          <w:ilvl w:val="1"/>
          <w:numId w:val="6"/>
        </w:numPr>
        <w:ind w:left="0" w:firstLine="284"/>
        <w:contextualSpacing/>
        <w:jc w:val="both"/>
        <w:rPr>
          <w:rFonts w:ascii="Times New Roman" w:hAnsi="Times New Roman"/>
          <w:sz w:val="24"/>
          <w:szCs w:val="24"/>
        </w:rPr>
      </w:pPr>
      <w:r w:rsidRPr="007F745A">
        <w:rPr>
          <w:rFonts w:ascii="Times New Roman" w:hAnsi="Times New Roman"/>
          <w:sz w:val="24"/>
          <w:szCs w:val="24"/>
        </w:rPr>
        <w:t>Обсяг виконання робіт:</w:t>
      </w:r>
      <w:r w:rsidR="007F745A">
        <w:rPr>
          <w:rFonts w:ascii="Times New Roman" w:hAnsi="Times New Roman"/>
          <w:sz w:val="24"/>
          <w:szCs w:val="24"/>
        </w:rPr>
        <w:t xml:space="preserve"> згідно договірної ціни, локальних кошторисів та розрахунків (Додаток </w:t>
      </w:r>
      <w:r w:rsidRPr="007F745A">
        <w:rPr>
          <w:rFonts w:ascii="Times New Roman" w:hAnsi="Times New Roman"/>
          <w:sz w:val="24"/>
          <w:szCs w:val="24"/>
        </w:rPr>
        <w:t>№ 1 до Договору ), що є невід’ємною частиною договору, у том</w:t>
      </w:r>
      <w:r w:rsidR="00DD3634">
        <w:rPr>
          <w:rFonts w:ascii="Times New Roman" w:hAnsi="Times New Roman"/>
          <w:sz w:val="24"/>
          <w:szCs w:val="24"/>
        </w:rPr>
        <w:t xml:space="preserve">у числі у 2015 році виконуються </w:t>
      </w:r>
      <w:r w:rsidRPr="007F745A">
        <w:rPr>
          <w:rFonts w:ascii="Times New Roman" w:hAnsi="Times New Roman"/>
          <w:sz w:val="24"/>
          <w:szCs w:val="24"/>
        </w:rPr>
        <w:t>види та обсяги робіт згідно відомості обсягів робіт на 2015</w:t>
      </w:r>
      <w:r w:rsidR="00DD3634">
        <w:rPr>
          <w:rFonts w:ascii="Times New Roman" w:hAnsi="Times New Roman"/>
          <w:sz w:val="24"/>
          <w:szCs w:val="24"/>
        </w:rPr>
        <w:t xml:space="preserve"> </w:t>
      </w:r>
      <w:r w:rsidRPr="007F745A">
        <w:rPr>
          <w:rFonts w:ascii="Times New Roman" w:hAnsi="Times New Roman"/>
          <w:sz w:val="24"/>
          <w:szCs w:val="24"/>
        </w:rPr>
        <w:t>р.</w:t>
      </w:r>
      <w:r w:rsidR="00DD3634">
        <w:rPr>
          <w:rFonts w:ascii="Times New Roman" w:hAnsi="Times New Roman"/>
          <w:sz w:val="24"/>
          <w:szCs w:val="24"/>
        </w:rPr>
        <w:t xml:space="preserve"> </w:t>
      </w:r>
      <w:r w:rsidRPr="007F745A">
        <w:rPr>
          <w:rFonts w:ascii="Times New Roman" w:hAnsi="Times New Roman"/>
          <w:sz w:val="24"/>
          <w:szCs w:val="24"/>
        </w:rPr>
        <w:t>(Додаток № 3 до Договору)</w:t>
      </w:r>
      <w:r w:rsidR="00DD3634">
        <w:rPr>
          <w:rFonts w:ascii="Times New Roman" w:hAnsi="Times New Roman"/>
          <w:sz w:val="24"/>
          <w:szCs w:val="24"/>
        </w:rPr>
        <w:t>.</w:t>
      </w:r>
    </w:p>
    <w:p w:rsidR="000D2B9D" w:rsidRDefault="000D2B9D" w:rsidP="00DD3634">
      <w:pPr>
        <w:ind w:firstLine="284"/>
        <w:contextualSpacing/>
        <w:jc w:val="both"/>
        <w:rPr>
          <w:rFonts w:ascii="Times New Roman" w:hAnsi="Times New Roman"/>
          <w:sz w:val="24"/>
          <w:szCs w:val="24"/>
        </w:rPr>
      </w:pPr>
      <w:r w:rsidRPr="007F745A">
        <w:rPr>
          <w:rFonts w:ascii="Times New Roman" w:hAnsi="Times New Roman"/>
          <w:sz w:val="24"/>
          <w:szCs w:val="24"/>
        </w:rPr>
        <w:t>1.3.Обсяги закупівлі робіт можуть бути зменшені залежно з урахуванням фактичного обсягу видатків відповідно до пункту 1 частини 5 статті 40 Закону України «Про здійснення державних закупівель».</w:t>
      </w:r>
    </w:p>
    <w:p w:rsidR="00DD3634" w:rsidRPr="007F745A" w:rsidRDefault="00DD3634" w:rsidP="000D2B9D">
      <w:pPr>
        <w:ind w:firstLine="567"/>
        <w:contextualSpacing/>
        <w:jc w:val="both"/>
        <w:rPr>
          <w:rFonts w:ascii="Times New Roman" w:hAnsi="Times New Roman"/>
          <w:sz w:val="24"/>
          <w:szCs w:val="24"/>
        </w:rPr>
      </w:pPr>
    </w:p>
    <w:p w:rsidR="000D2B9D" w:rsidRPr="00DD3634" w:rsidRDefault="000D2B9D" w:rsidP="00DD3634">
      <w:pPr>
        <w:numPr>
          <w:ilvl w:val="0"/>
          <w:numId w:val="6"/>
        </w:numPr>
        <w:contextualSpacing/>
        <w:jc w:val="center"/>
        <w:rPr>
          <w:rFonts w:ascii="Times New Roman" w:hAnsi="Times New Roman"/>
          <w:sz w:val="24"/>
          <w:szCs w:val="24"/>
        </w:rPr>
      </w:pPr>
      <w:r w:rsidRPr="00DD3634">
        <w:rPr>
          <w:rFonts w:ascii="Times New Roman" w:hAnsi="Times New Roman"/>
          <w:sz w:val="24"/>
          <w:szCs w:val="24"/>
        </w:rPr>
        <w:t>ЯКІСТЬ ПОСЛУГ.</w:t>
      </w:r>
    </w:p>
    <w:p w:rsidR="000D2B9D" w:rsidRPr="00DD3634" w:rsidRDefault="000D2B9D" w:rsidP="00DD3634">
      <w:pPr>
        <w:pStyle w:val="a3"/>
        <w:numPr>
          <w:ilvl w:val="1"/>
          <w:numId w:val="6"/>
        </w:numPr>
        <w:tabs>
          <w:tab w:val="left" w:pos="0"/>
        </w:tabs>
        <w:spacing w:after="0" w:line="240" w:lineRule="auto"/>
        <w:ind w:left="0" w:firstLine="284"/>
        <w:jc w:val="both"/>
        <w:rPr>
          <w:rFonts w:ascii="Times New Roman" w:eastAsia="Times New Roman" w:hAnsi="Times New Roman"/>
          <w:sz w:val="24"/>
          <w:szCs w:val="24"/>
          <w:lang w:eastAsia="ru-RU"/>
        </w:rPr>
      </w:pPr>
      <w:r w:rsidRPr="00DD3634">
        <w:rPr>
          <w:rFonts w:ascii="Times New Roman" w:eastAsia="Times New Roman" w:hAnsi="Times New Roman"/>
          <w:sz w:val="24"/>
          <w:szCs w:val="24"/>
          <w:lang w:eastAsia="ru-RU"/>
        </w:rPr>
        <w:t>Підрядник повинен виконати роботи, якість яких відповідає будівельним нормам, що діють в Україні на момент підписання Договору.</w:t>
      </w:r>
    </w:p>
    <w:p w:rsidR="00DD3634" w:rsidRPr="00DD3634" w:rsidRDefault="00DD3634" w:rsidP="00DD3634">
      <w:pPr>
        <w:pStyle w:val="a3"/>
        <w:tabs>
          <w:tab w:val="left" w:pos="0"/>
        </w:tabs>
        <w:spacing w:after="0" w:line="240" w:lineRule="auto"/>
        <w:ind w:left="1440"/>
        <w:jc w:val="both"/>
        <w:rPr>
          <w:rFonts w:ascii="Times New Roman" w:eastAsia="Times New Roman" w:hAnsi="Times New Roman"/>
          <w:sz w:val="24"/>
          <w:szCs w:val="24"/>
          <w:lang w:eastAsia="ru-RU"/>
        </w:rPr>
      </w:pPr>
    </w:p>
    <w:p w:rsidR="00DD3634" w:rsidRPr="00DD3634" w:rsidRDefault="000D2B9D" w:rsidP="00DD3634">
      <w:pPr>
        <w:pStyle w:val="a3"/>
        <w:numPr>
          <w:ilvl w:val="0"/>
          <w:numId w:val="6"/>
        </w:numPr>
        <w:jc w:val="center"/>
        <w:rPr>
          <w:rFonts w:ascii="Times New Roman" w:hAnsi="Times New Roman"/>
          <w:sz w:val="24"/>
          <w:szCs w:val="24"/>
        </w:rPr>
      </w:pPr>
      <w:r w:rsidRPr="00DD3634">
        <w:rPr>
          <w:rFonts w:ascii="Times New Roman" w:hAnsi="Times New Roman"/>
          <w:sz w:val="24"/>
          <w:szCs w:val="24"/>
        </w:rPr>
        <w:t>ЦІНА ДОГОВОРУ.</w:t>
      </w:r>
    </w:p>
    <w:p w:rsidR="000D2B9D" w:rsidRPr="007F745A" w:rsidRDefault="000D2B9D" w:rsidP="000D2B9D">
      <w:pPr>
        <w:ind w:firstLine="284"/>
        <w:contextualSpacing/>
        <w:jc w:val="both"/>
        <w:rPr>
          <w:rFonts w:ascii="Times New Roman" w:hAnsi="Times New Roman"/>
          <w:sz w:val="24"/>
          <w:szCs w:val="24"/>
        </w:rPr>
      </w:pPr>
      <w:r w:rsidRPr="007F745A">
        <w:rPr>
          <w:rFonts w:ascii="Times New Roman" w:hAnsi="Times New Roman"/>
          <w:sz w:val="24"/>
          <w:szCs w:val="24"/>
        </w:rPr>
        <w:t>3.1. Ціна цього договору становить _____________ грн. _____ коп. (_____________________ грн.______ коп.), у тому числі ПДВ _________ грн. ___ коп. Договірна ціна за даним договором визначається з урахуванням локальних кошторисів і розрахунків Підрядника, погоджених з Замовником.</w:t>
      </w:r>
    </w:p>
    <w:p w:rsidR="000D2B9D" w:rsidRPr="007F745A" w:rsidRDefault="000D2B9D" w:rsidP="000D2B9D">
      <w:pPr>
        <w:ind w:firstLine="567"/>
        <w:contextualSpacing/>
        <w:jc w:val="both"/>
        <w:rPr>
          <w:rFonts w:ascii="Times New Roman" w:hAnsi="Times New Roman"/>
          <w:sz w:val="24"/>
          <w:szCs w:val="24"/>
        </w:rPr>
      </w:pPr>
      <w:r w:rsidRPr="007F745A">
        <w:rPr>
          <w:rFonts w:ascii="Times New Roman" w:hAnsi="Times New Roman"/>
          <w:sz w:val="24"/>
          <w:szCs w:val="24"/>
        </w:rPr>
        <w:t xml:space="preserve">у тому числі </w:t>
      </w:r>
    </w:p>
    <w:p w:rsidR="000D2B9D" w:rsidRPr="003C21B8" w:rsidRDefault="000D2B9D" w:rsidP="000D2B9D">
      <w:pPr>
        <w:ind w:firstLine="567"/>
        <w:contextualSpacing/>
        <w:jc w:val="both"/>
        <w:rPr>
          <w:rFonts w:ascii="Times New Roman" w:hAnsi="Times New Roman"/>
          <w:sz w:val="24"/>
          <w:szCs w:val="24"/>
        </w:rPr>
      </w:pPr>
      <w:r w:rsidRPr="003C21B8">
        <w:rPr>
          <w:rFonts w:ascii="Times New Roman" w:hAnsi="Times New Roman"/>
          <w:sz w:val="24"/>
          <w:szCs w:val="24"/>
        </w:rPr>
        <w:t xml:space="preserve">2015 р.- </w:t>
      </w:r>
      <w:r w:rsidRPr="003C21B8">
        <w:rPr>
          <w:rFonts w:ascii="Times New Roman" w:hAnsi="Times New Roman"/>
          <w:sz w:val="24"/>
          <w:szCs w:val="24"/>
          <w:lang w:val="ru-RU"/>
        </w:rPr>
        <w:t>____________</w:t>
      </w:r>
      <w:r w:rsidRPr="003C21B8">
        <w:rPr>
          <w:rFonts w:ascii="Times New Roman" w:hAnsi="Times New Roman"/>
          <w:sz w:val="24"/>
          <w:szCs w:val="24"/>
        </w:rPr>
        <w:t xml:space="preserve"> ( ______________ ),  у тому числі ПДВ _____ грн.</w:t>
      </w:r>
    </w:p>
    <w:p w:rsidR="000D2B9D" w:rsidRPr="003C21B8" w:rsidRDefault="000D2B9D" w:rsidP="000D2B9D">
      <w:pPr>
        <w:ind w:firstLine="567"/>
        <w:contextualSpacing/>
        <w:jc w:val="both"/>
        <w:rPr>
          <w:rFonts w:ascii="Times New Roman" w:hAnsi="Times New Roman"/>
          <w:sz w:val="24"/>
          <w:szCs w:val="24"/>
        </w:rPr>
      </w:pPr>
      <w:r w:rsidRPr="003C21B8">
        <w:rPr>
          <w:rFonts w:ascii="Times New Roman" w:hAnsi="Times New Roman"/>
          <w:sz w:val="24"/>
          <w:szCs w:val="24"/>
        </w:rPr>
        <w:t>2016 р.- ____________ (_____________</w:t>
      </w:r>
      <w:r w:rsidR="003C21B8">
        <w:rPr>
          <w:rFonts w:ascii="Times New Roman" w:hAnsi="Times New Roman"/>
          <w:sz w:val="24"/>
          <w:szCs w:val="24"/>
        </w:rPr>
        <w:t>__</w:t>
      </w:r>
      <w:r w:rsidRPr="003C21B8">
        <w:rPr>
          <w:rFonts w:ascii="Times New Roman" w:hAnsi="Times New Roman"/>
          <w:sz w:val="24"/>
          <w:szCs w:val="24"/>
        </w:rPr>
        <w:t>), у тому числі ПДВ ______ грн.</w:t>
      </w:r>
    </w:p>
    <w:p w:rsidR="000D2B9D" w:rsidRPr="007F745A" w:rsidRDefault="000D2B9D" w:rsidP="000D2B9D">
      <w:pPr>
        <w:ind w:firstLine="567"/>
        <w:contextualSpacing/>
        <w:jc w:val="both"/>
        <w:rPr>
          <w:rFonts w:ascii="Times New Roman" w:hAnsi="Times New Roman"/>
          <w:sz w:val="24"/>
          <w:szCs w:val="24"/>
        </w:rPr>
      </w:pPr>
      <w:r w:rsidRPr="007F745A">
        <w:rPr>
          <w:rFonts w:ascii="Times New Roman" w:hAnsi="Times New Roman"/>
          <w:sz w:val="24"/>
          <w:szCs w:val="24"/>
        </w:rPr>
        <w:lastRenderedPageBreak/>
        <w:t xml:space="preserve">3.2. Ціна цього Договору може бути зменшена за взаємною згодою Сторін (без зміни обсягу та якості </w:t>
      </w:r>
      <w:r w:rsidR="00CB23BC">
        <w:rPr>
          <w:rFonts w:ascii="Times New Roman" w:hAnsi="Times New Roman"/>
          <w:sz w:val="24"/>
          <w:szCs w:val="24"/>
        </w:rPr>
        <w:t>робіт</w:t>
      </w:r>
      <w:r w:rsidRPr="007F745A">
        <w:rPr>
          <w:rFonts w:ascii="Times New Roman" w:hAnsi="Times New Roman"/>
          <w:sz w:val="24"/>
          <w:szCs w:val="24"/>
        </w:rPr>
        <w:t xml:space="preserve"> відповідно до пункту 5 частини 5 статті 40 Закону України «Про здійснення державних закупівель») за умови підписання додаткової угоди.</w:t>
      </w:r>
    </w:p>
    <w:p w:rsidR="00CB23BC" w:rsidRDefault="00CB23BC" w:rsidP="000D2B9D">
      <w:pPr>
        <w:ind w:firstLine="567"/>
        <w:contextualSpacing/>
        <w:jc w:val="center"/>
        <w:rPr>
          <w:rFonts w:ascii="Times New Roman" w:hAnsi="Times New Roman"/>
          <w:sz w:val="24"/>
          <w:szCs w:val="24"/>
        </w:rPr>
      </w:pPr>
    </w:p>
    <w:p w:rsidR="000D2B9D" w:rsidRPr="007F745A" w:rsidRDefault="000D2B9D" w:rsidP="000D2B9D">
      <w:pPr>
        <w:ind w:firstLine="567"/>
        <w:contextualSpacing/>
        <w:jc w:val="center"/>
        <w:rPr>
          <w:rFonts w:ascii="Times New Roman" w:hAnsi="Times New Roman"/>
          <w:sz w:val="24"/>
          <w:szCs w:val="24"/>
        </w:rPr>
      </w:pPr>
      <w:r w:rsidRPr="007F745A">
        <w:rPr>
          <w:rFonts w:ascii="Times New Roman" w:hAnsi="Times New Roman"/>
          <w:sz w:val="24"/>
          <w:szCs w:val="24"/>
        </w:rPr>
        <w:t>4. ПОРЯДОК ЗДІЙСНЕННЯ ОПЛАТИ.</w:t>
      </w:r>
    </w:p>
    <w:p w:rsidR="00CB23BC" w:rsidRDefault="00CB23BC" w:rsidP="000D2B9D">
      <w:pPr>
        <w:ind w:firstLine="567"/>
        <w:contextualSpacing/>
        <w:jc w:val="both"/>
        <w:rPr>
          <w:rFonts w:ascii="Times New Roman" w:hAnsi="Times New Roman"/>
          <w:sz w:val="24"/>
          <w:szCs w:val="24"/>
        </w:rPr>
      </w:pPr>
    </w:p>
    <w:p w:rsidR="000D2B9D" w:rsidRPr="007F745A" w:rsidRDefault="000D2B9D" w:rsidP="00D57A01">
      <w:pPr>
        <w:ind w:firstLine="284"/>
        <w:contextualSpacing/>
        <w:jc w:val="both"/>
        <w:rPr>
          <w:rFonts w:ascii="Times New Roman" w:hAnsi="Times New Roman"/>
          <w:sz w:val="24"/>
          <w:szCs w:val="24"/>
        </w:rPr>
      </w:pPr>
      <w:r w:rsidRPr="007F745A">
        <w:rPr>
          <w:rFonts w:ascii="Times New Roman" w:hAnsi="Times New Roman"/>
          <w:sz w:val="24"/>
          <w:szCs w:val="24"/>
        </w:rPr>
        <w:t>4.1. Оплата здійснюється Замовником на основі підписаних сторонами актів прийому виконаних будівельних робіт форми КБ-2в, довідок про вартість виконаних будівельних робіт та витрат форми КБ -3 згідно  ДСТУ Б Д.1.1-1:2013 . При цьому «Замовник» підписує акти прийому виконаних будівельних  робіт форми КБ-2в та довідку про вартість виконаних будівельних робіт та витрат форми КБ-3 в 5- денний термін після надання йому їх Підрядником.</w:t>
      </w:r>
    </w:p>
    <w:p w:rsidR="000D2B9D" w:rsidRPr="007F745A" w:rsidRDefault="000D2B9D" w:rsidP="00D57A01">
      <w:pPr>
        <w:ind w:firstLine="284"/>
        <w:contextualSpacing/>
        <w:jc w:val="both"/>
        <w:rPr>
          <w:rFonts w:ascii="Times New Roman" w:hAnsi="Times New Roman"/>
          <w:sz w:val="24"/>
          <w:szCs w:val="24"/>
        </w:rPr>
      </w:pPr>
      <w:r w:rsidRPr="007F745A">
        <w:rPr>
          <w:rFonts w:ascii="Times New Roman" w:hAnsi="Times New Roman"/>
          <w:sz w:val="24"/>
          <w:szCs w:val="24"/>
        </w:rPr>
        <w:t>4.2. У випадку виявлення невідповідності акта прийому виконаним роботам або відсутності виконавчої документації</w:t>
      </w:r>
      <w:r w:rsidR="00CB23BC">
        <w:rPr>
          <w:rFonts w:ascii="Times New Roman" w:hAnsi="Times New Roman"/>
          <w:sz w:val="24"/>
          <w:szCs w:val="24"/>
        </w:rPr>
        <w:t>,</w:t>
      </w:r>
      <w:r w:rsidRPr="007F745A">
        <w:rPr>
          <w:rFonts w:ascii="Times New Roman" w:hAnsi="Times New Roman"/>
          <w:sz w:val="24"/>
          <w:szCs w:val="24"/>
        </w:rPr>
        <w:t xml:space="preserve"> передбаченої діючими нормами, Замовник направляє Підряднику свої зауваження в 3-денний термін.</w:t>
      </w:r>
    </w:p>
    <w:p w:rsidR="000D2B9D" w:rsidRPr="007F745A" w:rsidRDefault="000D2B9D" w:rsidP="00D57A01">
      <w:pPr>
        <w:ind w:firstLine="284"/>
        <w:contextualSpacing/>
        <w:jc w:val="both"/>
        <w:rPr>
          <w:rFonts w:ascii="Times New Roman" w:hAnsi="Times New Roman"/>
          <w:sz w:val="24"/>
          <w:szCs w:val="24"/>
        </w:rPr>
      </w:pPr>
      <w:r w:rsidRPr="007F745A">
        <w:rPr>
          <w:rFonts w:ascii="Times New Roman" w:hAnsi="Times New Roman"/>
          <w:sz w:val="24"/>
          <w:szCs w:val="24"/>
        </w:rPr>
        <w:t>4.3. Кінцеві розрахунки проводяться після виконання та прийому всіх передбачених Договором робіт (здача об’єкта в дію) протягом 30 днів після підписання акту прийому об’єкта в експлуатацію (акт робочої комісії).</w:t>
      </w:r>
    </w:p>
    <w:p w:rsidR="000D2B9D" w:rsidRPr="007F745A" w:rsidRDefault="000D2B9D" w:rsidP="00D57A01">
      <w:pPr>
        <w:ind w:firstLine="284"/>
        <w:contextualSpacing/>
        <w:jc w:val="both"/>
        <w:rPr>
          <w:rFonts w:ascii="Times New Roman" w:hAnsi="Times New Roman"/>
          <w:sz w:val="24"/>
          <w:szCs w:val="24"/>
        </w:rPr>
      </w:pPr>
      <w:r w:rsidRPr="007F745A">
        <w:rPr>
          <w:rFonts w:ascii="Times New Roman" w:hAnsi="Times New Roman"/>
          <w:sz w:val="24"/>
          <w:szCs w:val="24"/>
        </w:rPr>
        <w:t>4.4. При кінцевих розрахунках Замовник може утримати вартість робіт, виконаних через провину Підрядника з недоліками та дефектами, які зафіксовані відповідним актом при прийомі об’єкта в експлуатацію.</w:t>
      </w:r>
    </w:p>
    <w:p w:rsidR="000D2B9D" w:rsidRPr="007F745A" w:rsidRDefault="000D2B9D" w:rsidP="00D57A01">
      <w:pPr>
        <w:ind w:firstLine="284"/>
        <w:contextualSpacing/>
        <w:jc w:val="both"/>
        <w:rPr>
          <w:rFonts w:ascii="Times New Roman" w:hAnsi="Times New Roman"/>
          <w:sz w:val="24"/>
          <w:szCs w:val="24"/>
        </w:rPr>
      </w:pPr>
      <w:r w:rsidRPr="007F745A">
        <w:rPr>
          <w:rFonts w:ascii="Times New Roman" w:hAnsi="Times New Roman"/>
          <w:sz w:val="24"/>
          <w:szCs w:val="24"/>
        </w:rPr>
        <w:t>4.5. При виявлені у розрахунках за виконані роботи (форми КБ-2в «Акт приймання виконаних будівельних робіт» та КБ-3 «Довідка про вартість виконаних будівельних робіт та витрат», які були відповідно оформлені та сплачені за попередні періоди) безперечних помилок та порушень діючого порядку визначення вартості будівництва загальна вартість виконаних підрядних робіт повинна бути змінена.</w:t>
      </w:r>
    </w:p>
    <w:p w:rsidR="000D2B9D" w:rsidRPr="007F745A" w:rsidRDefault="00D57A01" w:rsidP="00D57A01">
      <w:pPr>
        <w:ind w:firstLine="284"/>
        <w:contextualSpacing/>
        <w:jc w:val="both"/>
        <w:rPr>
          <w:rFonts w:ascii="Times New Roman" w:hAnsi="Times New Roman"/>
          <w:sz w:val="24"/>
          <w:szCs w:val="24"/>
        </w:rPr>
      </w:pPr>
      <w:r>
        <w:rPr>
          <w:rFonts w:ascii="Times New Roman" w:hAnsi="Times New Roman"/>
          <w:sz w:val="24"/>
          <w:szCs w:val="24"/>
        </w:rPr>
        <w:t>4.6</w:t>
      </w:r>
      <w:r w:rsidR="000D2B9D" w:rsidRPr="007F745A">
        <w:rPr>
          <w:rFonts w:ascii="Times New Roman" w:hAnsi="Times New Roman"/>
          <w:sz w:val="24"/>
          <w:szCs w:val="24"/>
        </w:rPr>
        <w:t>. На підставі погоджених і підписаних актів Замовник оплачує фактично виконані роботи впродовж наступного місяця.</w:t>
      </w:r>
    </w:p>
    <w:p w:rsidR="000D2B9D" w:rsidRPr="007F745A" w:rsidRDefault="00D57A01" w:rsidP="00D57A01">
      <w:pPr>
        <w:ind w:firstLine="284"/>
        <w:contextualSpacing/>
        <w:jc w:val="both"/>
        <w:rPr>
          <w:rFonts w:ascii="Times New Roman" w:hAnsi="Times New Roman"/>
          <w:sz w:val="24"/>
          <w:szCs w:val="24"/>
        </w:rPr>
      </w:pPr>
      <w:r>
        <w:rPr>
          <w:rFonts w:ascii="Times New Roman" w:hAnsi="Times New Roman"/>
          <w:sz w:val="24"/>
          <w:szCs w:val="24"/>
        </w:rPr>
        <w:t>4.7</w:t>
      </w:r>
      <w:r w:rsidR="00CB23BC">
        <w:rPr>
          <w:rFonts w:ascii="Times New Roman" w:hAnsi="Times New Roman"/>
          <w:sz w:val="24"/>
          <w:szCs w:val="24"/>
        </w:rPr>
        <w:t xml:space="preserve">. Замовник здійснює попередню </w:t>
      </w:r>
      <w:r w:rsidR="000D2B9D" w:rsidRPr="007F745A">
        <w:rPr>
          <w:rFonts w:ascii="Times New Roman" w:hAnsi="Times New Roman"/>
          <w:sz w:val="24"/>
          <w:szCs w:val="24"/>
        </w:rPr>
        <w:t>оплату на строк не більше трьох місяців у розмірі 30% від ціни договору, що складає ___________________ грн ____ коп. (_______________ грн ______ коп.), в т.ч. ПДВ (20%) - _</w:t>
      </w:r>
      <w:r>
        <w:rPr>
          <w:rFonts w:ascii="Times New Roman" w:hAnsi="Times New Roman"/>
          <w:sz w:val="24"/>
          <w:szCs w:val="24"/>
        </w:rPr>
        <w:t>_______ грн _____ коп. (згідно абз. 2</w:t>
      </w:r>
      <w:r w:rsidRPr="007F745A">
        <w:rPr>
          <w:rFonts w:ascii="Times New Roman" w:hAnsi="Times New Roman"/>
          <w:sz w:val="24"/>
          <w:szCs w:val="24"/>
        </w:rPr>
        <w:t>, п</w:t>
      </w:r>
      <w:r>
        <w:rPr>
          <w:rFonts w:ascii="Times New Roman" w:hAnsi="Times New Roman"/>
          <w:sz w:val="24"/>
          <w:szCs w:val="24"/>
        </w:rPr>
        <w:t>.</w:t>
      </w:r>
      <w:r w:rsidRPr="007F745A">
        <w:rPr>
          <w:rFonts w:ascii="Times New Roman" w:hAnsi="Times New Roman"/>
          <w:sz w:val="24"/>
          <w:szCs w:val="24"/>
        </w:rPr>
        <w:t>п.</w:t>
      </w:r>
      <w:r>
        <w:rPr>
          <w:rFonts w:ascii="Times New Roman" w:hAnsi="Times New Roman"/>
          <w:sz w:val="24"/>
          <w:szCs w:val="24"/>
        </w:rPr>
        <w:t xml:space="preserve"> 3</w:t>
      </w:r>
      <w:r w:rsidRPr="007F745A">
        <w:rPr>
          <w:rFonts w:ascii="Times New Roman" w:hAnsi="Times New Roman"/>
          <w:sz w:val="24"/>
          <w:szCs w:val="24"/>
        </w:rPr>
        <w:t>, п.</w:t>
      </w:r>
      <w:r>
        <w:rPr>
          <w:rFonts w:ascii="Times New Roman" w:hAnsi="Times New Roman"/>
          <w:sz w:val="24"/>
          <w:szCs w:val="24"/>
        </w:rPr>
        <w:t xml:space="preserve"> </w:t>
      </w:r>
      <w:r w:rsidRPr="007F745A">
        <w:rPr>
          <w:rFonts w:ascii="Times New Roman" w:hAnsi="Times New Roman"/>
          <w:sz w:val="24"/>
          <w:szCs w:val="24"/>
        </w:rPr>
        <w:t>1</w:t>
      </w:r>
      <w:r>
        <w:rPr>
          <w:rFonts w:ascii="Times New Roman" w:hAnsi="Times New Roman"/>
          <w:sz w:val="24"/>
          <w:szCs w:val="24"/>
        </w:rPr>
        <w:t xml:space="preserve"> Постанови </w:t>
      </w:r>
      <w:r w:rsidR="000D2B9D" w:rsidRPr="007F745A">
        <w:rPr>
          <w:rFonts w:ascii="Times New Roman" w:hAnsi="Times New Roman"/>
          <w:sz w:val="24"/>
          <w:szCs w:val="24"/>
        </w:rPr>
        <w:t>КМ</w:t>
      </w:r>
      <w:r>
        <w:rPr>
          <w:rFonts w:ascii="Times New Roman" w:hAnsi="Times New Roman"/>
          <w:sz w:val="24"/>
          <w:szCs w:val="24"/>
        </w:rPr>
        <w:t>У № 117 від 23.04.2014 р.</w:t>
      </w:r>
      <w:r w:rsidR="000D2B9D" w:rsidRPr="007F745A">
        <w:rPr>
          <w:rFonts w:ascii="Times New Roman" w:hAnsi="Times New Roman"/>
          <w:sz w:val="24"/>
          <w:szCs w:val="24"/>
        </w:rPr>
        <w:t>)</w:t>
      </w:r>
    </w:p>
    <w:p w:rsidR="000D2B9D" w:rsidRPr="003C21B8" w:rsidRDefault="000D2B9D" w:rsidP="00D57A01">
      <w:pPr>
        <w:ind w:firstLine="284"/>
        <w:contextualSpacing/>
        <w:jc w:val="both"/>
        <w:rPr>
          <w:rFonts w:ascii="Times New Roman" w:hAnsi="Times New Roman"/>
          <w:sz w:val="24"/>
          <w:szCs w:val="24"/>
        </w:rPr>
      </w:pPr>
      <w:r w:rsidRPr="003C21B8">
        <w:rPr>
          <w:rFonts w:ascii="Times New Roman" w:hAnsi="Times New Roman"/>
          <w:sz w:val="24"/>
          <w:szCs w:val="24"/>
        </w:rPr>
        <w:t>у тому числі:</w:t>
      </w:r>
    </w:p>
    <w:p w:rsidR="000D2B9D" w:rsidRPr="003C21B8" w:rsidRDefault="000D2B9D" w:rsidP="00D57A01">
      <w:pPr>
        <w:ind w:firstLine="284"/>
        <w:contextualSpacing/>
        <w:jc w:val="both"/>
        <w:rPr>
          <w:rFonts w:ascii="Times New Roman" w:hAnsi="Times New Roman"/>
          <w:sz w:val="24"/>
          <w:szCs w:val="24"/>
        </w:rPr>
      </w:pPr>
      <w:r w:rsidRPr="003C21B8">
        <w:rPr>
          <w:rFonts w:ascii="Times New Roman" w:hAnsi="Times New Roman"/>
          <w:sz w:val="24"/>
          <w:szCs w:val="24"/>
        </w:rPr>
        <w:t>2015 р.- ___</w:t>
      </w:r>
      <w:r w:rsidR="00D57A01" w:rsidRPr="003C21B8">
        <w:rPr>
          <w:rFonts w:ascii="Times New Roman" w:hAnsi="Times New Roman"/>
          <w:sz w:val="24"/>
          <w:szCs w:val="24"/>
        </w:rPr>
        <w:t>_____</w:t>
      </w:r>
      <w:r w:rsidRPr="003C21B8">
        <w:rPr>
          <w:rFonts w:ascii="Times New Roman" w:hAnsi="Times New Roman"/>
          <w:sz w:val="24"/>
          <w:szCs w:val="24"/>
        </w:rPr>
        <w:t xml:space="preserve"> грн. (_</w:t>
      </w:r>
      <w:r w:rsidR="00D57A01" w:rsidRPr="003C21B8">
        <w:rPr>
          <w:rFonts w:ascii="Times New Roman" w:hAnsi="Times New Roman"/>
          <w:sz w:val="24"/>
          <w:szCs w:val="24"/>
        </w:rPr>
        <w:t xml:space="preserve">__________ грн.), у тому числі </w:t>
      </w:r>
      <w:r w:rsidRPr="003C21B8">
        <w:rPr>
          <w:rFonts w:ascii="Times New Roman" w:hAnsi="Times New Roman"/>
          <w:sz w:val="24"/>
          <w:szCs w:val="24"/>
        </w:rPr>
        <w:t>ПДВ ______ грн.</w:t>
      </w:r>
    </w:p>
    <w:p w:rsidR="000D2B9D" w:rsidRPr="007F745A" w:rsidRDefault="000D2B9D" w:rsidP="00D57A01">
      <w:pPr>
        <w:ind w:firstLine="284"/>
        <w:contextualSpacing/>
        <w:jc w:val="both"/>
        <w:rPr>
          <w:rFonts w:ascii="Times New Roman" w:hAnsi="Times New Roman"/>
          <w:sz w:val="24"/>
          <w:szCs w:val="24"/>
        </w:rPr>
      </w:pPr>
      <w:r w:rsidRPr="003C21B8">
        <w:rPr>
          <w:rFonts w:ascii="Times New Roman" w:hAnsi="Times New Roman"/>
          <w:sz w:val="24"/>
          <w:szCs w:val="24"/>
        </w:rPr>
        <w:t>2016 р</w:t>
      </w:r>
      <w:r w:rsidR="00D57A01" w:rsidRPr="003C21B8">
        <w:rPr>
          <w:rFonts w:ascii="Times New Roman" w:hAnsi="Times New Roman"/>
          <w:sz w:val="24"/>
          <w:szCs w:val="24"/>
        </w:rPr>
        <w:t>.- ________</w:t>
      </w:r>
      <w:r w:rsidRPr="003C21B8">
        <w:rPr>
          <w:rFonts w:ascii="Times New Roman" w:hAnsi="Times New Roman"/>
          <w:sz w:val="24"/>
          <w:szCs w:val="24"/>
        </w:rPr>
        <w:t xml:space="preserve"> грн. (_</w:t>
      </w:r>
      <w:r w:rsidR="00D57A01" w:rsidRPr="003C21B8">
        <w:rPr>
          <w:rFonts w:ascii="Times New Roman" w:hAnsi="Times New Roman"/>
          <w:sz w:val="24"/>
          <w:szCs w:val="24"/>
        </w:rPr>
        <w:t>__________ грн.), у тому числі</w:t>
      </w:r>
      <w:r w:rsidR="00D57A01">
        <w:rPr>
          <w:rFonts w:ascii="Times New Roman" w:hAnsi="Times New Roman"/>
          <w:sz w:val="24"/>
          <w:szCs w:val="24"/>
        </w:rPr>
        <w:t xml:space="preserve"> </w:t>
      </w:r>
      <w:r w:rsidRPr="007F745A">
        <w:rPr>
          <w:rFonts w:ascii="Times New Roman" w:hAnsi="Times New Roman"/>
          <w:sz w:val="24"/>
          <w:szCs w:val="24"/>
        </w:rPr>
        <w:t>ПДВ ______ грн.</w:t>
      </w:r>
    </w:p>
    <w:p w:rsidR="000D2B9D" w:rsidRPr="007F745A" w:rsidRDefault="00D57A01" w:rsidP="00D57A01">
      <w:pPr>
        <w:ind w:firstLine="284"/>
        <w:contextualSpacing/>
        <w:jc w:val="both"/>
        <w:rPr>
          <w:rFonts w:ascii="Times New Roman" w:hAnsi="Times New Roman"/>
          <w:sz w:val="24"/>
          <w:szCs w:val="24"/>
        </w:rPr>
      </w:pPr>
      <w:r>
        <w:rPr>
          <w:rFonts w:ascii="Times New Roman" w:hAnsi="Times New Roman"/>
          <w:sz w:val="24"/>
          <w:szCs w:val="24"/>
        </w:rPr>
        <w:t>4.8</w:t>
      </w:r>
      <w:r w:rsidR="000D2B9D" w:rsidRPr="007F745A">
        <w:rPr>
          <w:rFonts w:ascii="Times New Roman" w:hAnsi="Times New Roman"/>
          <w:sz w:val="24"/>
          <w:szCs w:val="24"/>
        </w:rPr>
        <w:t>. Підрядник зобов'язується впродовж трьох місяців  використати аванс. При невикористанні авансу впродовж трьох місяців  він повертає його  Замовникові.</w:t>
      </w:r>
    </w:p>
    <w:p w:rsidR="00D57A01" w:rsidRDefault="00D57A01" w:rsidP="000D2B9D">
      <w:pPr>
        <w:ind w:firstLine="414"/>
        <w:contextualSpacing/>
        <w:jc w:val="center"/>
        <w:rPr>
          <w:rFonts w:ascii="Times New Roman" w:hAnsi="Times New Roman"/>
          <w:sz w:val="24"/>
          <w:szCs w:val="24"/>
        </w:rPr>
      </w:pPr>
    </w:p>
    <w:p w:rsidR="000D2B9D" w:rsidRPr="007F745A" w:rsidRDefault="000D2B9D" w:rsidP="000D2B9D">
      <w:pPr>
        <w:ind w:firstLine="414"/>
        <w:contextualSpacing/>
        <w:jc w:val="center"/>
        <w:rPr>
          <w:rFonts w:ascii="Times New Roman" w:hAnsi="Times New Roman"/>
          <w:sz w:val="24"/>
          <w:szCs w:val="24"/>
        </w:rPr>
      </w:pPr>
      <w:r w:rsidRPr="007F745A">
        <w:rPr>
          <w:rFonts w:ascii="Times New Roman" w:hAnsi="Times New Roman"/>
          <w:sz w:val="24"/>
          <w:szCs w:val="24"/>
        </w:rPr>
        <w:t xml:space="preserve">5. </w:t>
      </w:r>
      <w:r w:rsidR="00D57A01">
        <w:rPr>
          <w:rFonts w:ascii="Times New Roman" w:hAnsi="Times New Roman"/>
          <w:sz w:val="24"/>
          <w:szCs w:val="24"/>
        </w:rPr>
        <w:t>ВИКОНАННЯ</w:t>
      </w:r>
      <w:r w:rsidRPr="007F745A">
        <w:rPr>
          <w:rFonts w:ascii="Times New Roman" w:hAnsi="Times New Roman"/>
          <w:sz w:val="24"/>
          <w:szCs w:val="24"/>
        </w:rPr>
        <w:t xml:space="preserve"> РОБІТ.</w:t>
      </w:r>
    </w:p>
    <w:p w:rsidR="00D57A01" w:rsidRDefault="00D57A01" w:rsidP="00D57A01">
      <w:pPr>
        <w:ind w:firstLine="284"/>
        <w:contextualSpacing/>
        <w:jc w:val="both"/>
        <w:rPr>
          <w:rFonts w:ascii="Times New Roman" w:hAnsi="Times New Roman"/>
          <w:sz w:val="24"/>
          <w:szCs w:val="24"/>
        </w:rPr>
      </w:pPr>
    </w:p>
    <w:p w:rsidR="000D2B9D" w:rsidRPr="007F745A" w:rsidRDefault="000D2B9D" w:rsidP="00D57A01">
      <w:pPr>
        <w:ind w:firstLine="284"/>
        <w:contextualSpacing/>
        <w:jc w:val="both"/>
        <w:rPr>
          <w:rFonts w:ascii="Times New Roman" w:hAnsi="Times New Roman"/>
          <w:sz w:val="24"/>
          <w:szCs w:val="24"/>
        </w:rPr>
      </w:pPr>
      <w:r w:rsidRPr="007F745A">
        <w:rPr>
          <w:rFonts w:ascii="Times New Roman" w:hAnsi="Times New Roman"/>
          <w:sz w:val="24"/>
          <w:szCs w:val="24"/>
        </w:rPr>
        <w:t xml:space="preserve">5.1. Строк (термін) виконання робіт: з моменту підписання Договору </w:t>
      </w:r>
      <w:r w:rsidR="00D57A01">
        <w:rPr>
          <w:rFonts w:ascii="Times New Roman" w:hAnsi="Times New Roman"/>
          <w:sz w:val="24"/>
          <w:szCs w:val="24"/>
        </w:rPr>
        <w:t xml:space="preserve">– </w:t>
      </w:r>
      <w:r w:rsidRPr="007F745A">
        <w:rPr>
          <w:rFonts w:ascii="Times New Roman" w:hAnsi="Times New Roman"/>
          <w:sz w:val="24"/>
          <w:szCs w:val="24"/>
        </w:rPr>
        <w:t>до 1 листопада 2016</w:t>
      </w:r>
      <w:r w:rsidR="00D57A01">
        <w:rPr>
          <w:rFonts w:ascii="Times New Roman" w:hAnsi="Times New Roman"/>
          <w:sz w:val="24"/>
          <w:szCs w:val="24"/>
        </w:rPr>
        <w:t xml:space="preserve"> </w:t>
      </w:r>
      <w:r w:rsidRPr="007F745A">
        <w:rPr>
          <w:rFonts w:ascii="Times New Roman" w:hAnsi="Times New Roman"/>
          <w:sz w:val="24"/>
          <w:szCs w:val="24"/>
        </w:rPr>
        <w:t>р.</w:t>
      </w:r>
    </w:p>
    <w:p w:rsidR="000D2B9D" w:rsidRPr="007F745A" w:rsidRDefault="00D57A01" w:rsidP="00D57A01">
      <w:pPr>
        <w:ind w:firstLine="284"/>
        <w:contextualSpacing/>
        <w:jc w:val="both"/>
        <w:rPr>
          <w:rFonts w:ascii="Times New Roman" w:hAnsi="Times New Roman"/>
          <w:sz w:val="24"/>
          <w:szCs w:val="24"/>
        </w:rPr>
      </w:pPr>
      <w:r>
        <w:rPr>
          <w:rFonts w:ascii="Times New Roman" w:hAnsi="Times New Roman"/>
          <w:sz w:val="24"/>
          <w:szCs w:val="24"/>
        </w:rPr>
        <w:t>5.2. Місце виконання робіт</w:t>
      </w:r>
      <w:r w:rsidR="000D2B9D" w:rsidRPr="007F745A">
        <w:rPr>
          <w:rFonts w:ascii="Times New Roman" w:hAnsi="Times New Roman"/>
          <w:sz w:val="24"/>
          <w:szCs w:val="24"/>
        </w:rPr>
        <w:t xml:space="preserve">: </w:t>
      </w:r>
      <w:r w:rsidRPr="00D57A01">
        <w:rPr>
          <w:rFonts w:ascii="Times New Roman" w:hAnsi="Times New Roman"/>
          <w:sz w:val="24"/>
          <w:szCs w:val="24"/>
        </w:rPr>
        <w:t>вул. Сумська, 35, Харківська область, місто Ха</w:t>
      </w:r>
      <w:r>
        <w:rPr>
          <w:rFonts w:ascii="Times New Roman" w:hAnsi="Times New Roman"/>
          <w:sz w:val="24"/>
          <w:szCs w:val="24"/>
        </w:rPr>
        <w:t>рків, Дзержинський район, 61022</w:t>
      </w:r>
      <w:r w:rsidR="000D2B9D" w:rsidRPr="007F745A">
        <w:rPr>
          <w:rFonts w:ascii="Times New Roman" w:hAnsi="Times New Roman"/>
          <w:sz w:val="24"/>
          <w:szCs w:val="24"/>
        </w:rPr>
        <w:t xml:space="preserve">. </w:t>
      </w:r>
    </w:p>
    <w:p w:rsidR="000D2B9D" w:rsidRPr="007F745A" w:rsidRDefault="000D2B9D" w:rsidP="00D57A01">
      <w:pPr>
        <w:ind w:firstLine="284"/>
        <w:contextualSpacing/>
        <w:jc w:val="center"/>
        <w:rPr>
          <w:rFonts w:ascii="Times New Roman" w:hAnsi="Times New Roman"/>
          <w:sz w:val="24"/>
          <w:szCs w:val="24"/>
        </w:rPr>
      </w:pPr>
      <w:r w:rsidRPr="007F745A">
        <w:rPr>
          <w:rFonts w:ascii="Times New Roman" w:hAnsi="Times New Roman"/>
          <w:sz w:val="24"/>
          <w:szCs w:val="24"/>
        </w:rPr>
        <w:t>6. ПРАВА ТА ОБОВ'ЯЗКИ СТОРІН.</w:t>
      </w:r>
    </w:p>
    <w:p w:rsidR="00D57A01" w:rsidRDefault="00D57A01" w:rsidP="00D57A01">
      <w:pPr>
        <w:ind w:firstLine="284"/>
        <w:contextualSpacing/>
        <w:jc w:val="both"/>
        <w:rPr>
          <w:rFonts w:ascii="Times New Roman" w:hAnsi="Times New Roman"/>
          <w:sz w:val="24"/>
          <w:szCs w:val="24"/>
        </w:rPr>
      </w:pPr>
    </w:p>
    <w:p w:rsidR="000D2B9D" w:rsidRPr="007F745A" w:rsidRDefault="000D2B9D" w:rsidP="00D57A01">
      <w:pPr>
        <w:ind w:firstLine="284"/>
        <w:contextualSpacing/>
        <w:jc w:val="both"/>
        <w:rPr>
          <w:rFonts w:ascii="Times New Roman" w:hAnsi="Times New Roman"/>
          <w:sz w:val="24"/>
          <w:szCs w:val="24"/>
        </w:rPr>
      </w:pPr>
      <w:r w:rsidRPr="007F745A">
        <w:rPr>
          <w:rFonts w:ascii="Times New Roman" w:hAnsi="Times New Roman"/>
          <w:sz w:val="24"/>
          <w:szCs w:val="24"/>
        </w:rPr>
        <w:lastRenderedPageBreak/>
        <w:t>6.1. Замовник зобов’язаний:</w:t>
      </w:r>
    </w:p>
    <w:p w:rsidR="000D2B9D" w:rsidRPr="007F745A" w:rsidRDefault="000D2B9D" w:rsidP="00D57A01">
      <w:pPr>
        <w:ind w:firstLine="284"/>
        <w:contextualSpacing/>
        <w:jc w:val="both"/>
        <w:rPr>
          <w:rFonts w:ascii="Times New Roman" w:hAnsi="Times New Roman"/>
          <w:sz w:val="24"/>
          <w:szCs w:val="24"/>
        </w:rPr>
      </w:pPr>
      <w:r w:rsidRPr="007F745A">
        <w:rPr>
          <w:rFonts w:ascii="Times New Roman" w:hAnsi="Times New Roman"/>
          <w:sz w:val="24"/>
          <w:szCs w:val="24"/>
        </w:rPr>
        <w:t>6.1.1.  Своєчасно та в повному обсязі сплачувати за виконані роботи.</w:t>
      </w:r>
    </w:p>
    <w:p w:rsidR="000D2B9D" w:rsidRPr="007F745A" w:rsidRDefault="000D2B9D" w:rsidP="00D57A01">
      <w:pPr>
        <w:ind w:firstLine="284"/>
        <w:contextualSpacing/>
        <w:jc w:val="both"/>
        <w:rPr>
          <w:rFonts w:ascii="Times New Roman" w:hAnsi="Times New Roman"/>
          <w:sz w:val="24"/>
          <w:szCs w:val="24"/>
        </w:rPr>
      </w:pPr>
      <w:r w:rsidRPr="007F745A">
        <w:rPr>
          <w:rFonts w:ascii="Times New Roman" w:hAnsi="Times New Roman"/>
          <w:sz w:val="24"/>
          <w:szCs w:val="24"/>
        </w:rPr>
        <w:t>6.1.2. Прийняти від Підрядника у встановленому порядку виконані обсяги робіт згідно з</w:t>
      </w:r>
      <w:r w:rsidR="00D57A01">
        <w:rPr>
          <w:rFonts w:ascii="Times New Roman" w:hAnsi="Times New Roman"/>
          <w:sz w:val="24"/>
          <w:szCs w:val="24"/>
        </w:rPr>
        <w:t xml:space="preserve"> актами вказаними у розділі 4</w:t>
      </w:r>
      <w:r w:rsidRPr="007F745A">
        <w:rPr>
          <w:rFonts w:ascii="Times New Roman" w:hAnsi="Times New Roman"/>
          <w:sz w:val="24"/>
          <w:szCs w:val="24"/>
        </w:rPr>
        <w:t xml:space="preserve"> цього Договору.</w:t>
      </w:r>
    </w:p>
    <w:p w:rsidR="000D2B9D" w:rsidRPr="007F745A" w:rsidRDefault="000D2B9D" w:rsidP="00D57A01">
      <w:pPr>
        <w:ind w:firstLine="284"/>
        <w:contextualSpacing/>
        <w:jc w:val="both"/>
        <w:rPr>
          <w:rFonts w:ascii="Times New Roman" w:hAnsi="Times New Roman"/>
          <w:sz w:val="24"/>
          <w:szCs w:val="24"/>
        </w:rPr>
      </w:pPr>
      <w:r w:rsidRPr="007F745A">
        <w:rPr>
          <w:rFonts w:ascii="Times New Roman" w:hAnsi="Times New Roman"/>
          <w:sz w:val="24"/>
          <w:szCs w:val="24"/>
        </w:rPr>
        <w:t>6.1.3. Забезпечити Підрядника необхідною проектно-кошторисною документацією, затвердженою в установленому порядку.</w:t>
      </w:r>
    </w:p>
    <w:p w:rsidR="000D2B9D" w:rsidRPr="007F745A" w:rsidRDefault="000D2B9D" w:rsidP="00D57A01">
      <w:pPr>
        <w:ind w:firstLine="284"/>
        <w:contextualSpacing/>
        <w:jc w:val="both"/>
        <w:rPr>
          <w:rFonts w:ascii="Times New Roman" w:hAnsi="Times New Roman"/>
          <w:sz w:val="24"/>
          <w:szCs w:val="24"/>
        </w:rPr>
      </w:pPr>
      <w:r w:rsidRPr="007F745A">
        <w:rPr>
          <w:rFonts w:ascii="Times New Roman" w:hAnsi="Times New Roman"/>
          <w:sz w:val="24"/>
          <w:szCs w:val="24"/>
        </w:rPr>
        <w:t>6.1.4. Забезпечити виконання робіт водою, електричною енергією та теплом.</w:t>
      </w:r>
    </w:p>
    <w:p w:rsidR="000D2B9D" w:rsidRPr="007F745A" w:rsidRDefault="000D2B9D" w:rsidP="00D57A01">
      <w:pPr>
        <w:ind w:firstLine="284"/>
        <w:contextualSpacing/>
        <w:jc w:val="both"/>
        <w:rPr>
          <w:rFonts w:ascii="Times New Roman" w:hAnsi="Times New Roman"/>
          <w:sz w:val="24"/>
          <w:szCs w:val="24"/>
        </w:rPr>
      </w:pPr>
      <w:r w:rsidRPr="007F745A">
        <w:rPr>
          <w:rFonts w:ascii="Times New Roman" w:hAnsi="Times New Roman"/>
          <w:sz w:val="24"/>
          <w:szCs w:val="24"/>
        </w:rPr>
        <w:t>6.1.5. Надати складські приміщення для зберігання інструментів та обладнання.</w:t>
      </w:r>
    </w:p>
    <w:p w:rsidR="000D2B9D" w:rsidRPr="007F745A" w:rsidRDefault="000D2B9D" w:rsidP="00D57A01">
      <w:pPr>
        <w:ind w:firstLine="284"/>
        <w:contextualSpacing/>
        <w:jc w:val="both"/>
        <w:rPr>
          <w:rFonts w:ascii="Times New Roman" w:hAnsi="Times New Roman"/>
          <w:sz w:val="24"/>
          <w:szCs w:val="24"/>
        </w:rPr>
      </w:pPr>
      <w:r w:rsidRPr="007F745A">
        <w:rPr>
          <w:rFonts w:ascii="Times New Roman" w:hAnsi="Times New Roman"/>
          <w:sz w:val="24"/>
          <w:szCs w:val="24"/>
        </w:rPr>
        <w:t>6.2. Замовник має право:</w:t>
      </w:r>
    </w:p>
    <w:p w:rsidR="000D2B9D" w:rsidRPr="007F745A" w:rsidRDefault="000D2B9D" w:rsidP="00D57A01">
      <w:pPr>
        <w:ind w:firstLine="284"/>
        <w:contextualSpacing/>
        <w:jc w:val="both"/>
        <w:rPr>
          <w:rFonts w:ascii="Times New Roman" w:hAnsi="Times New Roman"/>
          <w:sz w:val="24"/>
          <w:szCs w:val="24"/>
        </w:rPr>
      </w:pPr>
      <w:r w:rsidRPr="007F745A">
        <w:rPr>
          <w:rFonts w:ascii="Times New Roman" w:hAnsi="Times New Roman"/>
          <w:sz w:val="24"/>
          <w:szCs w:val="24"/>
        </w:rPr>
        <w:t>6.2.1. Достроково розірвати цей Договір у разі невиконання зобов’язань Підрядником, повідомивши про це його у триденний строк.</w:t>
      </w:r>
    </w:p>
    <w:p w:rsidR="000D2B9D" w:rsidRPr="007F745A" w:rsidRDefault="000D2B9D" w:rsidP="00D57A01">
      <w:pPr>
        <w:ind w:firstLine="284"/>
        <w:contextualSpacing/>
        <w:jc w:val="both"/>
        <w:rPr>
          <w:rFonts w:ascii="Times New Roman" w:hAnsi="Times New Roman"/>
          <w:sz w:val="24"/>
          <w:szCs w:val="24"/>
        </w:rPr>
      </w:pPr>
      <w:r w:rsidRPr="007F745A">
        <w:rPr>
          <w:rFonts w:ascii="Times New Roman" w:hAnsi="Times New Roman"/>
          <w:sz w:val="24"/>
          <w:szCs w:val="24"/>
        </w:rPr>
        <w:t>6.2.2. Контролювати хід, якість та строки виконання робіт, встановлених цим Догово</w:t>
      </w:r>
      <w:r w:rsidR="00D57A01">
        <w:rPr>
          <w:rFonts w:ascii="Times New Roman" w:hAnsi="Times New Roman"/>
          <w:sz w:val="24"/>
          <w:szCs w:val="24"/>
        </w:rPr>
        <w:t>ром, та призупинити їх виконання</w:t>
      </w:r>
      <w:r w:rsidRPr="007F745A">
        <w:rPr>
          <w:rFonts w:ascii="Times New Roman" w:hAnsi="Times New Roman"/>
          <w:sz w:val="24"/>
          <w:szCs w:val="24"/>
        </w:rPr>
        <w:t xml:space="preserve"> у разі порушення Підрядником вимог до якості, відхилення від діючих норм, порушення правил пожежної безпеки, техніки безпеки та охорони праці.</w:t>
      </w:r>
    </w:p>
    <w:p w:rsidR="000D2B9D" w:rsidRPr="007F745A" w:rsidRDefault="000D2B9D" w:rsidP="00D57A01">
      <w:pPr>
        <w:ind w:firstLine="284"/>
        <w:contextualSpacing/>
        <w:jc w:val="both"/>
        <w:rPr>
          <w:rFonts w:ascii="Times New Roman" w:hAnsi="Times New Roman"/>
          <w:sz w:val="24"/>
          <w:szCs w:val="24"/>
        </w:rPr>
      </w:pPr>
      <w:r w:rsidRPr="007F745A">
        <w:rPr>
          <w:rFonts w:ascii="Times New Roman" w:hAnsi="Times New Roman"/>
          <w:sz w:val="24"/>
          <w:szCs w:val="24"/>
        </w:rPr>
        <w:t>6.2.3. Зменшувати обсяг закупівлі робіт цього Договору з урахуванням фактичного обсягу видатків відповідно до пункту 1 частини 5 статті 40 Закону України «Про здійснення державних закупівель». У такому разі Сторони вносять відповідні зміни до цього Договору шляхом підписання додаткової угоди.</w:t>
      </w:r>
    </w:p>
    <w:p w:rsidR="000D2B9D" w:rsidRPr="007F745A" w:rsidRDefault="000D2B9D" w:rsidP="00D57A01">
      <w:pPr>
        <w:ind w:firstLine="284"/>
        <w:contextualSpacing/>
        <w:jc w:val="both"/>
        <w:rPr>
          <w:rFonts w:ascii="Times New Roman" w:hAnsi="Times New Roman"/>
          <w:sz w:val="24"/>
          <w:szCs w:val="24"/>
        </w:rPr>
      </w:pPr>
      <w:r w:rsidRPr="007F745A">
        <w:rPr>
          <w:rFonts w:ascii="Times New Roman" w:hAnsi="Times New Roman"/>
          <w:sz w:val="24"/>
          <w:szCs w:val="24"/>
        </w:rPr>
        <w:t>6.3. Підрядник зобов’язаний:</w:t>
      </w:r>
    </w:p>
    <w:p w:rsidR="000D2B9D" w:rsidRPr="007F745A" w:rsidRDefault="000D2B9D" w:rsidP="00D57A01">
      <w:pPr>
        <w:ind w:firstLine="284"/>
        <w:contextualSpacing/>
        <w:jc w:val="both"/>
        <w:rPr>
          <w:rFonts w:ascii="Times New Roman" w:hAnsi="Times New Roman"/>
          <w:sz w:val="24"/>
          <w:szCs w:val="24"/>
        </w:rPr>
      </w:pPr>
      <w:r w:rsidRPr="007F745A">
        <w:rPr>
          <w:rFonts w:ascii="Times New Roman" w:hAnsi="Times New Roman"/>
          <w:sz w:val="24"/>
          <w:szCs w:val="24"/>
        </w:rPr>
        <w:t>6.3.1. Забезпечити виконання робіт у строки, встановлені цим Договором.</w:t>
      </w:r>
    </w:p>
    <w:p w:rsidR="000D2B9D" w:rsidRPr="007F745A" w:rsidRDefault="000D2B9D" w:rsidP="00D57A01">
      <w:pPr>
        <w:ind w:firstLine="284"/>
        <w:contextualSpacing/>
        <w:jc w:val="both"/>
        <w:rPr>
          <w:rFonts w:ascii="Times New Roman" w:hAnsi="Times New Roman"/>
          <w:sz w:val="24"/>
          <w:szCs w:val="24"/>
        </w:rPr>
      </w:pPr>
      <w:r w:rsidRPr="007F745A">
        <w:rPr>
          <w:rFonts w:ascii="Times New Roman" w:hAnsi="Times New Roman"/>
          <w:sz w:val="24"/>
          <w:szCs w:val="24"/>
        </w:rPr>
        <w:t>6.3.2. Забезпечити виконання робіт, якість яких відповідає умовам, установленим розділом 2 цього Договору.</w:t>
      </w:r>
    </w:p>
    <w:p w:rsidR="000D2B9D" w:rsidRPr="007F745A" w:rsidRDefault="000D2B9D" w:rsidP="00D57A01">
      <w:pPr>
        <w:ind w:firstLine="284"/>
        <w:contextualSpacing/>
        <w:jc w:val="both"/>
        <w:rPr>
          <w:rFonts w:ascii="Times New Roman" w:hAnsi="Times New Roman"/>
          <w:sz w:val="24"/>
          <w:szCs w:val="24"/>
        </w:rPr>
      </w:pPr>
      <w:r w:rsidRPr="007F745A">
        <w:rPr>
          <w:rFonts w:ascii="Times New Roman" w:hAnsi="Times New Roman"/>
          <w:sz w:val="24"/>
          <w:szCs w:val="24"/>
        </w:rPr>
        <w:t>6.3.3. Підрядник  несе повну відповідальність за виконання нормативів охорони праці, техніки та протипожежної безпеки на об’єктах, де виконуються роботи.</w:t>
      </w:r>
    </w:p>
    <w:p w:rsidR="000D2B9D" w:rsidRPr="007F745A" w:rsidRDefault="000D2B9D" w:rsidP="00D57A01">
      <w:pPr>
        <w:ind w:firstLine="284"/>
        <w:contextualSpacing/>
        <w:jc w:val="both"/>
        <w:rPr>
          <w:rFonts w:ascii="Times New Roman" w:hAnsi="Times New Roman"/>
          <w:sz w:val="24"/>
          <w:szCs w:val="24"/>
        </w:rPr>
      </w:pPr>
      <w:r w:rsidRPr="007F745A">
        <w:rPr>
          <w:rFonts w:ascii="Times New Roman" w:hAnsi="Times New Roman"/>
          <w:sz w:val="24"/>
          <w:szCs w:val="24"/>
        </w:rPr>
        <w:t>6.3.4. Розпочати виконання робіт не пізніше, ніж через 5 днів після виконання Замовником умов, визначених у пункті 6.1.3 цього Договору.</w:t>
      </w:r>
    </w:p>
    <w:p w:rsidR="000D2B9D" w:rsidRPr="007F745A" w:rsidRDefault="000D2B9D" w:rsidP="00D57A01">
      <w:pPr>
        <w:ind w:firstLine="284"/>
        <w:contextualSpacing/>
        <w:jc w:val="both"/>
        <w:rPr>
          <w:rFonts w:ascii="Times New Roman" w:hAnsi="Times New Roman"/>
          <w:sz w:val="24"/>
          <w:szCs w:val="24"/>
        </w:rPr>
      </w:pPr>
      <w:r w:rsidRPr="007F745A">
        <w:rPr>
          <w:rFonts w:ascii="Times New Roman" w:hAnsi="Times New Roman"/>
          <w:sz w:val="24"/>
          <w:szCs w:val="24"/>
        </w:rPr>
        <w:t>6.3.5. У відповідності з проектно- кошторисною документацією, ДБН, ДСТУ та СНіП виконати роботи, визначені даним Договором, відповідно до узгоджених з замо</w:t>
      </w:r>
      <w:r w:rsidR="00D57A01">
        <w:rPr>
          <w:rFonts w:ascii="Times New Roman" w:hAnsi="Times New Roman"/>
          <w:sz w:val="24"/>
          <w:szCs w:val="24"/>
        </w:rPr>
        <w:t>вником термінів та календарного</w:t>
      </w:r>
      <w:r w:rsidRPr="007F745A">
        <w:rPr>
          <w:rFonts w:ascii="Times New Roman" w:hAnsi="Times New Roman"/>
          <w:sz w:val="24"/>
          <w:szCs w:val="24"/>
        </w:rPr>
        <w:t xml:space="preserve"> графіку виконання робіт (Додаток № 2 до Договору), який є невід’ємною частиною Договору.</w:t>
      </w:r>
    </w:p>
    <w:p w:rsidR="000D2B9D" w:rsidRPr="007F745A" w:rsidRDefault="000D2B9D" w:rsidP="00D57A01">
      <w:pPr>
        <w:ind w:firstLine="284"/>
        <w:contextualSpacing/>
        <w:jc w:val="both"/>
        <w:rPr>
          <w:rFonts w:ascii="Times New Roman" w:hAnsi="Times New Roman"/>
          <w:sz w:val="24"/>
          <w:szCs w:val="24"/>
        </w:rPr>
      </w:pPr>
      <w:r w:rsidRPr="007F745A">
        <w:rPr>
          <w:rFonts w:ascii="Times New Roman" w:hAnsi="Times New Roman"/>
          <w:sz w:val="24"/>
          <w:szCs w:val="24"/>
        </w:rPr>
        <w:t xml:space="preserve">6.3.6. При корегуванні </w:t>
      </w:r>
      <w:r w:rsidR="00D57A01" w:rsidRPr="007F745A">
        <w:rPr>
          <w:rFonts w:ascii="Times New Roman" w:hAnsi="Times New Roman"/>
          <w:sz w:val="24"/>
          <w:szCs w:val="24"/>
        </w:rPr>
        <w:t xml:space="preserve">Замовником </w:t>
      </w:r>
      <w:r w:rsidRPr="007F745A">
        <w:rPr>
          <w:rFonts w:ascii="Times New Roman" w:hAnsi="Times New Roman"/>
          <w:sz w:val="24"/>
          <w:szCs w:val="24"/>
        </w:rPr>
        <w:t>проектно-кошторисної документації, вимагати від Замовника скореговану проектно- кошторисну документацію та складати додаткові угоди, надаючи їх Замовнику для узгодження.</w:t>
      </w:r>
    </w:p>
    <w:p w:rsidR="000D2B9D" w:rsidRPr="007F745A" w:rsidRDefault="000D2B9D" w:rsidP="00D57A01">
      <w:pPr>
        <w:ind w:firstLine="284"/>
        <w:contextualSpacing/>
        <w:jc w:val="both"/>
        <w:rPr>
          <w:rFonts w:ascii="Times New Roman" w:hAnsi="Times New Roman"/>
          <w:sz w:val="24"/>
          <w:szCs w:val="24"/>
        </w:rPr>
      </w:pPr>
      <w:r w:rsidRPr="007F745A">
        <w:rPr>
          <w:rFonts w:ascii="Times New Roman" w:hAnsi="Times New Roman"/>
          <w:sz w:val="24"/>
          <w:szCs w:val="24"/>
        </w:rPr>
        <w:t>6.3.</w:t>
      </w:r>
      <w:r w:rsidRPr="007F745A">
        <w:rPr>
          <w:rFonts w:ascii="Times New Roman" w:hAnsi="Times New Roman"/>
          <w:sz w:val="24"/>
          <w:szCs w:val="24"/>
          <w:lang w:val="ru-RU"/>
        </w:rPr>
        <w:t>7</w:t>
      </w:r>
      <w:r w:rsidRPr="007F745A">
        <w:rPr>
          <w:rFonts w:ascii="Times New Roman" w:hAnsi="Times New Roman"/>
          <w:sz w:val="24"/>
          <w:szCs w:val="24"/>
        </w:rPr>
        <w:t>. Підготувати та надавати Замовнику документи, що підтверджують виконання всіх чи окремих етапів виконаних робіт.</w:t>
      </w:r>
    </w:p>
    <w:p w:rsidR="000D2B9D" w:rsidRPr="007F745A" w:rsidRDefault="000D2B9D" w:rsidP="00D57A01">
      <w:pPr>
        <w:ind w:firstLine="284"/>
        <w:contextualSpacing/>
        <w:jc w:val="both"/>
        <w:rPr>
          <w:rFonts w:ascii="Times New Roman" w:hAnsi="Times New Roman"/>
          <w:sz w:val="24"/>
          <w:szCs w:val="24"/>
        </w:rPr>
      </w:pPr>
      <w:r w:rsidRPr="007F745A">
        <w:rPr>
          <w:rFonts w:ascii="Times New Roman" w:hAnsi="Times New Roman"/>
          <w:sz w:val="24"/>
          <w:szCs w:val="24"/>
        </w:rPr>
        <w:t>6.3.</w:t>
      </w:r>
      <w:r w:rsidRPr="007F745A">
        <w:rPr>
          <w:rFonts w:ascii="Times New Roman" w:hAnsi="Times New Roman"/>
          <w:sz w:val="24"/>
          <w:szCs w:val="24"/>
          <w:lang w:val="ru-RU"/>
        </w:rPr>
        <w:t>8</w:t>
      </w:r>
      <w:r w:rsidRPr="007F745A">
        <w:rPr>
          <w:rFonts w:ascii="Times New Roman" w:hAnsi="Times New Roman"/>
          <w:sz w:val="24"/>
          <w:szCs w:val="24"/>
        </w:rPr>
        <w:t>. Підрядник зобов’язаний прийняти міри по зберіганню майна, що передане йому Замовником та відповідає за утрату чи ушкодження цього майна.</w:t>
      </w:r>
    </w:p>
    <w:p w:rsidR="000D2B9D" w:rsidRPr="007F745A" w:rsidRDefault="000D2B9D" w:rsidP="00D57A01">
      <w:pPr>
        <w:ind w:firstLine="284"/>
        <w:contextualSpacing/>
        <w:jc w:val="both"/>
        <w:rPr>
          <w:rFonts w:ascii="Times New Roman" w:hAnsi="Times New Roman"/>
          <w:sz w:val="24"/>
          <w:szCs w:val="24"/>
        </w:rPr>
      </w:pPr>
      <w:r w:rsidRPr="007F745A">
        <w:rPr>
          <w:rFonts w:ascii="Times New Roman" w:hAnsi="Times New Roman"/>
          <w:sz w:val="24"/>
          <w:szCs w:val="24"/>
        </w:rPr>
        <w:t>6.3.</w:t>
      </w:r>
      <w:r w:rsidRPr="007F745A">
        <w:rPr>
          <w:rFonts w:ascii="Times New Roman" w:hAnsi="Times New Roman"/>
          <w:sz w:val="24"/>
          <w:szCs w:val="24"/>
          <w:lang w:val="ru-RU"/>
        </w:rPr>
        <w:t>9</w:t>
      </w:r>
      <w:r w:rsidRPr="007F745A">
        <w:rPr>
          <w:rFonts w:ascii="Times New Roman" w:hAnsi="Times New Roman"/>
          <w:sz w:val="24"/>
          <w:szCs w:val="24"/>
        </w:rPr>
        <w:t>. Скласти календарний графік виконання робіт, узгодити та затвердити його у Замовника (Додаток № 2 до Договору).</w:t>
      </w:r>
    </w:p>
    <w:p w:rsidR="000D2B9D" w:rsidRPr="007F745A" w:rsidRDefault="000D2B9D" w:rsidP="00D57A01">
      <w:pPr>
        <w:ind w:firstLine="284"/>
        <w:contextualSpacing/>
        <w:jc w:val="both"/>
        <w:rPr>
          <w:rFonts w:ascii="Times New Roman" w:hAnsi="Times New Roman"/>
          <w:sz w:val="24"/>
          <w:szCs w:val="24"/>
        </w:rPr>
      </w:pPr>
      <w:r w:rsidRPr="007F745A">
        <w:rPr>
          <w:rFonts w:ascii="Times New Roman" w:hAnsi="Times New Roman"/>
          <w:sz w:val="24"/>
          <w:szCs w:val="24"/>
        </w:rPr>
        <w:t>6.3.</w:t>
      </w:r>
      <w:r w:rsidRPr="007F745A">
        <w:rPr>
          <w:rFonts w:ascii="Times New Roman" w:hAnsi="Times New Roman"/>
          <w:sz w:val="24"/>
          <w:szCs w:val="24"/>
          <w:lang w:val="ru-RU"/>
        </w:rPr>
        <w:t>10</w:t>
      </w:r>
      <w:r w:rsidRPr="007F745A">
        <w:rPr>
          <w:rFonts w:ascii="Times New Roman" w:hAnsi="Times New Roman"/>
          <w:sz w:val="24"/>
          <w:szCs w:val="24"/>
        </w:rPr>
        <w:t>. Надавати сертифікати, тех. паспорти та копії накладних на матеріали, що використовуються під час виконання робіт.</w:t>
      </w:r>
    </w:p>
    <w:p w:rsidR="000D2B9D" w:rsidRPr="007F745A" w:rsidRDefault="000D2B9D" w:rsidP="00D57A01">
      <w:pPr>
        <w:ind w:firstLine="284"/>
        <w:contextualSpacing/>
        <w:jc w:val="both"/>
        <w:rPr>
          <w:rFonts w:ascii="Times New Roman" w:hAnsi="Times New Roman"/>
          <w:sz w:val="24"/>
          <w:szCs w:val="24"/>
        </w:rPr>
      </w:pPr>
      <w:r w:rsidRPr="007F745A">
        <w:rPr>
          <w:rFonts w:ascii="Times New Roman" w:hAnsi="Times New Roman"/>
          <w:sz w:val="24"/>
          <w:szCs w:val="24"/>
        </w:rPr>
        <w:t>6.4. Підрядник має право:</w:t>
      </w:r>
    </w:p>
    <w:p w:rsidR="000D2B9D" w:rsidRPr="007F745A" w:rsidRDefault="000D2B9D" w:rsidP="00D57A01">
      <w:pPr>
        <w:ind w:firstLine="284"/>
        <w:contextualSpacing/>
        <w:jc w:val="both"/>
        <w:rPr>
          <w:rFonts w:ascii="Times New Roman" w:hAnsi="Times New Roman"/>
          <w:sz w:val="24"/>
          <w:szCs w:val="24"/>
        </w:rPr>
      </w:pPr>
      <w:r w:rsidRPr="007F745A">
        <w:rPr>
          <w:rFonts w:ascii="Times New Roman" w:hAnsi="Times New Roman"/>
          <w:sz w:val="24"/>
          <w:szCs w:val="24"/>
        </w:rPr>
        <w:t>6.4.1. Своєчасно та в повному обсязі отримувати плату за виконані роботи.</w:t>
      </w:r>
    </w:p>
    <w:p w:rsidR="000D2B9D" w:rsidRPr="007F745A" w:rsidRDefault="000D2B9D" w:rsidP="00D57A01">
      <w:pPr>
        <w:ind w:firstLine="284"/>
        <w:contextualSpacing/>
        <w:jc w:val="both"/>
        <w:rPr>
          <w:rFonts w:ascii="Times New Roman" w:hAnsi="Times New Roman"/>
          <w:sz w:val="24"/>
          <w:szCs w:val="24"/>
        </w:rPr>
      </w:pPr>
      <w:r w:rsidRPr="007F745A">
        <w:rPr>
          <w:rFonts w:ascii="Times New Roman" w:hAnsi="Times New Roman"/>
          <w:sz w:val="24"/>
          <w:szCs w:val="24"/>
        </w:rPr>
        <w:t>6.4.2. Самостійно укладати угоди з субпідрядними організаціями на виконання будь - яких робіт, пов'язаних з цим Договором.</w:t>
      </w:r>
    </w:p>
    <w:p w:rsidR="000D2B9D" w:rsidRPr="007F745A" w:rsidRDefault="000D2B9D" w:rsidP="00D57A01">
      <w:pPr>
        <w:ind w:firstLine="284"/>
        <w:contextualSpacing/>
        <w:jc w:val="both"/>
        <w:rPr>
          <w:rFonts w:ascii="Times New Roman" w:hAnsi="Times New Roman"/>
          <w:sz w:val="24"/>
          <w:szCs w:val="24"/>
        </w:rPr>
      </w:pPr>
      <w:r w:rsidRPr="007F745A">
        <w:rPr>
          <w:rFonts w:ascii="Times New Roman" w:hAnsi="Times New Roman"/>
          <w:sz w:val="24"/>
          <w:szCs w:val="24"/>
        </w:rPr>
        <w:lastRenderedPageBreak/>
        <w:t>6.4.3. У разі невиконання зобов’язань Замовником Підрядник має право достроково розірвати цей Договір, повідомивши про це Замовника у п’ятнадцяти денний строк.</w:t>
      </w:r>
    </w:p>
    <w:p w:rsidR="00BA33DB" w:rsidRDefault="00BA33DB" w:rsidP="00D57A01">
      <w:pPr>
        <w:ind w:firstLine="284"/>
        <w:contextualSpacing/>
        <w:jc w:val="center"/>
        <w:rPr>
          <w:rFonts w:ascii="Times New Roman" w:hAnsi="Times New Roman"/>
          <w:sz w:val="24"/>
          <w:szCs w:val="24"/>
        </w:rPr>
      </w:pPr>
    </w:p>
    <w:p w:rsidR="000D2B9D" w:rsidRPr="007F745A" w:rsidRDefault="000D2B9D" w:rsidP="00D57A01">
      <w:pPr>
        <w:ind w:firstLine="284"/>
        <w:contextualSpacing/>
        <w:jc w:val="center"/>
        <w:rPr>
          <w:rFonts w:ascii="Times New Roman" w:hAnsi="Times New Roman"/>
          <w:sz w:val="24"/>
          <w:szCs w:val="24"/>
        </w:rPr>
      </w:pPr>
      <w:r w:rsidRPr="007F745A">
        <w:rPr>
          <w:rFonts w:ascii="Times New Roman" w:hAnsi="Times New Roman"/>
          <w:sz w:val="24"/>
          <w:szCs w:val="24"/>
        </w:rPr>
        <w:t>7. ВІДПОВІДАЛЬНІСТЬ СТОРІН.</w:t>
      </w:r>
    </w:p>
    <w:p w:rsidR="00BA33DB" w:rsidRDefault="00BA33DB" w:rsidP="00D57A01">
      <w:pPr>
        <w:ind w:firstLine="284"/>
        <w:contextualSpacing/>
        <w:jc w:val="both"/>
        <w:rPr>
          <w:rFonts w:ascii="Times New Roman" w:hAnsi="Times New Roman"/>
          <w:sz w:val="24"/>
          <w:szCs w:val="24"/>
        </w:rPr>
      </w:pPr>
    </w:p>
    <w:p w:rsidR="000D2B9D" w:rsidRPr="007F745A" w:rsidRDefault="000D2B9D" w:rsidP="00D57A01">
      <w:pPr>
        <w:ind w:firstLine="284"/>
        <w:contextualSpacing/>
        <w:jc w:val="both"/>
        <w:rPr>
          <w:rFonts w:ascii="Times New Roman" w:hAnsi="Times New Roman"/>
          <w:sz w:val="24"/>
          <w:szCs w:val="24"/>
        </w:rPr>
      </w:pPr>
      <w:r w:rsidRPr="007F745A">
        <w:rPr>
          <w:rFonts w:ascii="Times New Roman" w:hAnsi="Times New Roman"/>
          <w:sz w:val="24"/>
          <w:szCs w:val="24"/>
        </w:rPr>
        <w:t>7.1. У разі невиконання або неналежного виконання своїх зобов’язань за Договором Сторони несуть відповідальність, передбачену законом та цим Договором.</w:t>
      </w:r>
    </w:p>
    <w:p w:rsidR="000D2B9D" w:rsidRPr="007F745A" w:rsidRDefault="000D2B9D" w:rsidP="00D57A01">
      <w:pPr>
        <w:ind w:firstLine="284"/>
        <w:contextualSpacing/>
        <w:jc w:val="both"/>
        <w:rPr>
          <w:rFonts w:ascii="Times New Roman" w:hAnsi="Times New Roman"/>
          <w:sz w:val="24"/>
          <w:szCs w:val="24"/>
        </w:rPr>
      </w:pPr>
      <w:r w:rsidRPr="007F745A">
        <w:rPr>
          <w:rFonts w:ascii="Times New Roman" w:hAnsi="Times New Roman"/>
          <w:sz w:val="24"/>
          <w:szCs w:val="24"/>
        </w:rPr>
        <w:t>7.2. У разі невиконання або несвоєчасного виконання зобов’язань при закупівлі робіт за бюджетні кошти Підрядник сплачує Замовнику пеню у розмірі 0,1% вартості робіт, за які допущено прострочення виконання за кожний день прострочення, а за прострочення понад 30 днів додатково стягується штраф у розмірі 7% вказаної вартості відповідно до ст.231 Господарського кодексу України.</w:t>
      </w:r>
    </w:p>
    <w:p w:rsidR="000D2B9D" w:rsidRPr="007F745A" w:rsidRDefault="000D2B9D" w:rsidP="00D57A01">
      <w:pPr>
        <w:ind w:firstLine="284"/>
        <w:contextualSpacing/>
        <w:jc w:val="both"/>
        <w:rPr>
          <w:rFonts w:ascii="Times New Roman" w:hAnsi="Times New Roman"/>
          <w:sz w:val="24"/>
          <w:szCs w:val="24"/>
        </w:rPr>
      </w:pPr>
      <w:r w:rsidRPr="007F745A">
        <w:rPr>
          <w:rFonts w:ascii="Times New Roman" w:hAnsi="Times New Roman"/>
          <w:sz w:val="24"/>
          <w:szCs w:val="24"/>
        </w:rPr>
        <w:t xml:space="preserve">7.3. </w:t>
      </w:r>
      <w:r w:rsidR="00BA33DB">
        <w:rPr>
          <w:rFonts w:ascii="Times New Roman" w:hAnsi="Times New Roman"/>
          <w:sz w:val="24"/>
          <w:szCs w:val="24"/>
        </w:rPr>
        <w:t>З</w:t>
      </w:r>
      <w:r w:rsidRPr="007F745A">
        <w:rPr>
          <w:rFonts w:ascii="Times New Roman" w:hAnsi="Times New Roman"/>
          <w:sz w:val="24"/>
          <w:szCs w:val="24"/>
        </w:rPr>
        <w:t>а неяк</w:t>
      </w:r>
      <w:r w:rsidR="00BA33DB">
        <w:rPr>
          <w:rFonts w:ascii="Times New Roman" w:hAnsi="Times New Roman"/>
          <w:sz w:val="24"/>
          <w:szCs w:val="24"/>
        </w:rPr>
        <w:t xml:space="preserve">існе виконання робіт Підрядник </w:t>
      </w:r>
      <w:r w:rsidRPr="007F745A">
        <w:rPr>
          <w:rFonts w:ascii="Times New Roman" w:hAnsi="Times New Roman"/>
          <w:sz w:val="24"/>
          <w:szCs w:val="24"/>
        </w:rPr>
        <w:t>сплачує Замовнику штраф у розмірі 20% вартості неякісно виконаних робіт відповідно до ст.231 Господарського кодексу України.</w:t>
      </w:r>
    </w:p>
    <w:p w:rsidR="000D2B9D" w:rsidRPr="007F745A" w:rsidRDefault="000D2B9D" w:rsidP="00D57A01">
      <w:pPr>
        <w:ind w:firstLine="284"/>
        <w:contextualSpacing/>
        <w:jc w:val="both"/>
        <w:rPr>
          <w:rFonts w:ascii="Times New Roman" w:hAnsi="Times New Roman"/>
          <w:sz w:val="24"/>
          <w:szCs w:val="24"/>
        </w:rPr>
      </w:pPr>
      <w:r w:rsidRPr="007F745A">
        <w:rPr>
          <w:rFonts w:ascii="Times New Roman" w:hAnsi="Times New Roman"/>
          <w:sz w:val="24"/>
          <w:szCs w:val="24"/>
        </w:rPr>
        <w:t>7.4. За несвоєчасну оплату виконаних робіт Замовник виплачує Підряднику пеню в розмірі 0,05% від неоплаченої вчасно суми за кожен день прострочення, але не більше подвійної облікової ставки НБУ.</w:t>
      </w:r>
    </w:p>
    <w:p w:rsidR="000D2B9D" w:rsidRPr="007F745A" w:rsidRDefault="000D2B9D" w:rsidP="00D57A01">
      <w:pPr>
        <w:ind w:firstLine="284"/>
        <w:contextualSpacing/>
        <w:jc w:val="both"/>
        <w:rPr>
          <w:rFonts w:ascii="Times New Roman" w:hAnsi="Times New Roman"/>
          <w:sz w:val="24"/>
          <w:szCs w:val="24"/>
        </w:rPr>
      </w:pPr>
    </w:p>
    <w:p w:rsidR="000D2B9D" w:rsidRPr="007F745A" w:rsidRDefault="000D2B9D" w:rsidP="00D57A01">
      <w:pPr>
        <w:ind w:firstLine="284"/>
        <w:contextualSpacing/>
        <w:jc w:val="both"/>
        <w:rPr>
          <w:rFonts w:ascii="Times New Roman" w:hAnsi="Times New Roman"/>
          <w:sz w:val="24"/>
          <w:szCs w:val="24"/>
        </w:rPr>
      </w:pPr>
    </w:p>
    <w:p w:rsidR="000D2B9D" w:rsidRPr="007F745A" w:rsidRDefault="000D2B9D" w:rsidP="00D57A01">
      <w:pPr>
        <w:ind w:firstLine="284"/>
        <w:contextualSpacing/>
        <w:jc w:val="center"/>
        <w:rPr>
          <w:rFonts w:ascii="Times New Roman" w:hAnsi="Times New Roman"/>
          <w:sz w:val="24"/>
          <w:szCs w:val="24"/>
        </w:rPr>
      </w:pPr>
      <w:r w:rsidRPr="007F745A">
        <w:rPr>
          <w:rFonts w:ascii="Times New Roman" w:hAnsi="Times New Roman"/>
          <w:sz w:val="24"/>
          <w:szCs w:val="24"/>
        </w:rPr>
        <w:t>8. ОБСТАВИНИ НЕПЕРЕБОРНОЇ СИЛИ.</w:t>
      </w:r>
    </w:p>
    <w:p w:rsidR="00BA33DB" w:rsidRDefault="00BA33DB" w:rsidP="00D57A01">
      <w:pPr>
        <w:ind w:firstLine="284"/>
        <w:contextualSpacing/>
        <w:jc w:val="both"/>
        <w:rPr>
          <w:rFonts w:ascii="Times New Roman" w:hAnsi="Times New Roman"/>
          <w:sz w:val="24"/>
          <w:szCs w:val="24"/>
        </w:rPr>
      </w:pPr>
    </w:p>
    <w:p w:rsidR="000D2B9D" w:rsidRPr="007F745A" w:rsidRDefault="000D2B9D" w:rsidP="00D57A01">
      <w:pPr>
        <w:ind w:firstLine="284"/>
        <w:contextualSpacing/>
        <w:jc w:val="both"/>
        <w:rPr>
          <w:rFonts w:ascii="Times New Roman" w:hAnsi="Times New Roman"/>
          <w:sz w:val="24"/>
          <w:szCs w:val="24"/>
        </w:rPr>
      </w:pPr>
      <w:r w:rsidRPr="007F745A">
        <w:rPr>
          <w:rFonts w:ascii="Times New Roman" w:hAnsi="Times New Roman"/>
          <w:sz w:val="24"/>
          <w:szCs w:val="24"/>
        </w:rPr>
        <w:t>8.1. Сторони звільняються від відповідальності за невиконання або неналежне виконання зобов’язань за цим Договором у разі виникнення обставин непереборної сили, які не існували під час укладання Договору та виникли поза волею Сторін (аварія, катастрофа, стихійне лихо, епідемія, війна тощо).</w:t>
      </w:r>
    </w:p>
    <w:p w:rsidR="000D2B9D" w:rsidRPr="007F745A" w:rsidRDefault="000D2B9D" w:rsidP="00D57A01">
      <w:pPr>
        <w:ind w:firstLine="284"/>
        <w:contextualSpacing/>
        <w:jc w:val="both"/>
        <w:rPr>
          <w:rFonts w:ascii="Times New Roman" w:hAnsi="Times New Roman"/>
          <w:sz w:val="24"/>
          <w:szCs w:val="24"/>
        </w:rPr>
      </w:pPr>
      <w:r w:rsidRPr="007F745A">
        <w:rPr>
          <w:rFonts w:ascii="Times New Roman" w:hAnsi="Times New Roman"/>
          <w:sz w:val="24"/>
          <w:szCs w:val="24"/>
        </w:rPr>
        <w:t>8.2. Сторона, що не може виконувати зобов’язання за цим Договором унаслідок дії обставин непереборної сили, повинна не пізніше ніж протягом 10 днів з моменту їх виникнення повідомити про це іншу Сторону у письмовій формі.</w:t>
      </w:r>
    </w:p>
    <w:p w:rsidR="000D2B9D" w:rsidRPr="007F745A" w:rsidRDefault="000D2B9D" w:rsidP="00D57A01">
      <w:pPr>
        <w:ind w:firstLine="284"/>
        <w:contextualSpacing/>
        <w:jc w:val="both"/>
        <w:rPr>
          <w:rFonts w:ascii="Times New Roman" w:hAnsi="Times New Roman"/>
          <w:sz w:val="24"/>
          <w:szCs w:val="24"/>
        </w:rPr>
      </w:pPr>
      <w:r w:rsidRPr="007F745A">
        <w:rPr>
          <w:rFonts w:ascii="Times New Roman" w:hAnsi="Times New Roman"/>
          <w:sz w:val="24"/>
          <w:szCs w:val="24"/>
        </w:rPr>
        <w:t>8.3. Доказом виникнення обставин непереборної сили та строку їх дії є відповідні документи, які видаються органами влади.</w:t>
      </w:r>
    </w:p>
    <w:p w:rsidR="000D2B9D" w:rsidRPr="007F745A" w:rsidRDefault="000D2B9D" w:rsidP="00D57A01">
      <w:pPr>
        <w:ind w:firstLine="284"/>
        <w:contextualSpacing/>
        <w:jc w:val="both"/>
        <w:rPr>
          <w:rFonts w:ascii="Times New Roman" w:hAnsi="Times New Roman"/>
          <w:sz w:val="24"/>
          <w:szCs w:val="24"/>
        </w:rPr>
      </w:pPr>
      <w:r w:rsidRPr="007F745A">
        <w:rPr>
          <w:rFonts w:ascii="Times New Roman" w:hAnsi="Times New Roman"/>
          <w:sz w:val="24"/>
          <w:szCs w:val="24"/>
        </w:rPr>
        <w:t>8.4. У разі коли строк дії обставин непереборної сили продовжується більше ніж 15 днів, кожна із Сторін в установленому порядку має право розірвати цей Договір.</w:t>
      </w:r>
    </w:p>
    <w:p w:rsidR="00BA33DB" w:rsidRDefault="00BA33DB" w:rsidP="00D57A01">
      <w:pPr>
        <w:ind w:firstLine="284"/>
        <w:contextualSpacing/>
        <w:jc w:val="center"/>
        <w:rPr>
          <w:rFonts w:ascii="Times New Roman" w:hAnsi="Times New Roman"/>
          <w:sz w:val="24"/>
          <w:szCs w:val="24"/>
        </w:rPr>
      </w:pPr>
    </w:p>
    <w:p w:rsidR="00BA33DB" w:rsidRDefault="009E6B2E" w:rsidP="009E6B2E">
      <w:pPr>
        <w:ind w:firstLine="284"/>
        <w:contextualSpacing/>
        <w:jc w:val="center"/>
        <w:rPr>
          <w:rFonts w:ascii="Times New Roman" w:hAnsi="Times New Roman"/>
          <w:sz w:val="24"/>
          <w:szCs w:val="24"/>
        </w:rPr>
      </w:pPr>
      <w:r>
        <w:rPr>
          <w:rFonts w:ascii="Times New Roman" w:hAnsi="Times New Roman"/>
          <w:sz w:val="24"/>
          <w:szCs w:val="24"/>
        </w:rPr>
        <w:t>9. ВИРІШЕННЯ СПОРІВ.</w:t>
      </w:r>
    </w:p>
    <w:p w:rsidR="000D2B9D" w:rsidRPr="007F745A" w:rsidRDefault="000D2B9D" w:rsidP="00D57A01">
      <w:pPr>
        <w:ind w:firstLine="284"/>
        <w:contextualSpacing/>
        <w:jc w:val="both"/>
        <w:rPr>
          <w:rFonts w:ascii="Times New Roman" w:hAnsi="Times New Roman"/>
          <w:sz w:val="24"/>
          <w:szCs w:val="24"/>
        </w:rPr>
      </w:pPr>
      <w:r w:rsidRPr="007F745A">
        <w:rPr>
          <w:rFonts w:ascii="Times New Roman" w:hAnsi="Times New Roman"/>
          <w:sz w:val="24"/>
          <w:szCs w:val="24"/>
        </w:rPr>
        <w:t>9.1. У випадку виникнення спорів або розбіжностей Сторони зобов’язуються вирішувати їх шляхом взаємних переговорів та консультацій.</w:t>
      </w:r>
    </w:p>
    <w:p w:rsidR="000D2B9D" w:rsidRPr="007F745A" w:rsidRDefault="000D2B9D" w:rsidP="00D57A01">
      <w:pPr>
        <w:ind w:firstLine="284"/>
        <w:contextualSpacing/>
        <w:jc w:val="both"/>
        <w:rPr>
          <w:rFonts w:ascii="Times New Roman" w:hAnsi="Times New Roman"/>
          <w:sz w:val="24"/>
          <w:szCs w:val="24"/>
        </w:rPr>
      </w:pPr>
      <w:r w:rsidRPr="007F745A">
        <w:rPr>
          <w:rFonts w:ascii="Times New Roman" w:hAnsi="Times New Roman"/>
          <w:sz w:val="24"/>
          <w:szCs w:val="24"/>
        </w:rPr>
        <w:t>9.2. У разі недосягнення Сторонами згоди, спори (розбіжності) вирішуються у судовому порядку.</w:t>
      </w:r>
    </w:p>
    <w:p w:rsidR="00BA33DB" w:rsidRDefault="00BA33DB" w:rsidP="00D57A01">
      <w:pPr>
        <w:ind w:firstLine="284"/>
        <w:contextualSpacing/>
        <w:jc w:val="center"/>
        <w:rPr>
          <w:rFonts w:ascii="Times New Roman" w:hAnsi="Times New Roman"/>
          <w:sz w:val="24"/>
          <w:szCs w:val="24"/>
        </w:rPr>
      </w:pPr>
    </w:p>
    <w:p w:rsidR="00BA33DB" w:rsidRDefault="00BA33DB" w:rsidP="00BA33DB">
      <w:pPr>
        <w:ind w:firstLine="284"/>
        <w:contextualSpacing/>
        <w:jc w:val="center"/>
        <w:rPr>
          <w:rFonts w:ascii="Times New Roman" w:hAnsi="Times New Roman"/>
          <w:sz w:val="24"/>
          <w:szCs w:val="24"/>
        </w:rPr>
      </w:pPr>
      <w:r>
        <w:rPr>
          <w:rFonts w:ascii="Times New Roman" w:hAnsi="Times New Roman"/>
          <w:sz w:val="24"/>
          <w:szCs w:val="24"/>
        </w:rPr>
        <w:t>10. СТРОК ДІЇ ДОГОВОРУ</w:t>
      </w:r>
    </w:p>
    <w:p w:rsidR="000D2B9D" w:rsidRPr="007F745A" w:rsidRDefault="000D2B9D" w:rsidP="00D57A01">
      <w:pPr>
        <w:ind w:firstLine="284"/>
        <w:contextualSpacing/>
        <w:jc w:val="both"/>
        <w:rPr>
          <w:rFonts w:ascii="Times New Roman" w:hAnsi="Times New Roman"/>
          <w:sz w:val="24"/>
          <w:szCs w:val="24"/>
        </w:rPr>
      </w:pPr>
      <w:r w:rsidRPr="007F745A">
        <w:rPr>
          <w:rFonts w:ascii="Times New Roman" w:hAnsi="Times New Roman"/>
          <w:sz w:val="24"/>
          <w:szCs w:val="24"/>
        </w:rPr>
        <w:t>10.1. Цей Договір набирає чинності з моменту підписання і діє до 15 грудня 2016 року.</w:t>
      </w:r>
    </w:p>
    <w:p w:rsidR="00BA33DB" w:rsidRDefault="000D2B9D" w:rsidP="009E6B2E">
      <w:pPr>
        <w:ind w:firstLine="284"/>
        <w:contextualSpacing/>
        <w:jc w:val="both"/>
        <w:rPr>
          <w:rFonts w:ascii="Times New Roman" w:hAnsi="Times New Roman"/>
          <w:sz w:val="24"/>
          <w:szCs w:val="24"/>
        </w:rPr>
      </w:pPr>
      <w:r w:rsidRPr="007F745A">
        <w:rPr>
          <w:rFonts w:ascii="Times New Roman" w:hAnsi="Times New Roman"/>
          <w:sz w:val="24"/>
          <w:szCs w:val="24"/>
        </w:rPr>
        <w:t>10.2. Цей Договір укладається і підписується у чотирьох примірниках, що мають однакову юридичну</w:t>
      </w:r>
      <w:r w:rsidR="009E6B2E">
        <w:rPr>
          <w:rFonts w:ascii="Times New Roman" w:hAnsi="Times New Roman"/>
          <w:sz w:val="24"/>
          <w:szCs w:val="24"/>
        </w:rPr>
        <w:t xml:space="preserve"> силу.</w:t>
      </w:r>
    </w:p>
    <w:p w:rsidR="00BA33DB" w:rsidRDefault="00BA33DB" w:rsidP="00BA33DB">
      <w:pPr>
        <w:ind w:firstLine="284"/>
        <w:contextualSpacing/>
        <w:jc w:val="center"/>
        <w:rPr>
          <w:rFonts w:ascii="Times New Roman" w:hAnsi="Times New Roman"/>
          <w:sz w:val="24"/>
          <w:szCs w:val="24"/>
        </w:rPr>
      </w:pPr>
      <w:r>
        <w:rPr>
          <w:rFonts w:ascii="Times New Roman" w:hAnsi="Times New Roman"/>
          <w:sz w:val="24"/>
          <w:szCs w:val="24"/>
        </w:rPr>
        <w:t>11. ІНШІ УМОВИ.</w:t>
      </w:r>
    </w:p>
    <w:p w:rsidR="000D2B9D" w:rsidRPr="007F745A" w:rsidRDefault="000D2B9D" w:rsidP="00D57A01">
      <w:pPr>
        <w:ind w:firstLine="284"/>
        <w:contextualSpacing/>
        <w:jc w:val="both"/>
        <w:rPr>
          <w:rFonts w:ascii="Times New Roman" w:hAnsi="Times New Roman"/>
          <w:sz w:val="24"/>
          <w:szCs w:val="24"/>
        </w:rPr>
      </w:pPr>
      <w:r w:rsidRPr="007F745A">
        <w:rPr>
          <w:rFonts w:ascii="Times New Roman" w:hAnsi="Times New Roman"/>
          <w:sz w:val="24"/>
          <w:szCs w:val="24"/>
        </w:rPr>
        <w:t>11.1. Роботи виконуються на основі Ліцензії № _____</w:t>
      </w:r>
      <w:r w:rsidR="00BA33DB">
        <w:rPr>
          <w:rFonts w:ascii="Times New Roman" w:hAnsi="Times New Roman"/>
          <w:sz w:val="24"/>
          <w:szCs w:val="24"/>
        </w:rPr>
        <w:t xml:space="preserve">__ Серія ___ від _____________, термін дії з ___________ </w:t>
      </w:r>
      <w:r w:rsidRPr="007F745A">
        <w:rPr>
          <w:rFonts w:ascii="Times New Roman" w:hAnsi="Times New Roman"/>
          <w:sz w:val="24"/>
          <w:szCs w:val="24"/>
        </w:rPr>
        <w:t>по ____________ .</w:t>
      </w:r>
    </w:p>
    <w:p w:rsidR="000D2B9D" w:rsidRPr="007F745A" w:rsidRDefault="000D2B9D" w:rsidP="00D57A01">
      <w:pPr>
        <w:ind w:firstLine="284"/>
        <w:contextualSpacing/>
        <w:jc w:val="both"/>
        <w:rPr>
          <w:rFonts w:ascii="Times New Roman" w:hAnsi="Times New Roman"/>
          <w:sz w:val="24"/>
          <w:szCs w:val="24"/>
        </w:rPr>
      </w:pPr>
      <w:r w:rsidRPr="007F745A">
        <w:rPr>
          <w:rFonts w:ascii="Times New Roman" w:hAnsi="Times New Roman"/>
          <w:sz w:val="24"/>
          <w:szCs w:val="24"/>
        </w:rPr>
        <w:lastRenderedPageBreak/>
        <w:t xml:space="preserve">11.2. За наявності пропускної системи на об'єктах Замовника, необхідно забезпечити обслуговуючий і технічний персонал Підрядника відповідними пропусками за письмовим </w:t>
      </w:r>
      <w:r w:rsidR="00BA33DB">
        <w:rPr>
          <w:rFonts w:ascii="Times New Roman" w:hAnsi="Times New Roman"/>
          <w:sz w:val="24"/>
          <w:szCs w:val="24"/>
        </w:rPr>
        <w:t>замовленням</w:t>
      </w:r>
      <w:r w:rsidRPr="007F745A">
        <w:rPr>
          <w:rFonts w:ascii="Times New Roman" w:hAnsi="Times New Roman"/>
          <w:sz w:val="24"/>
          <w:szCs w:val="24"/>
        </w:rPr>
        <w:t xml:space="preserve"> останнього.</w:t>
      </w:r>
    </w:p>
    <w:p w:rsidR="000D2B9D" w:rsidRPr="007F745A" w:rsidRDefault="000D2B9D" w:rsidP="00D57A01">
      <w:pPr>
        <w:ind w:firstLine="284"/>
        <w:contextualSpacing/>
        <w:jc w:val="both"/>
        <w:rPr>
          <w:rFonts w:ascii="Times New Roman" w:hAnsi="Times New Roman"/>
          <w:sz w:val="24"/>
          <w:szCs w:val="24"/>
        </w:rPr>
      </w:pPr>
      <w:r w:rsidRPr="007F745A">
        <w:rPr>
          <w:rFonts w:ascii="Times New Roman" w:hAnsi="Times New Roman"/>
          <w:sz w:val="24"/>
          <w:szCs w:val="24"/>
        </w:rPr>
        <w:t>11.3. При зміні найменування, організаційно-правової форми, юридичної адреси, банківських реквізитів Сторони зобов’язані повідомити одна одну письмово в 20-тиденний строк.</w:t>
      </w:r>
    </w:p>
    <w:p w:rsidR="000D2B9D" w:rsidRPr="007F745A" w:rsidRDefault="00BA33DB" w:rsidP="00D57A01">
      <w:pPr>
        <w:ind w:firstLine="284"/>
        <w:contextualSpacing/>
        <w:jc w:val="both"/>
        <w:rPr>
          <w:rFonts w:ascii="Times New Roman" w:hAnsi="Times New Roman"/>
          <w:sz w:val="24"/>
          <w:szCs w:val="24"/>
        </w:rPr>
      </w:pPr>
      <w:r>
        <w:rPr>
          <w:rFonts w:ascii="Times New Roman" w:hAnsi="Times New Roman"/>
          <w:sz w:val="24"/>
          <w:szCs w:val="24"/>
        </w:rPr>
        <w:t xml:space="preserve">11.4 </w:t>
      </w:r>
      <w:r w:rsidR="000D2B9D" w:rsidRPr="007F745A">
        <w:rPr>
          <w:rFonts w:ascii="Times New Roman" w:hAnsi="Times New Roman"/>
          <w:sz w:val="24"/>
          <w:szCs w:val="24"/>
        </w:rPr>
        <w:t>Істотні умови Договору про закупівлю не повинні змінюватися після підписання Договору до повного виконання зобов’язань сторонами, крім випадків</w:t>
      </w:r>
      <w:r>
        <w:rPr>
          <w:rFonts w:ascii="Times New Roman" w:hAnsi="Times New Roman"/>
          <w:sz w:val="24"/>
          <w:szCs w:val="24"/>
        </w:rPr>
        <w:t xml:space="preserve"> передбачених ч.5 ст. 40 Закону України «Про здійснення державних закупівель»</w:t>
      </w:r>
      <w:r w:rsidR="000D2B9D" w:rsidRPr="007F745A">
        <w:rPr>
          <w:rFonts w:ascii="Times New Roman" w:hAnsi="Times New Roman"/>
          <w:sz w:val="24"/>
          <w:szCs w:val="24"/>
        </w:rPr>
        <w:t>.</w:t>
      </w:r>
    </w:p>
    <w:p w:rsidR="000D2B9D" w:rsidRPr="007F745A" w:rsidRDefault="000D2B9D" w:rsidP="00D57A01">
      <w:pPr>
        <w:ind w:firstLine="284"/>
        <w:contextualSpacing/>
        <w:jc w:val="both"/>
        <w:rPr>
          <w:rFonts w:ascii="Times New Roman" w:hAnsi="Times New Roman"/>
          <w:sz w:val="24"/>
          <w:szCs w:val="24"/>
        </w:rPr>
      </w:pPr>
      <w:r w:rsidRPr="007F745A">
        <w:rPr>
          <w:rFonts w:ascii="Times New Roman" w:hAnsi="Times New Roman"/>
          <w:sz w:val="24"/>
          <w:szCs w:val="24"/>
        </w:rPr>
        <w:t>11.</w:t>
      </w:r>
      <w:r w:rsidR="00BA33DB">
        <w:rPr>
          <w:rFonts w:ascii="Times New Roman" w:hAnsi="Times New Roman"/>
          <w:sz w:val="24"/>
          <w:szCs w:val="24"/>
        </w:rPr>
        <w:t>5</w:t>
      </w:r>
      <w:r w:rsidRPr="007F745A">
        <w:rPr>
          <w:rFonts w:ascii="Times New Roman" w:hAnsi="Times New Roman"/>
          <w:sz w:val="24"/>
          <w:szCs w:val="24"/>
        </w:rPr>
        <w:t>. Замовник є бюджетною неприбутковою організацією, Підрядник є платником ____________________________________.</w:t>
      </w:r>
    </w:p>
    <w:p w:rsidR="000D2B9D" w:rsidRPr="007F745A" w:rsidRDefault="000D2B9D" w:rsidP="00D57A01">
      <w:pPr>
        <w:ind w:firstLine="284"/>
        <w:contextualSpacing/>
        <w:jc w:val="both"/>
        <w:rPr>
          <w:rFonts w:ascii="Times New Roman" w:hAnsi="Times New Roman"/>
          <w:sz w:val="24"/>
          <w:szCs w:val="24"/>
        </w:rPr>
      </w:pPr>
      <w:r w:rsidRPr="007F745A">
        <w:rPr>
          <w:rFonts w:ascii="Times New Roman" w:hAnsi="Times New Roman"/>
          <w:sz w:val="24"/>
          <w:szCs w:val="24"/>
        </w:rPr>
        <w:t>11.</w:t>
      </w:r>
      <w:r w:rsidR="00BA33DB">
        <w:rPr>
          <w:rFonts w:ascii="Times New Roman" w:hAnsi="Times New Roman"/>
          <w:sz w:val="24"/>
          <w:szCs w:val="24"/>
        </w:rPr>
        <w:t>6</w:t>
      </w:r>
      <w:r w:rsidRPr="007F745A">
        <w:rPr>
          <w:rFonts w:ascii="Times New Roman" w:hAnsi="Times New Roman"/>
          <w:sz w:val="24"/>
          <w:szCs w:val="24"/>
        </w:rPr>
        <w:t>. У Договір можуть бути внесені зміни і доповнення, що оформляються додатковим угодами, підписаними вповноваженими представниками обох Сторін. Усі додаткові угоди до даного Договору є його невід’ємними частинами.</w:t>
      </w:r>
    </w:p>
    <w:p w:rsidR="000D2B9D" w:rsidRPr="007F745A" w:rsidRDefault="00BA33DB" w:rsidP="00D57A01">
      <w:pPr>
        <w:ind w:firstLine="284"/>
        <w:contextualSpacing/>
        <w:jc w:val="both"/>
        <w:rPr>
          <w:rFonts w:ascii="Times New Roman" w:hAnsi="Times New Roman"/>
          <w:sz w:val="24"/>
          <w:szCs w:val="24"/>
        </w:rPr>
      </w:pPr>
      <w:r>
        <w:rPr>
          <w:rFonts w:ascii="Times New Roman" w:hAnsi="Times New Roman"/>
          <w:sz w:val="24"/>
          <w:szCs w:val="24"/>
        </w:rPr>
        <w:t>11.7</w:t>
      </w:r>
      <w:r w:rsidR="000D2B9D" w:rsidRPr="007F745A">
        <w:rPr>
          <w:rFonts w:ascii="Times New Roman" w:hAnsi="Times New Roman"/>
          <w:sz w:val="24"/>
          <w:szCs w:val="24"/>
        </w:rPr>
        <w:t xml:space="preserve">. Роботи виконуються із матеріалів Виконавця. </w:t>
      </w:r>
    </w:p>
    <w:p w:rsidR="000D2B9D" w:rsidRPr="007F745A" w:rsidRDefault="00BA33DB" w:rsidP="00D57A01">
      <w:pPr>
        <w:ind w:firstLine="284"/>
        <w:contextualSpacing/>
        <w:jc w:val="both"/>
        <w:rPr>
          <w:rFonts w:ascii="Times New Roman" w:hAnsi="Times New Roman"/>
          <w:sz w:val="24"/>
          <w:szCs w:val="24"/>
        </w:rPr>
      </w:pPr>
      <w:r>
        <w:rPr>
          <w:rFonts w:ascii="Times New Roman" w:hAnsi="Times New Roman"/>
          <w:sz w:val="24"/>
          <w:szCs w:val="24"/>
        </w:rPr>
        <w:t>11.8</w:t>
      </w:r>
      <w:r w:rsidR="000D2B9D" w:rsidRPr="007F745A">
        <w:rPr>
          <w:rFonts w:ascii="Times New Roman" w:hAnsi="Times New Roman"/>
          <w:sz w:val="24"/>
          <w:szCs w:val="24"/>
        </w:rPr>
        <w:t>. Гарантійний термін виконаних робіт з моменту здачі в експлуатацію – 5 років. Підрядник зобов’язується протягом 5-ти років ліквідувати всі дефекти, що виникли в процесі експлуатації за рахунок власних коштів.</w:t>
      </w:r>
    </w:p>
    <w:p w:rsidR="000D2B9D" w:rsidRPr="007F745A" w:rsidRDefault="00BA33DB" w:rsidP="00D57A01">
      <w:pPr>
        <w:ind w:firstLine="284"/>
        <w:contextualSpacing/>
        <w:jc w:val="both"/>
        <w:rPr>
          <w:rFonts w:ascii="Times New Roman" w:hAnsi="Times New Roman"/>
          <w:spacing w:val="-3"/>
          <w:sz w:val="24"/>
          <w:szCs w:val="24"/>
        </w:rPr>
      </w:pPr>
      <w:r>
        <w:rPr>
          <w:rFonts w:ascii="Times New Roman" w:hAnsi="Times New Roman"/>
          <w:sz w:val="24"/>
          <w:szCs w:val="24"/>
        </w:rPr>
        <w:t>11.9</w:t>
      </w:r>
      <w:r w:rsidR="000D2B9D" w:rsidRPr="007F745A">
        <w:rPr>
          <w:rFonts w:ascii="Times New Roman" w:hAnsi="Times New Roman"/>
          <w:sz w:val="24"/>
          <w:szCs w:val="24"/>
        </w:rPr>
        <w:t xml:space="preserve">. Кошторисна документація розробляється згідно ДСТУ </w:t>
      </w:r>
      <w:r w:rsidR="000D2B9D" w:rsidRPr="007F745A">
        <w:rPr>
          <w:rFonts w:ascii="Times New Roman" w:hAnsi="Times New Roman"/>
          <w:spacing w:val="-3"/>
          <w:sz w:val="24"/>
          <w:szCs w:val="24"/>
        </w:rPr>
        <w:t>Б Д.1.1-1:2013.</w:t>
      </w:r>
    </w:p>
    <w:p w:rsidR="000D2B9D" w:rsidRPr="007F745A" w:rsidRDefault="00BA33DB" w:rsidP="00D57A01">
      <w:pPr>
        <w:ind w:firstLine="284"/>
        <w:contextualSpacing/>
        <w:jc w:val="both"/>
        <w:rPr>
          <w:rFonts w:ascii="Times New Roman" w:hAnsi="Times New Roman"/>
          <w:sz w:val="24"/>
          <w:szCs w:val="24"/>
        </w:rPr>
      </w:pPr>
      <w:r>
        <w:rPr>
          <w:rFonts w:ascii="Times New Roman" w:hAnsi="Times New Roman"/>
          <w:spacing w:val="-3"/>
          <w:sz w:val="24"/>
          <w:szCs w:val="24"/>
        </w:rPr>
        <w:t>11.10</w:t>
      </w:r>
      <w:r w:rsidR="000D2B9D" w:rsidRPr="007F745A">
        <w:rPr>
          <w:rFonts w:ascii="Times New Roman" w:hAnsi="Times New Roman"/>
          <w:spacing w:val="-3"/>
          <w:sz w:val="24"/>
          <w:szCs w:val="24"/>
        </w:rPr>
        <w:t>. Роботи виконуються за рахунок власних коштів – спеціального фонду Замовника.</w:t>
      </w:r>
    </w:p>
    <w:p w:rsidR="00BA33DB" w:rsidRDefault="00BA33DB" w:rsidP="00D57A01">
      <w:pPr>
        <w:ind w:firstLine="284"/>
        <w:contextualSpacing/>
        <w:jc w:val="center"/>
        <w:rPr>
          <w:rFonts w:ascii="Times New Roman" w:hAnsi="Times New Roman"/>
          <w:sz w:val="24"/>
          <w:szCs w:val="24"/>
        </w:rPr>
      </w:pPr>
    </w:p>
    <w:p w:rsidR="00BA33DB" w:rsidRDefault="00BA33DB" w:rsidP="00BA33DB">
      <w:pPr>
        <w:ind w:firstLine="284"/>
        <w:contextualSpacing/>
        <w:jc w:val="center"/>
        <w:rPr>
          <w:rFonts w:ascii="Times New Roman" w:hAnsi="Times New Roman"/>
          <w:sz w:val="24"/>
          <w:szCs w:val="24"/>
        </w:rPr>
      </w:pPr>
      <w:r>
        <w:rPr>
          <w:rFonts w:ascii="Times New Roman" w:hAnsi="Times New Roman"/>
          <w:sz w:val="24"/>
          <w:szCs w:val="24"/>
        </w:rPr>
        <w:t>12.ДОДАТКИ ДО ДОГОВОРУ.</w:t>
      </w:r>
    </w:p>
    <w:p w:rsidR="000D2B9D" w:rsidRPr="007F745A" w:rsidRDefault="000D2B9D" w:rsidP="00D57A01">
      <w:pPr>
        <w:ind w:firstLine="284"/>
        <w:contextualSpacing/>
        <w:jc w:val="both"/>
        <w:rPr>
          <w:rFonts w:ascii="Times New Roman" w:hAnsi="Times New Roman"/>
          <w:sz w:val="24"/>
          <w:szCs w:val="24"/>
        </w:rPr>
      </w:pPr>
      <w:r w:rsidRPr="007F745A">
        <w:rPr>
          <w:rFonts w:ascii="Times New Roman" w:hAnsi="Times New Roman"/>
          <w:sz w:val="24"/>
          <w:szCs w:val="24"/>
        </w:rPr>
        <w:t>Невід’ємною частиною цього договору є:</w:t>
      </w:r>
    </w:p>
    <w:p w:rsidR="000D2B9D" w:rsidRPr="007F745A" w:rsidRDefault="000D2B9D" w:rsidP="00D57A01">
      <w:pPr>
        <w:numPr>
          <w:ilvl w:val="0"/>
          <w:numId w:val="7"/>
        </w:numPr>
        <w:ind w:left="786" w:firstLine="284"/>
        <w:contextualSpacing/>
        <w:jc w:val="both"/>
        <w:rPr>
          <w:rFonts w:ascii="Times New Roman" w:hAnsi="Times New Roman"/>
          <w:sz w:val="24"/>
          <w:szCs w:val="24"/>
        </w:rPr>
      </w:pPr>
      <w:r w:rsidRPr="007F745A">
        <w:rPr>
          <w:rFonts w:ascii="Times New Roman" w:hAnsi="Times New Roman"/>
          <w:sz w:val="24"/>
          <w:szCs w:val="24"/>
        </w:rPr>
        <w:t>Договірна ціна, локальні кошториси з розрахунками ( Додаток № 1 до Договору);</w:t>
      </w:r>
    </w:p>
    <w:p w:rsidR="000D2B9D" w:rsidRPr="007F745A" w:rsidRDefault="000D2B9D" w:rsidP="00D57A01">
      <w:pPr>
        <w:numPr>
          <w:ilvl w:val="0"/>
          <w:numId w:val="7"/>
        </w:numPr>
        <w:ind w:left="786" w:firstLine="284"/>
        <w:contextualSpacing/>
        <w:jc w:val="both"/>
        <w:rPr>
          <w:rFonts w:ascii="Times New Roman" w:hAnsi="Times New Roman"/>
          <w:sz w:val="24"/>
          <w:szCs w:val="24"/>
        </w:rPr>
      </w:pPr>
      <w:r w:rsidRPr="007F745A">
        <w:rPr>
          <w:rFonts w:ascii="Times New Roman" w:hAnsi="Times New Roman"/>
          <w:sz w:val="24"/>
          <w:szCs w:val="24"/>
        </w:rPr>
        <w:t>Календарний графік виконання робіт ( Додаток № 2 до Договору);</w:t>
      </w:r>
    </w:p>
    <w:p w:rsidR="000D2B9D" w:rsidRPr="007F745A" w:rsidRDefault="000D2B9D" w:rsidP="00D57A01">
      <w:pPr>
        <w:numPr>
          <w:ilvl w:val="0"/>
          <w:numId w:val="7"/>
        </w:numPr>
        <w:ind w:left="786" w:firstLine="284"/>
        <w:contextualSpacing/>
        <w:jc w:val="both"/>
        <w:rPr>
          <w:rFonts w:ascii="Times New Roman" w:hAnsi="Times New Roman"/>
          <w:sz w:val="24"/>
          <w:szCs w:val="24"/>
        </w:rPr>
      </w:pPr>
      <w:r w:rsidRPr="007F745A">
        <w:rPr>
          <w:rFonts w:ascii="Times New Roman" w:hAnsi="Times New Roman"/>
          <w:sz w:val="24"/>
          <w:szCs w:val="24"/>
        </w:rPr>
        <w:t>Ві</w:t>
      </w:r>
      <w:r w:rsidR="00425B62">
        <w:rPr>
          <w:rFonts w:ascii="Times New Roman" w:hAnsi="Times New Roman"/>
          <w:sz w:val="24"/>
          <w:szCs w:val="24"/>
        </w:rPr>
        <w:t xml:space="preserve">домість обсягів робіт на 2015р. </w:t>
      </w:r>
      <w:r w:rsidRPr="007F745A">
        <w:rPr>
          <w:rFonts w:ascii="Times New Roman" w:hAnsi="Times New Roman"/>
          <w:sz w:val="24"/>
          <w:szCs w:val="24"/>
        </w:rPr>
        <w:t>(Додаток №</w:t>
      </w:r>
      <w:r w:rsidR="00425B62">
        <w:rPr>
          <w:rFonts w:ascii="Times New Roman" w:hAnsi="Times New Roman"/>
          <w:sz w:val="24"/>
          <w:szCs w:val="24"/>
        </w:rPr>
        <w:t xml:space="preserve"> </w:t>
      </w:r>
      <w:r w:rsidRPr="007F745A">
        <w:rPr>
          <w:rFonts w:ascii="Times New Roman" w:hAnsi="Times New Roman"/>
          <w:sz w:val="24"/>
          <w:szCs w:val="24"/>
        </w:rPr>
        <w:t>3 до Договору)</w:t>
      </w:r>
      <w:r w:rsidR="00BA33DB">
        <w:rPr>
          <w:rFonts w:ascii="Times New Roman" w:hAnsi="Times New Roman"/>
          <w:sz w:val="24"/>
          <w:szCs w:val="24"/>
        </w:rPr>
        <w:t>;</w:t>
      </w:r>
    </w:p>
    <w:p w:rsidR="000D2B9D" w:rsidRPr="007F745A" w:rsidRDefault="00BA33DB" w:rsidP="00D57A01">
      <w:pPr>
        <w:numPr>
          <w:ilvl w:val="0"/>
          <w:numId w:val="7"/>
        </w:numPr>
        <w:ind w:left="786" w:firstLine="284"/>
        <w:contextualSpacing/>
        <w:jc w:val="both"/>
        <w:rPr>
          <w:rFonts w:ascii="Times New Roman" w:hAnsi="Times New Roman"/>
          <w:sz w:val="24"/>
          <w:szCs w:val="24"/>
        </w:rPr>
      </w:pPr>
      <w:r>
        <w:rPr>
          <w:rFonts w:ascii="Times New Roman" w:hAnsi="Times New Roman"/>
          <w:sz w:val="24"/>
          <w:szCs w:val="24"/>
        </w:rPr>
        <w:t>Ліцензія( копія)</w:t>
      </w:r>
      <w:r w:rsidR="00425B62" w:rsidRPr="00425B62">
        <w:rPr>
          <w:rFonts w:ascii="Times New Roman" w:hAnsi="Times New Roman"/>
          <w:sz w:val="24"/>
          <w:szCs w:val="24"/>
        </w:rPr>
        <w:t xml:space="preserve"> </w:t>
      </w:r>
      <w:r w:rsidR="00425B62" w:rsidRPr="007F745A">
        <w:rPr>
          <w:rFonts w:ascii="Times New Roman" w:hAnsi="Times New Roman"/>
          <w:sz w:val="24"/>
          <w:szCs w:val="24"/>
        </w:rPr>
        <w:t>(Додаток №</w:t>
      </w:r>
      <w:r w:rsidR="00425B62">
        <w:rPr>
          <w:rFonts w:ascii="Times New Roman" w:hAnsi="Times New Roman"/>
          <w:sz w:val="24"/>
          <w:szCs w:val="24"/>
        </w:rPr>
        <w:t xml:space="preserve"> 4</w:t>
      </w:r>
      <w:r w:rsidR="00425B62" w:rsidRPr="007F745A">
        <w:rPr>
          <w:rFonts w:ascii="Times New Roman" w:hAnsi="Times New Roman"/>
          <w:sz w:val="24"/>
          <w:szCs w:val="24"/>
        </w:rPr>
        <w:t xml:space="preserve"> до Договору)</w:t>
      </w:r>
      <w:r>
        <w:rPr>
          <w:rFonts w:ascii="Times New Roman" w:hAnsi="Times New Roman"/>
          <w:sz w:val="24"/>
          <w:szCs w:val="24"/>
        </w:rPr>
        <w:t>.</w:t>
      </w:r>
    </w:p>
    <w:p w:rsidR="000D2B9D" w:rsidRPr="007F745A" w:rsidRDefault="000D2B9D" w:rsidP="000D2B9D">
      <w:pPr>
        <w:ind w:left="928"/>
        <w:contextualSpacing/>
        <w:jc w:val="center"/>
        <w:rPr>
          <w:rFonts w:ascii="Times New Roman" w:hAnsi="Times New Roman"/>
          <w:sz w:val="24"/>
          <w:szCs w:val="24"/>
        </w:rPr>
      </w:pPr>
    </w:p>
    <w:p w:rsidR="000D2B9D" w:rsidRPr="007F745A" w:rsidRDefault="000D2B9D" w:rsidP="00BA33DB">
      <w:pPr>
        <w:ind w:left="928"/>
        <w:contextualSpacing/>
        <w:jc w:val="center"/>
        <w:rPr>
          <w:rFonts w:ascii="Times New Roman" w:hAnsi="Times New Roman"/>
          <w:sz w:val="24"/>
          <w:szCs w:val="24"/>
        </w:rPr>
      </w:pPr>
      <w:r w:rsidRPr="007F745A">
        <w:rPr>
          <w:rFonts w:ascii="Times New Roman" w:hAnsi="Times New Roman"/>
          <w:sz w:val="24"/>
          <w:szCs w:val="24"/>
        </w:rPr>
        <w:t>13. МІСЦЕ ЗНАХОДЖЕННЯ</w:t>
      </w:r>
      <w:r w:rsidR="00BA33DB">
        <w:rPr>
          <w:rFonts w:ascii="Times New Roman" w:hAnsi="Times New Roman"/>
          <w:sz w:val="24"/>
          <w:szCs w:val="24"/>
        </w:rPr>
        <w:t xml:space="preserve"> ТА БАНКІВСЬКІ РЕКВІЗИТИ СТОРІН</w:t>
      </w:r>
    </w:p>
    <w:p w:rsidR="00BA33DB" w:rsidRDefault="000D2B9D" w:rsidP="000D2B9D">
      <w:pPr>
        <w:contextualSpacing/>
        <w:jc w:val="both"/>
        <w:rPr>
          <w:rFonts w:ascii="Times New Roman" w:hAnsi="Times New Roman"/>
          <w:sz w:val="24"/>
          <w:szCs w:val="24"/>
        </w:rPr>
      </w:pPr>
      <w:r w:rsidRPr="007F745A">
        <w:rPr>
          <w:rFonts w:ascii="Times New Roman" w:hAnsi="Times New Roman"/>
          <w:sz w:val="24"/>
          <w:szCs w:val="24"/>
        </w:rPr>
        <w:tab/>
      </w:r>
    </w:p>
    <w:p w:rsidR="000D2B9D" w:rsidRPr="007F745A" w:rsidRDefault="000D2B9D" w:rsidP="000D2B9D">
      <w:pPr>
        <w:contextualSpacing/>
        <w:jc w:val="both"/>
        <w:rPr>
          <w:rFonts w:ascii="Times New Roman" w:hAnsi="Times New Roman"/>
          <w:sz w:val="24"/>
          <w:szCs w:val="24"/>
        </w:rPr>
      </w:pPr>
      <w:r w:rsidRPr="007F745A">
        <w:rPr>
          <w:rFonts w:ascii="Times New Roman" w:hAnsi="Times New Roman"/>
          <w:sz w:val="24"/>
          <w:szCs w:val="24"/>
        </w:rPr>
        <w:t>Замовник</w:t>
      </w:r>
      <w:r w:rsidRPr="007F745A">
        <w:rPr>
          <w:rFonts w:ascii="Times New Roman" w:hAnsi="Times New Roman"/>
          <w:sz w:val="24"/>
          <w:szCs w:val="24"/>
        </w:rPr>
        <w:tab/>
      </w:r>
      <w:r w:rsidRPr="007F745A">
        <w:rPr>
          <w:rFonts w:ascii="Times New Roman" w:hAnsi="Times New Roman"/>
          <w:sz w:val="24"/>
          <w:szCs w:val="24"/>
        </w:rPr>
        <w:tab/>
      </w:r>
      <w:r w:rsidRPr="007F745A">
        <w:rPr>
          <w:rFonts w:ascii="Times New Roman" w:hAnsi="Times New Roman"/>
          <w:sz w:val="24"/>
          <w:szCs w:val="24"/>
        </w:rPr>
        <w:tab/>
      </w:r>
      <w:r w:rsidRPr="007F745A">
        <w:rPr>
          <w:rFonts w:ascii="Times New Roman" w:hAnsi="Times New Roman"/>
          <w:sz w:val="24"/>
          <w:szCs w:val="24"/>
        </w:rPr>
        <w:tab/>
      </w:r>
      <w:r w:rsidRPr="007F745A">
        <w:rPr>
          <w:rFonts w:ascii="Times New Roman" w:hAnsi="Times New Roman"/>
          <w:sz w:val="24"/>
          <w:szCs w:val="24"/>
        </w:rPr>
        <w:tab/>
      </w:r>
      <w:r w:rsidRPr="007F745A">
        <w:rPr>
          <w:rFonts w:ascii="Times New Roman" w:hAnsi="Times New Roman"/>
          <w:sz w:val="24"/>
          <w:szCs w:val="24"/>
        </w:rPr>
        <w:tab/>
      </w:r>
      <w:r w:rsidRPr="007F745A">
        <w:rPr>
          <w:rFonts w:ascii="Times New Roman" w:hAnsi="Times New Roman"/>
          <w:sz w:val="24"/>
          <w:szCs w:val="24"/>
        </w:rPr>
        <w:tab/>
        <w:t>Підрядник</w:t>
      </w:r>
    </w:p>
    <w:p w:rsidR="000D2B9D" w:rsidRPr="007F745A" w:rsidRDefault="000D2B9D" w:rsidP="000D2B9D">
      <w:pPr>
        <w:contextualSpacing/>
        <w:jc w:val="both"/>
        <w:rPr>
          <w:rFonts w:ascii="Times New Roman" w:hAnsi="Times New Roman"/>
          <w:sz w:val="24"/>
          <w:szCs w:val="24"/>
        </w:rPr>
      </w:pPr>
    </w:p>
    <w:p w:rsidR="000D2B9D" w:rsidRPr="007F745A" w:rsidRDefault="000D2B9D" w:rsidP="000D2B9D">
      <w:pPr>
        <w:contextualSpacing/>
        <w:jc w:val="both"/>
        <w:rPr>
          <w:rFonts w:ascii="Times New Roman" w:hAnsi="Times New Roman"/>
          <w:sz w:val="24"/>
          <w:szCs w:val="24"/>
        </w:rPr>
      </w:pPr>
      <w:r w:rsidRPr="007F745A">
        <w:rPr>
          <w:rFonts w:ascii="Times New Roman" w:hAnsi="Times New Roman"/>
          <w:sz w:val="24"/>
          <w:szCs w:val="24"/>
        </w:rPr>
        <w:t>Харківський національний</w:t>
      </w:r>
      <w:r w:rsidRPr="007F745A">
        <w:rPr>
          <w:rFonts w:ascii="Times New Roman" w:hAnsi="Times New Roman"/>
          <w:sz w:val="24"/>
          <w:szCs w:val="24"/>
        </w:rPr>
        <w:tab/>
      </w:r>
      <w:r w:rsidRPr="007F745A">
        <w:rPr>
          <w:rFonts w:ascii="Times New Roman" w:hAnsi="Times New Roman"/>
          <w:sz w:val="24"/>
          <w:szCs w:val="24"/>
        </w:rPr>
        <w:tab/>
      </w:r>
      <w:r w:rsidRPr="007F745A">
        <w:rPr>
          <w:rFonts w:ascii="Times New Roman" w:hAnsi="Times New Roman"/>
          <w:sz w:val="24"/>
          <w:szCs w:val="24"/>
        </w:rPr>
        <w:tab/>
      </w:r>
      <w:r w:rsidRPr="007F745A">
        <w:rPr>
          <w:rFonts w:ascii="Times New Roman" w:hAnsi="Times New Roman"/>
          <w:sz w:val="24"/>
          <w:szCs w:val="24"/>
        </w:rPr>
        <w:tab/>
        <w:t>________________________</w:t>
      </w:r>
    </w:p>
    <w:p w:rsidR="000D2B9D" w:rsidRPr="007F745A" w:rsidRDefault="000D2B9D" w:rsidP="000D2B9D">
      <w:pPr>
        <w:contextualSpacing/>
        <w:jc w:val="both"/>
        <w:rPr>
          <w:rFonts w:ascii="Times New Roman" w:hAnsi="Times New Roman"/>
          <w:sz w:val="24"/>
          <w:szCs w:val="24"/>
        </w:rPr>
      </w:pPr>
      <w:r w:rsidRPr="007F745A">
        <w:rPr>
          <w:rFonts w:ascii="Times New Roman" w:hAnsi="Times New Roman"/>
          <w:sz w:val="24"/>
          <w:szCs w:val="24"/>
        </w:rPr>
        <w:t>університет імені В.Н. Каразіна</w:t>
      </w:r>
      <w:r w:rsidRPr="007F745A">
        <w:rPr>
          <w:rFonts w:ascii="Times New Roman" w:hAnsi="Times New Roman"/>
          <w:sz w:val="24"/>
          <w:szCs w:val="24"/>
        </w:rPr>
        <w:tab/>
      </w:r>
      <w:r w:rsidRPr="007F745A">
        <w:rPr>
          <w:rFonts w:ascii="Times New Roman" w:hAnsi="Times New Roman"/>
          <w:sz w:val="24"/>
          <w:szCs w:val="24"/>
        </w:rPr>
        <w:tab/>
      </w:r>
      <w:r w:rsidRPr="007F745A">
        <w:rPr>
          <w:rFonts w:ascii="Times New Roman" w:hAnsi="Times New Roman"/>
          <w:sz w:val="24"/>
          <w:szCs w:val="24"/>
        </w:rPr>
        <w:tab/>
        <w:t>________________________</w:t>
      </w:r>
    </w:p>
    <w:p w:rsidR="000D2B9D" w:rsidRPr="007F745A" w:rsidRDefault="000D2B9D" w:rsidP="000D2B9D">
      <w:pPr>
        <w:contextualSpacing/>
        <w:jc w:val="both"/>
        <w:rPr>
          <w:rFonts w:ascii="Times New Roman" w:hAnsi="Times New Roman"/>
          <w:sz w:val="24"/>
          <w:szCs w:val="24"/>
        </w:rPr>
      </w:pPr>
      <w:r w:rsidRPr="007F745A">
        <w:rPr>
          <w:rFonts w:ascii="Times New Roman" w:hAnsi="Times New Roman"/>
          <w:sz w:val="24"/>
          <w:szCs w:val="24"/>
        </w:rPr>
        <w:t>Ідентифікаційний код -02071205</w:t>
      </w:r>
      <w:r w:rsidRPr="007F745A">
        <w:rPr>
          <w:rFonts w:ascii="Times New Roman" w:hAnsi="Times New Roman"/>
          <w:sz w:val="24"/>
          <w:szCs w:val="24"/>
        </w:rPr>
        <w:tab/>
      </w:r>
      <w:r w:rsidRPr="007F745A">
        <w:rPr>
          <w:rFonts w:ascii="Times New Roman" w:hAnsi="Times New Roman"/>
          <w:sz w:val="24"/>
          <w:szCs w:val="24"/>
        </w:rPr>
        <w:tab/>
      </w:r>
      <w:r w:rsidRPr="007F745A">
        <w:rPr>
          <w:rFonts w:ascii="Times New Roman" w:hAnsi="Times New Roman"/>
          <w:sz w:val="24"/>
          <w:szCs w:val="24"/>
        </w:rPr>
        <w:tab/>
        <w:t>________________________</w:t>
      </w:r>
    </w:p>
    <w:p w:rsidR="000D2B9D" w:rsidRPr="007F745A" w:rsidRDefault="000D2B9D" w:rsidP="000D2B9D">
      <w:pPr>
        <w:contextualSpacing/>
        <w:jc w:val="both"/>
        <w:rPr>
          <w:rFonts w:ascii="Times New Roman" w:hAnsi="Times New Roman"/>
          <w:sz w:val="24"/>
          <w:szCs w:val="24"/>
        </w:rPr>
      </w:pPr>
      <w:r w:rsidRPr="007F745A">
        <w:rPr>
          <w:rFonts w:ascii="Times New Roman" w:hAnsi="Times New Roman"/>
          <w:sz w:val="24"/>
          <w:szCs w:val="24"/>
        </w:rPr>
        <w:t>61022, м.Харків, майдан Свободи, 4</w:t>
      </w:r>
      <w:r w:rsidRPr="007F745A">
        <w:rPr>
          <w:rFonts w:ascii="Times New Roman" w:hAnsi="Times New Roman"/>
          <w:sz w:val="24"/>
          <w:szCs w:val="24"/>
        </w:rPr>
        <w:tab/>
      </w:r>
      <w:r w:rsidRPr="007F745A">
        <w:rPr>
          <w:rFonts w:ascii="Times New Roman" w:hAnsi="Times New Roman"/>
          <w:sz w:val="24"/>
          <w:szCs w:val="24"/>
        </w:rPr>
        <w:tab/>
        <w:t>________________________</w:t>
      </w:r>
    </w:p>
    <w:p w:rsidR="000D2B9D" w:rsidRPr="007F745A" w:rsidRDefault="000D2B9D" w:rsidP="000D2B9D">
      <w:pPr>
        <w:contextualSpacing/>
        <w:jc w:val="both"/>
        <w:rPr>
          <w:rFonts w:ascii="Times New Roman" w:hAnsi="Times New Roman"/>
          <w:sz w:val="24"/>
          <w:szCs w:val="24"/>
        </w:rPr>
      </w:pPr>
      <w:r w:rsidRPr="007F745A">
        <w:rPr>
          <w:rFonts w:ascii="Times New Roman" w:hAnsi="Times New Roman"/>
          <w:sz w:val="24"/>
          <w:szCs w:val="24"/>
        </w:rPr>
        <w:t>Телефон:(057)707-55-21; (057)707-55-88</w:t>
      </w:r>
      <w:r w:rsidRPr="007F745A">
        <w:rPr>
          <w:rFonts w:ascii="Times New Roman" w:hAnsi="Times New Roman"/>
          <w:sz w:val="24"/>
          <w:szCs w:val="24"/>
        </w:rPr>
        <w:tab/>
      </w:r>
      <w:r w:rsidRPr="007F745A">
        <w:rPr>
          <w:rFonts w:ascii="Times New Roman" w:hAnsi="Times New Roman"/>
          <w:sz w:val="24"/>
          <w:szCs w:val="24"/>
        </w:rPr>
        <w:tab/>
        <w:t>________________________</w:t>
      </w:r>
    </w:p>
    <w:p w:rsidR="000D2B9D" w:rsidRPr="007F745A" w:rsidRDefault="000D2B9D" w:rsidP="000D2B9D">
      <w:pPr>
        <w:contextualSpacing/>
        <w:jc w:val="both"/>
        <w:rPr>
          <w:rFonts w:ascii="Times New Roman" w:hAnsi="Times New Roman"/>
          <w:sz w:val="24"/>
          <w:szCs w:val="24"/>
        </w:rPr>
      </w:pPr>
      <w:r w:rsidRPr="007F745A">
        <w:rPr>
          <w:rFonts w:ascii="Times New Roman" w:hAnsi="Times New Roman"/>
          <w:sz w:val="24"/>
          <w:szCs w:val="24"/>
        </w:rPr>
        <w:t>р/р 35229202001533</w:t>
      </w:r>
      <w:r w:rsidRPr="007F745A">
        <w:rPr>
          <w:rFonts w:ascii="Times New Roman" w:hAnsi="Times New Roman"/>
          <w:sz w:val="24"/>
          <w:szCs w:val="24"/>
        </w:rPr>
        <w:tab/>
      </w:r>
      <w:r w:rsidRPr="007F745A">
        <w:rPr>
          <w:rFonts w:ascii="Times New Roman" w:hAnsi="Times New Roman"/>
          <w:sz w:val="24"/>
          <w:szCs w:val="24"/>
        </w:rPr>
        <w:tab/>
      </w:r>
      <w:r w:rsidRPr="007F745A">
        <w:rPr>
          <w:rFonts w:ascii="Times New Roman" w:hAnsi="Times New Roman"/>
          <w:sz w:val="24"/>
          <w:szCs w:val="24"/>
        </w:rPr>
        <w:tab/>
      </w:r>
      <w:r w:rsidRPr="007F745A">
        <w:rPr>
          <w:rFonts w:ascii="Times New Roman" w:hAnsi="Times New Roman"/>
          <w:sz w:val="24"/>
          <w:szCs w:val="24"/>
        </w:rPr>
        <w:tab/>
      </w:r>
      <w:r w:rsidRPr="007F745A">
        <w:rPr>
          <w:rFonts w:ascii="Times New Roman" w:hAnsi="Times New Roman"/>
          <w:sz w:val="24"/>
          <w:szCs w:val="24"/>
        </w:rPr>
        <w:tab/>
        <w:t>________________________</w:t>
      </w:r>
    </w:p>
    <w:p w:rsidR="000D2B9D" w:rsidRPr="007F745A" w:rsidRDefault="000D2B9D" w:rsidP="000D2B9D">
      <w:pPr>
        <w:contextualSpacing/>
        <w:jc w:val="both"/>
        <w:rPr>
          <w:rFonts w:ascii="Times New Roman" w:hAnsi="Times New Roman"/>
          <w:sz w:val="24"/>
          <w:szCs w:val="24"/>
        </w:rPr>
      </w:pPr>
      <w:r w:rsidRPr="007F745A">
        <w:rPr>
          <w:rFonts w:ascii="Times New Roman" w:hAnsi="Times New Roman"/>
          <w:sz w:val="24"/>
          <w:szCs w:val="24"/>
        </w:rPr>
        <w:t>ГУ ДКС України у Харківській області</w:t>
      </w:r>
      <w:r w:rsidRPr="007F745A">
        <w:rPr>
          <w:rFonts w:ascii="Times New Roman" w:hAnsi="Times New Roman"/>
          <w:sz w:val="24"/>
          <w:szCs w:val="24"/>
        </w:rPr>
        <w:tab/>
      </w:r>
      <w:r w:rsidRPr="007F745A">
        <w:rPr>
          <w:rFonts w:ascii="Times New Roman" w:hAnsi="Times New Roman"/>
          <w:sz w:val="24"/>
          <w:szCs w:val="24"/>
        </w:rPr>
        <w:tab/>
        <w:t>________________________</w:t>
      </w:r>
    </w:p>
    <w:p w:rsidR="000D2B9D" w:rsidRPr="007F745A" w:rsidRDefault="000D2B9D" w:rsidP="000D2B9D">
      <w:pPr>
        <w:contextualSpacing/>
        <w:jc w:val="both"/>
        <w:rPr>
          <w:rFonts w:ascii="Times New Roman" w:hAnsi="Times New Roman"/>
          <w:sz w:val="24"/>
          <w:szCs w:val="24"/>
        </w:rPr>
      </w:pPr>
      <w:r w:rsidRPr="007F745A">
        <w:rPr>
          <w:rFonts w:ascii="Times New Roman" w:hAnsi="Times New Roman"/>
          <w:sz w:val="24"/>
          <w:szCs w:val="24"/>
        </w:rPr>
        <w:t>МФО 851011</w:t>
      </w:r>
      <w:r w:rsidRPr="007F745A">
        <w:rPr>
          <w:rFonts w:ascii="Times New Roman" w:hAnsi="Times New Roman"/>
          <w:sz w:val="24"/>
          <w:szCs w:val="24"/>
        </w:rPr>
        <w:tab/>
      </w:r>
      <w:r w:rsidRPr="007F745A">
        <w:rPr>
          <w:rFonts w:ascii="Times New Roman" w:hAnsi="Times New Roman"/>
          <w:sz w:val="24"/>
          <w:szCs w:val="24"/>
        </w:rPr>
        <w:tab/>
      </w:r>
      <w:r w:rsidRPr="007F745A">
        <w:rPr>
          <w:rFonts w:ascii="Times New Roman" w:hAnsi="Times New Roman"/>
          <w:sz w:val="24"/>
          <w:szCs w:val="24"/>
        </w:rPr>
        <w:tab/>
      </w:r>
      <w:r w:rsidRPr="007F745A">
        <w:rPr>
          <w:rFonts w:ascii="Times New Roman" w:hAnsi="Times New Roman"/>
          <w:sz w:val="24"/>
          <w:szCs w:val="24"/>
        </w:rPr>
        <w:tab/>
      </w:r>
      <w:r w:rsidRPr="007F745A">
        <w:rPr>
          <w:rFonts w:ascii="Times New Roman" w:hAnsi="Times New Roman"/>
          <w:sz w:val="24"/>
          <w:szCs w:val="24"/>
        </w:rPr>
        <w:tab/>
      </w:r>
      <w:r w:rsidRPr="007F745A">
        <w:rPr>
          <w:rFonts w:ascii="Times New Roman" w:hAnsi="Times New Roman"/>
          <w:sz w:val="24"/>
          <w:szCs w:val="24"/>
        </w:rPr>
        <w:tab/>
        <w:t>________________________</w:t>
      </w:r>
    </w:p>
    <w:p w:rsidR="000D2B9D" w:rsidRPr="007F745A" w:rsidRDefault="000D2B9D" w:rsidP="000D2B9D">
      <w:pPr>
        <w:contextualSpacing/>
        <w:jc w:val="both"/>
        <w:rPr>
          <w:rFonts w:ascii="Times New Roman" w:hAnsi="Times New Roman"/>
          <w:sz w:val="24"/>
          <w:szCs w:val="24"/>
        </w:rPr>
      </w:pPr>
      <w:r w:rsidRPr="007F745A">
        <w:rPr>
          <w:rFonts w:ascii="Times New Roman" w:hAnsi="Times New Roman"/>
          <w:sz w:val="24"/>
          <w:szCs w:val="24"/>
        </w:rPr>
        <w:t>Св-во платника ПДВ №200060132</w:t>
      </w:r>
      <w:r w:rsidRPr="007F745A">
        <w:rPr>
          <w:rFonts w:ascii="Times New Roman" w:hAnsi="Times New Roman"/>
          <w:sz w:val="24"/>
          <w:szCs w:val="24"/>
        </w:rPr>
        <w:tab/>
      </w:r>
      <w:r w:rsidRPr="007F745A">
        <w:rPr>
          <w:rFonts w:ascii="Times New Roman" w:hAnsi="Times New Roman"/>
          <w:sz w:val="24"/>
          <w:szCs w:val="24"/>
        </w:rPr>
        <w:tab/>
      </w:r>
      <w:r w:rsidRPr="007F745A">
        <w:rPr>
          <w:rFonts w:ascii="Times New Roman" w:hAnsi="Times New Roman"/>
          <w:sz w:val="24"/>
          <w:szCs w:val="24"/>
        </w:rPr>
        <w:tab/>
        <w:t>________________________</w:t>
      </w:r>
    </w:p>
    <w:p w:rsidR="000D2B9D" w:rsidRPr="007F745A" w:rsidRDefault="000D2B9D" w:rsidP="000D2B9D">
      <w:pPr>
        <w:contextualSpacing/>
        <w:jc w:val="both"/>
        <w:rPr>
          <w:rFonts w:ascii="Times New Roman" w:hAnsi="Times New Roman"/>
          <w:sz w:val="24"/>
          <w:szCs w:val="24"/>
        </w:rPr>
      </w:pPr>
    </w:p>
    <w:p w:rsidR="000D2B9D" w:rsidRPr="007F745A" w:rsidRDefault="00BA33DB" w:rsidP="000D2B9D">
      <w:pPr>
        <w:contextualSpacing/>
        <w:jc w:val="both"/>
        <w:rPr>
          <w:rFonts w:ascii="Times New Roman" w:hAnsi="Times New Roman"/>
          <w:sz w:val="24"/>
          <w:szCs w:val="24"/>
        </w:rPr>
      </w:pPr>
      <w:r>
        <w:rPr>
          <w:rFonts w:ascii="Times New Roman" w:hAnsi="Times New Roman"/>
          <w:sz w:val="24"/>
          <w:szCs w:val="24"/>
        </w:rPr>
        <w:t xml:space="preserve">Головний </w:t>
      </w:r>
      <w:r w:rsidR="000D2B9D" w:rsidRPr="007F745A">
        <w:rPr>
          <w:rFonts w:ascii="Times New Roman" w:hAnsi="Times New Roman"/>
          <w:sz w:val="24"/>
          <w:szCs w:val="24"/>
        </w:rPr>
        <w:t>інженер</w:t>
      </w:r>
      <w:r w:rsidR="000D2B9D" w:rsidRPr="007F745A">
        <w:rPr>
          <w:rFonts w:ascii="Times New Roman" w:hAnsi="Times New Roman"/>
          <w:sz w:val="24"/>
          <w:szCs w:val="24"/>
        </w:rPr>
        <w:tab/>
      </w:r>
      <w:r w:rsidR="000D2B9D" w:rsidRPr="007F745A">
        <w:rPr>
          <w:rFonts w:ascii="Times New Roman" w:hAnsi="Times New Roman"/>
          <w:sz w:val="24"/>
          <w:szCs w:val="24"/>
        </w:rPr>
        <w:tab/>
      </w:r>
      <w:r w:rsidR="000D2B9D" w:rsidRPr="007F745A">
        <w:rPr>
          <w:rFonts w:ascii="Times New Roman" w:hAnsi="Times New Roman"/>
          <w:sz w:val="24"/>
          <w:szCs w:val="24"/>
        </w:rPr>
        <w:tab/>
      </w:r>
      <w:r w:rsidR="000D2B9D" w:rsidRPr="007F745A">
        <w:rPr>
          <w:rFonts w:ascii="Times New Roman" w:hAnsi="Times New Roman"/>
          <w:sz w:val="24"/>
          <w:szCs w:val="24"/>
        </w:rPr>
        <w:tab/>
      </w:r>
      <w:r w:rsidR="000D2B9D" w:rsidRPr="007F745A">
        <w:rPr>
          <w:rFonts w:ascii="Times New Roman" w:hAnsi="Times New Roman"/>
          <w:sz w:val="24"/>
          <w:szCs w:val="24"/>
        </w:rPr>
        <w:tab/>
        <w:t>________________________</w:t>
      </w:r>
    </w:p>
    <w:p w:rsidR="000D2B9D" w:rsidRPr="00BA33DB" w:rsidRDefault="000D2B9D" w:rsidP="00BA33DB">
      <w:pPr>
        <w:contextualSpacing/>
        <w:jc w:val="both"/>
        <w:rPr>
          <w:rFonts w:ascii="Times New Roman" w:hAnsi="Times New Roman"/>
          <w:sz w:val="24"/>
          <w:szCs w:val="24"/>
          <w:lang w:val="ru-RU"/>
        </w:rPr>
      </w:pPr>
      <w:r w:rsidRPr="007F745A">
        <w:rPr>
          <w:rFonts w:ascii="Times New Roman" w:hAnsi="Times New Roman"/>
          <w:sz w:val="24"/>
          <w:szCs w:val="24"/>
        </w:rPr>
        <w:t>______________ В.С. Пахаренко</w:t>
      </w:r>
      <w:r w:rsidRPr="007F745A">
        <w:rPr>
          <w:rFonts w:ascii="Times New Roman" w:hAnsi="Times New Roman"/>
          <w:sz w:val="24"/>
          <w:szCs w:val="24"/>
        </w:rPr>
        <w:tab/>
      </w:r>
      <w:r w:rsidRPr="007F745A">
        <w:rPr>
          <w:rFonts w:ascii="Times New Roman" w:hAnsi="Times New Roman"/>
          <w:sz w:val="24"/>
          <w:szCs w:val="24"/>
        </w:rPr>
        <w:tab/>
      </w:r>
      <w:r w:rsidRPr="007F745A">
        <w:rPr>
          <w:rFonts w:ascii="Times New Roman" w:hAnsi="Times New Roman"/>
          <w:sz w:val="24"/>
          <w:szCs w:val="24"/>
        </w:rPr>
        <w:tab/>
        <w:t>________________________</w:t>
      </w:r>
    </w:p>
    <w:p w:rsidR="00202348" w:rsidRDefault="00202348" w:rsidP="009E6B2E">
      <w:pPr>
        <w:spacing w:after="0" w:line="240" w:lineRule="auto"/>
        <w:rPr>
          <w:rFonts w:ascii="Times New Roman" w:eastAsia="Times New Roman" w:hAnsi="Times New Roman"/>
          <w:sz w:val="24"/>
          <w:szCs w:val="24"/>
          <w:lang w:eastAsia="ru-RU"/>
        </w:rPr>
      </w:pPr>
    </w:p>
    <w:p w:rsidR="00BA33DB" w:rsidRDefault="000D2B9D" w:rsidP="00425B62">
      <w:pPr>
        <w:spacing w:after="0" w:line="240" w:lineRule="auto"/>
        <w:ind w:left="6372"/>
        <w:rPr>
          <w:rFonts w:ascii="Times New Roman" w:eastAsia="Times New Roman" w:hAnsi="Times New Roman"/>
          <w:sz w:val="24"/>
          <w:szCs w:val="24"/>
          <w:lang w:eastAsia="ru-RU"/>
        </w:rPr>
      </w:pPr>
      <w:r w:rsidRPr="007F745A">
        <w:rPr>
          <w:rFonts w:ascii="Times New Roman" w:eastAsia="Times New Roman" w:hAnsi="Times New Roman"/>
          <w:sz w:val="24"/>
          <w:szCs w:val="24"/>
          <w:lang w:eastAsia="ru-RU"/>
        </w:rPr>
        <w:lastRenderedPageBreak/>
        <w:t xml:space="preserve">Додаток № </w:t>
      </w:r>
      <w:r w:rsidRPr="007F745A">
        <w:rPr>
          <w:rFonts w:ascii="Times New Roman" w:eastAsia="Times New Roman" w:hAnsi="Times New Roman"/>
          <w:sz w:val="24"/>
          <w:szCs w:val="24"/>
          <w:lang w:val="en-US" w:eastAsia="ru-RU"/>
        </w:rPr>
        <w:t>1</w:t>
      </w:r>
      <w:r w:rsidR="00425B62">
        <w:rPr>
          <w:rFonts w:ascii="Times New Roman" w:eastAsia="Times New Roman" w:hAnsi="Times New Roman"/>
          <w:sz w:val="24"/>
          <w:szCs w:val="24"/>
          <w:lang w:eastAsia="ru-RU"/>
        </w:rPr>
        <w:t xml:space="preserve"> </w:t>
      </w:r>
    </w:p>
    <w:p w:rsidR="000D2B9D" w:rsidRPr="007F745A" w:rsidRDefault="000D2B9D" w:rsidP="000D2B9D">
      <w:pPr>
        <w:spacing w:after="0" w:line="240" w:lineRule="auto"/>
        <w:ind w:left="6372"/>
        <w:rPr>
          <w:rFonts w:ascii="Times New Roman" w:eastAsia="Times New Roman" w:hAnsi="Times New Roman"/>
          <w:sz w:val="24"/>
          <w:szCs w:val="24"/>
          <w:lang w:eastAsia="ru-RU"/>
        </w:rPr>
      </w:pPr>
      <w:r w:rsidRPr="007F745A">
        <w:rPr>
          <w:rFonts w:ascii="Times New Roman" w:eastAsia="Times New Roman" w:hAnsi="Times New Roman"/>
          <w:sz w:val="24"/>
          <w:szCs w:val="24"/>
          <w:lang w:eastAsia="ru-RU"/>
        </w:rPr>
        <w:t xml:space="preserve">до проекту Договору </w:t>
      </w:r>
    </w:p>
    <w:p w:rsidR="000D2B9D" w:rsidRPr="003C21B8" w:rsidRDefault="000D2B9D" w:rsidP="000D2B9D">
      <w:pPr>
        <w:spacing w:after="0" w:line="240" w:lineRule="auto"/>
        <w:rPr>
          <w:rFonts w:ascii="Times New Roman" w:eastAsia="Times New Roman" w:hAnsi="Times New Roman"/>
          <w:sz w:val="24"/>
          <w:szCs w:val="24"/>
          <w:lang w:eastAsia="ru-RU"/>
        </w:rPr>
      </w:pPr>
    </w:p>
    <w:p w:rsidR="000D2B9D" w:rsidRPr="003C21B8" w:rsidRDefault="000D2B9D" w:rsidP="000D2B9D">
      <w:pPr>
        <w:numPr>
          <w:ilvl w:val="0"/>
          <w:numId w:val="8"/>
        </w:numPr>
        <w:spacing w:after="0" w:line="240" w:lineRule="auto"/>
        <w:jc w:val="both"/>
        <w:rPr>
          <w:rFonts w:ascii="Times New Roman" w:eastAsia="Times New Roman" w:hAnsi="Times New Roman"/>
          <w:sz w:val="24"/>
          <w:szCs w:val="24"/>
          <w:lang w:eastAsia="ru-RU"/>
        </w:rPr>
      </w:pPr>
      <w:r w:rsidRPr="003C21B8">
        <w:rPr>
          <w:rFonts w:ascii="Times New Roman" w:eastAsia="Times New Roman" w:hAnsi="Times New Roman"/>
          <w:sz w:val="24"/>
          <w:szCs w:val="24"/>
          <w:lang w:eastAsia="ru-RU"/>
        </w:rPr>
        <w:t>Договірна ціна</w:t>
      </w:r>
      <w:r w:rsidR="00BA33DB" w:rsidRPr="003C21B8">
        <w:rPr>
          <w:rFonts w:ascii="Times New Roman" w:eastAsia="Times New Roman" w:hAnsi="Times New Roman"/>
          <w:sz w:val="24"/>
          <w:szCs w:val="24"/>
          <w:lang w:eastAsia="ru-RU"/>
        </w:rPr>
        <w:t xml:space="preserve"> (згідно ДСТУ Б Д.1.1-1:2013 Додаток </w:t>
      </w:r>
      <w:r w:rsidRPr="003C21B8">
        <w:rPr>
          <w:rFonts w:ascii="Times New Roman" w:eastAsia="Times New Roman" w:hAnsi="Times New Roman"/>
          <w:sz w:val="24"/>
          <w:szCs w:val="24"/>
          <w:lang w:eastAsia="ru-RU"/>
        </w:rPr>
        <w:t>С Форма №9)</w:t>
      </w:r>
      <w:r w:rsidR="00BA33DB" w:rsidRPr="003C21B8">
        <w:rPr>
          <w:rFonts w:ascii="Times New Roman" w:eastAsia="Times New Roman" w:hAnsi="Times New Roman"/>
          <w:sz w:val="24"/>
          <w:szCs w:val="24"/>
          <w:lang w:eastAsia="ru-RU"/>
        </w:rPr>
        <w:t>.</w:t>
      </w:r>
      <w:r w:rsidRPr="003C21B8">
        <w:rPr>
          <w:rFonts w:ascii="Times New Roman" w:eastAsia="Times New Roman" w:hAnsi="Times New Roman"/>
          <w:sz w:val="24"/>
          <w:szCs w:val="24"/>
          <w:lang w:eastAsia="ru-RU"/>
        </w:rPr>
        <w:t xml:space="preserve"> </w:t>
      </w:r>
    </w:p>
    <w:p w:rsidR="000D2B9D" w:rsidRPr="003C21B8" w:rsidRDefault="000D2B9D" w:rsidP="00BA33DB">
      <w:pPr>
        <w:numPr>
          <w:ilvl w:val="0"/>
          <w:numId w:val="8"/>
        </w:numPr>
        <w:spacing w:after="0" w:line="240" w:lineRule="auto"/>
        <w:rPr>
          <w:rFonts w:ascii="Times New Roman" w:hAnsi="Times New Roman"/>
          <w:spacing w:val="-3"/>
          <w:sz w:val="24"/>
          <w:szCs w:val="24"/>
        </w:rPr>
      </w:pPr>
      <w:r w:rsidRPr="003C21B8">
        <w:rPr>
          <w:rFonts w:ascii="Times New Roman" w:hAnsi="Times New Roman"/>
          <w:spacing w:val="-3"/>
          <w:sz w:val="24"/>
          <w:szCs w:val="24"/>
        </w:rPr>
        <w:t xml:space="preserve">Локальний кошторис </w:t>
      </w:r>
      <w:r w:rsidR="00BA33DB" w:rsidRPr="003C21B8">
        <w:rPr>
          <w:rFonts w:ascii="Times New Roman" w:hAnsi="Times New Roman"/>
          <w:spacing w:val="-3"/>
          <w:sz w:val="24"/>
          <w:szCs w:val="24"/>
        </w:rPr>
        <w:t xml:space="preserve"> </w:t>
      </w:r>
      <w:r w:rsidR="00BA33DB" w:rsidRPr="003C21B8">
        <w:rPr>
          <w:rFonts w:ascii="Times New Roman" w:eastAsia="Times New Roman" w:hAnsi="Times New Roman"/>
          <w:sz w:val="24"/>
          <w:szCs w:val="24"/>
          <w:lang w:eastAsia="ru-RU"/>
        </w:rPr>
        <w:t>(з</w:t>
      </w:r>
      <w:r w:rsidRPr="003C21B8">
        <w:rPr>
          <w:rFonts w:ascii="Times New Roman" w:eastAsia="Times New Roman" w:hAnsi="Times New Roman"/>
          <w:sz w:val="24"/>
          <w:szCs w:val="24"/>
          <w:lang w:eastAsia="ru-RU"/>
        </w:rPr>
        <w:t>гідно ДСТУ Б Д.1.1-1:2</w:t>
      </w:r>
      <w:r w:rsidR="00BA33DB" w:rsidRPr="003C21B8">
        <w:rPr>
          <w:rFonts w:ascii="Times New Roman" w:eastAsia="Times New Roman" w:hAnsi="Times New Roman"/>
          <w:sz w:val="24"/>
          <w:szCs w:val="24"/>
          <w:lang w:eastAsia="ru-RU"/>
        </w:rPr>
        <w:t xml:space="preserve">013 Додаток </w:t>
      </w:r>
      <w:r w:rsidRPr="003C21B8">
        <w:rPr>
          <w:rFonts w:ascii="Times New Roman" w:eastAsia="Times New Roman" w:hAnsi="Times New Roman"/>
          <w:sz w:val="24"/>
          <w:szCs w:val="24"/>
          <w:lang w:eastAsia="ru-RU"/>
        </w:rPr>
        <w:t>А Форма №1, Додаток Б Форма 2)</w:t>
      </w:r>
      <w:r w:rsidR="00BA33DB" w:rsidRPr="003C21B8">
        <w:rPr>
          <w:rFonts w:ascii="Times New Roman" w:eastAsia="Times New Roman" w:hAnsi="Times New Roman"/>
          <w:sz w:val="24"/>
          <w:szCs w:val="24"/>
          <w:lang w:eastAsia="ru-RU"/>
        </w:rPr>
        <w:t xml:space="preserve">. </w:t>
      </w:r>
    </w:p>
    <w:p w:rsidR="000D2B9D" w:rsidRPr="003C21B8" w:rsidRDefault="000D2B9D" w:rsidP="000D2B9D">
      <w:pPr>
        <w:numPr>
          <w:ilvl w:val="0"/>
          <w:numId w:val="8"/>
        </w:numPr>
        <w:spacing w:after="0" w:line="240" w:lineRule="auto"/>
        <w:rPr>
          <w:rFonts w:ascii="Times New Roman" w:hAnsi="Times New Roman"/>
          <w:spacing w:val="-3"/>
          <w:sz w:val="24"/>
          <w:szCs w:val="24"/>
        </w:rPr>
      </w:pPr>
      <w:r w:rsidRPr="003C21B8">
        <w:rPr>
          <w:rFonts w:ascii="Times New Roman" w:hAnsi="Times New Roman"/>
          <w:spacing w:val="-3"/>
          <w:sz w:val="24"/>
          <w:szCs w:val="24"/>
        </w:rPr>
        <w:t>Розрахунок адміністративних витрат</w:t>
      </w:r>
      <w:r w:rsidR="00BA33DB" w:rsidRPr="003C21B8">
        <w:rPr>
          <w:rFonts w:ascii="Times New Roman" w:hAnsi="Times New Roman"/>
          <w:spacing w:val="-3"/>
          <w:sz w:val="24"/>
          <w:szCs w:val="24"/>
        </w:rPr>
        <w:t>.</w:t>
      </w:r>
      <w:r w:rsidRPr="003C21B8">
        <w:rPr>
          <w:rFonts w:ascii="Times New Roman" w:hAnsi="Times New Roman"/>
          <w:spacing w:val="-3"/>
          <w:sz w:val="24"/>
          <w:szCs w:val="24"/>
        </w:rPr>
        <w:t xml:space="preserve"> (</w:t>
      </w:r>
      <w:r w:rsidR="00BA33DB" w:rsidRPr="003C21B8">
        <w:rPr>
          <w:rFonts w:ascii="Times New Roman" w:eastAsia="Times New Roman" w:hAnsi="Times New Roman"/>
          <w:sz w:val="24"/>
          <w:szCs w:val="24"/>
          <w:lang w:eastAsia="ru-RU"/>
        </w:rPr>
        <w:t>з</w:t>
      </w:r>
      <w:r w:rsidRPr="003C21B8">
        <w:rPr>
          <w:rFonts w:ascii="Times New Roman" w:eastAsia="Times New Roman" w:hAnsi="Times New Roman"/>
          <w:sz w:val="24"/>
          <w:szCs w:val="24"/>
          <w:lang w:eastAsia="ru-RU"/>
        </w:rPr>
        <w:t>гідно до вимог ДСТУ Б Д.1.1-3:2013</w:t>
      </w:r>
      <w:r w:rsidRPr="003C21B8">
        <w:rPr>
          <w:rFonts w:ascii="Times New Roman" w:hAnsi="Times New Roman"/>
          <w:spacing w:val="-3"/>
          <w:sz w:val="24"/>
          <w:szCs w:val="24"/>
        </w:rPr>
        <w:t>)</w:t>
      </w:r>
      <w:r w:rsidR="00BA33DB" w:rsidRPr="003C21B8">
        <w:rPr>
          <w:rFonts w:ascii="Times New Roman" w:hAnsi="Times New Roman"/>
          <w:spacing w:val="-3"/>
          <w:sz w:val="24"/>
          <w:szCs w:val="24"/>
        </w:rPr>
        <w:t xml:space="preserve">. </w:t>
      </w:r>
    </w:p>
    <w:p w:rsidR="000D2B9D" w:rsidRPr="003C21B8" w:rsidRDefault="000D2B9D" w:rsidP="00BA33DB">
      <w:pPr>
        <w:numPr>
          <w:ilvl w:val="0"/>
          <w:numId w:val="8"/>
        </w:numPr>
        <w:spacing w:after="0" w:line="240" w:lineRule="auto"/>
        <w:rPr>
          <w:rFonts w:ascii="Times New Roman" w:hAnsi="Times New Roman"/>
          <w:spacing w:val="-3"/>
          <w:sz w:val="24"/>
          <w:szCs w:val="24"/>
        </w:rPr>
      </w:pPr>
      <w:r w:rsidRPr="003C21B8">
        <w:rPr>
          <w:rFonts w:ascii="Times New Roman" w:hAnsi="Times New Roman"/>
          <w:spacing w:val="-3"/>
          <w:sz w:val="24"/>
          <w:szCs w:val="24"/>
        </w:rPr>
        <w:t>Розрахунок  загальновиробничих  витрат у складі договірної ціни</w:t>
      </w:r>
      <w:r w:rsidR="00BA33DB" w:rsidRPr="003C21B8">
        <w:rPr>
          <w:rFonts w:ascii="Times New Roman" w:hAnsi="Times New Roman"/>
          <w:spacing w:val="-3"/>
          <w:sz w:val="24"/>
          <w:szCs w:val="24"/>
        </w:rPr>
        <w:t xml:space="preserve"> </w:t>
      </w:r>
      <w:r w:rsidRPr="003C21B8">
        <w:rPr>
          <w:rFonts w:ascii="Times New Roman" w:eastAsia="Times New Roman" w:hAnsi="Times New Roman"/>
          <w:sz w:val="24"/>
          <w:szCs w:val="24"/>
          <w:lang w:eastAsia="ru-RU"/>
        </w:rPr>
        <w:t>(</w:t>
      </w:r>
      <w:r w:rsidR="00BA33DB" w:rsidRPr="003C21B8">
        <w:rPr>
          <w:rFonts w:ascii="Times New Roman" w:eastAsia="Times New Roman" w:hAnsi="Times New Roman"/>
          <w:sz w:val="24"/>
          <w:szCs w:val="24"/>
          <w:lang w:eastAsia="ru-RU"/>
        </w:rPr>
        <w:t>з</w:t>
      </w:r>
      <w:r w:rsidRPr="003C21B8">
        <w:rPr>
          <w:rFonts w:ascii="Times New Roman" w:eastAsia="Times New Roman" w:hAnsi="Times New Roman"/>
          <w:sz w:val="24"/>
          <w:szCs w:val="24"/>
          <w:lang w:eastAsia="ru-RU"/>
        </w:rPr>
        <w:t>гідно до вимог ДСТУ Б Д.1.1-3:2013)</w:t>
      </w:r>
      <w:r w:rsidR="00BA33DB" w:rsidRPr="003C21B8">
        <w:rPr>
          <w:rFonts w:ascii="Times New Roman" w:eastAsia="Times New Roman" w:hAnsi="Times New Roman"/>
          <w:sz w:val="24"/>
          <w:szCs w:val="24"/>
          <w:lang w:eastAsia="ru-RU"/>
        </w:rPr>
        <w:t xml:space="preserve">. </w:t>
      </w:r>
    </w:p>
    <w:p w:rsidR="000D2B9D" w:rsidRPr="003C21B8" w:rsidRDefault="000D2B9D" w:rsidP="000D2B9D">
      <w:pPr>
        <w:numPr>
          <w:ilvl w:val="0"/>
          <w:numId w:val="8"/>
        </w:numPr>
        <w:spacing w:after="0" w:line="240" w:lineRule="auto"/>
        <w:rPr>
          <w:rFonts w:ascii="Times New Roman" w:eastAsia="Times New Roman" w:hAnsi="Times New Roman"/>
          <w:sz w:val="24"/>
          <w:szCs w:val="24"/>
          <w:lang w:eastAsia="ru-RU"/>
        </w:rPr>
      </w:pPr>
      <w:r w:rsidRPr="003C21B8">
        <w:rPr>
          <w:rFonts w:ascii="Times New Roman" w:eastAsia="Times New Roman" w:hAnsi="Times New Roman"/>
          <w:sz w:val="24"/>
          <w:szCs w:val="24"/>
          <w:lang w:eastAsia="ru-RU"/>
        </w:rPr>
        <w:t>Розрахунок прибутку (</w:t>
      </w:r>
      <w:r w:rsidR="00BA33DB" w:rsidRPr="003C21B8">
        <w:rPr>
          <w:rFonts w:ascii="Times New Roman" w:eastAsia="Times New Roman" w:hAnsi="Times New Roman"/>
          <w:sz w:val="24"/>
          <w:szCs w:val="24"/>
          <w:lang w:eastAsia="ru-RU"/>
        </w:rPr>
        <w:t>з</w:t>
      </w:r>
      <w:r w:rsidRPr="003C21B8">
        <w:rPr>
          <w:rFonts w:ascii="Times New Roman" w:eastAsia="Times New Roman" w:hAnsi="Times New Roman"/>
          <w:sz w:val="24"/>
          <w:szCs w:val="24"/>
          <w:lang w:eastAsia="ru-RU"/>
        </w:rPr>
        <w:t>гідно до вимог ДСТУ Б Д.1.1-3:2013)</w:t>
      </w:r>
      <w:r w:rsidR="00BA33DB" w:rsidRPr="003C21B8">
        <w:rPr>
          <w:rFonts w:ascii="Times New Roman" w:eastAsia="Times New Roman" w:hAnsi="Times New Roman"/>
          <w:sz w:val="24"/>
          <w:szCs w:val="24"/>
          <w:lang w:eastAsia="ru-RU"/>
        </w:rPr>
        <w:t xml:space="preserve">. </w:t>
      </w:r>
    </w:p>
    <w:p w:rsidR="000D2B9D" w:rsidRPr="00425B62" w:rsidRDefault="000D2B9D" w:rsidP="00425B62">
      <w:pPr>
        <w:numPr>
          <w:ilvl w:val="0"/>
          <w:numId w:val="8"/>
        </w:numPr>
        <w:spacing w:after="0" w:line="240" w:lineRule="auto"/>
        <w:rPr>
          <w:rFonts w:ascii="Times New Roman" w:hAnsi="Times New Roman"/>
          <w:spacing w:val="-3"/>
          <w:sz w:val="24"/>
          <w:szCs w:val="24"/>
        </w:rPr>
      </w:pPr>
      <w:r w:rsidRPr="003C21B8">
        <w:rPr>
          <w:rFonts w:ascii="Times New Roman" w:eastAsia="Times New Roman" w:hAnsi="Times New Roman"/>
          <w:bCs/>
          <w:sz w:val="24"/>
          <w:szCs w:val="24"/>
          <w:lang w:eastAsia="ru-RU"/>
        </w:rPr>
        <w:t xml:space="preserve">Відомість ресурсів до локального кошторису </w:t>
      </w:r>
      <w:r w:rsidRPr="003C21B8">
        <w:rPr>
          <w:rFonts w:ascii="Times New Roman" w:eastAsia="Times New Roman" w:hAnsi="Times New Roman"/>
          <w:sz w:val="24"/>
          <w:szCs w:val="24"/>
          <w:lang w:eastAsia="ru-RU"/>
        </w:rPr>
        <w:t>(</w:t>
      </w:r>
      <w:r w:rsidR="00BA33DB" w:rsidRPr="003C21B8">
        <w:rPr>
          <w:rFonts w:ascii="Times New Roman" w:eastAsia="Times New Roman" w:hAnsi="Times New Roman"/>
          <w:sz w:val="24"/>
          <w:szCs w:val="24"/>
          <w:lang w:eastAsia="ru-RU"/>
        </w:rPr>
        <w:t>з</w:t>
      </w:r>
      <w:r w:rsidRPr="003C21B8">
        <w:rPr>
          <w:rFonts w:ascii="Times New Roman" w:eastAsia="Times New Roman" w:hAnsi="Times New Roman"/>
          <w:sz w:val="24"/>
          <w:szCs w:val="24"/>
          <w:lang w:eastAsia="ru-RU"/>
        </w:rPr>
        <w:t>гідно до вимог ДСТУ Б Д.1.1-1:2013 Додаток Д Форма</w:t>
      </w:r>
      <w:r w:rsidRPr="00425B62">
        <w:rPr>
          <w:rFonts w:ascii="Times New Roman" w:eastAsia="Times New Roman" w:hAnsi="Times New Roman"/>
          <w:sz w:val="24"/>
          <w:szCs w:val="24"/>
          <w:lang w:eastAsia="ru-RU"/>
        </w:rPr>
        <w:t xml:space="preserve"> № 1А)</w:t>
      </w:r>
      <w:r w:rsidR="00BA33DB" w:rsidRPr="00425B62">
        <w:rPr>
          <w:rFonts w:ascii="Times New Roman" w:eastAsia="Times New Roman" w:hAnsi="Times New Roman"/>
          <w:sz w:val="24"/>
          <w:szCs w:val="24"/>
          <w:lang w:eastAsia="ru-RU"/>
        </w:rPr>
        <w:t xml:space="preserve">. </w:t>
      </w:r>
    </w:p>
    <w:p w:rsidR="000D2B9D" w:rsidRPr="00425B62" w:rsidRDefault="000D2B9D" w:rsidP="00425B62">
      <w:pPr>
        <w:pBdr>
          <w:bottom w:val="single" w:sz="12" w:space="1" w:color="auto"/>
        </w:pBdr>
        <w:spacing w:after="0" w:line="240" w:lineRule="auto"/>
        <w:rPr>
          <w:rFonts w:ascii="Times New Roman" w:eastAsia="Times New Roman" w:hAnsi="Times New Roman"/>
          <w:sz w:val="24"/>
          <w:szCs w:val="24"/>
          <w:lang w:eastAsia="ru-RU"/>
        </w:rPr>
      </w:pPr>
    </w:p>
    <w:p w:rsidR="00425B62" w:rsidRDefault="00425B62" w:rsidP="00425B62">
      <w:pPr>
        <w:spacing w:after="0" w:line="240" w:lineRule="auto"/>
        <w:rPr>
          <w:rFonts w:ascii="Times New Roman" w:eastAsia="Times New Roman" w:hAnsi="Times New Roman"/>
          <w:sz w:val="24"/>
          <w:szCs w:val="24"/>
          <w:lang w:eastAsia="ru-RU"/>
        </w:rPr>
      </w:pPr>
    </w:p>
    <w:p w:rsidR="000D2B9D" w:rsidRPr="007F745A" w:rsidRDefault="000D2B9D" w:rsidP="000D2B9D">
      <w:pPr>
        <w:spacing w:after="0" w:line="240" w:lineRule="auto"/>
        <w:ind w:left="6372"/>
        <w:rPr>
          <w:rFonts w:ascii="Times New Roman" w:eastAsia="Times New Roman" w:hAnsi="Times New Roman"/>
          <w:sz w:val="24"/>
          <w:szCs w:val="24"/>
          <w:lang w:eastAsia="ru-RU"/>
        </w:rPr>
      </w:pPr>
      <w:r w:rsidRPr="007F745A">
        <w:rPr>
          <w:rFonts w:ascii="Times New Roman" w:eastAsia="Times New Roman" w:hAnsi="Times New Roman"/>
          <w:sz w:val="24"/>
          <w:szCs w:val="24"/>
          <w:lang w:eastAsia="ru-RU"/>
        </w:rPr>
        <w:t xml:space="preserve">Додаток № 2 </w:t>
      </w:r>
    </w:p>
    <w:p w:rsidR="000D2B9D" w:rsidRPr="007F745A" w:rsidRDefault="000D2B9D" w:rsidP="000D2B9D">
      <w:pPr>
        <w:spacing w:after="0" w:line="240" w:lineRule="auto"/>
        <w:ind w:left="6372"/>
        <w:rPr>
          <w:rFonts w:ascii="Times New Roman" w:eastAsia="Times New Roman" w:hAnsi="Times New Roman"/>
          <w:sz w:val="24"/>
          <w:szCs w:val="24"/>
          <w:lang w:eastAsia="ru-RU"/>
        </w:rPr>
      </w:pPr>
      <w:r w:rsidRPr="007F745A">
        <w:rPr>
          <w:rFonts w:ascii="Times New Roman" w:eastAsia="Times New Roman" w:hAnsi="Times New Roman"/>
          <w:sz w:val="24"/>
          <w:szCs w:val="24"/>
          <w:lang w:eastAsia="ru-RU"/>
        </w:rPr>
        <w:t xml:space="preserve">до проекту Договору </w:t>
      </w:r>
    </w:p>
    <w:p w:rsidR="000D2B9D" w:rsidRPr="007F745A" w:rsidRDefault="000D2B9D" w:rsidP="00BA33DB">
      <w:pPr>
        <w:contextualSpacing/>
        <w:jc w:val="both"/>
        <w:rPr>
          <w:rFonts w:ascii="Times New Roman" w:hAnsi="Times New Roman"/>
          <w:b/>
          <w:sz w:val="24"/>
          <w:szCs w:val="24"/>
        </w:rPr>
      </w:pPr>
    </w:p>
    <w:p w:rsidR="000D2B9D" w:rsidRPr="00425B62" w:rsidRDefault="000D2B9D" w:rsidP="00425B62">
      <w:pPr>
        <w:spacing w:after="0" w:line="240" w:lineRule="auto"/>
        <w:jc w:val="center"/>
        <w:rPr>
          <w:rFonts w:ascii="Times New Roman" w:hAnsi="Times New Roman"/>
          <w:sz w:val="24"/>
          <w:szCs w:val="24"/>
        </w:rPr>
      </w:pPr>
      <w:r w:rsidRPr="00425B62">
        <w:rPr>
          <w:rFonts w:ascii="Times New Roman" w:hAnsi="Times New Roman"/>
          <w:sz w:val="24"/>
          <w:szCs w:val="24"/>
        </w:rPr>
        <w:t>Кал</w:t>
      </w:r>
      <w:r w:rsidR="00425B62" w:rsidRPr="00425B62">
        <w:rPr>
          <w:rFonts w:ascii="Times New Roman" w:hAnsi="Times New Roman"/>
          <w:sz w:val="24"/>
          <w:szCs w:val="24"/>
        </w:rPr>
        <w:t>ендарний графік виконання робіт</w:t>
      </w:r>
    </w:p>
    <w:p w:rsidR="000D2B9D" w:rsidRPr="00425B62" w:rsidRDefault="000D2B9D" w:rsidP="000D2B9D">
      <w:pPr>
        <w:spacing w:after="0" w:line="240" w:lineRule="auto"/>
        <w:jc w:val="center"/>
        <w:rPr>
          <w:rFonts w:ascii="Times New Roman" w:hAnsi="Times New Roman"/>
          <w:i/>
          <w:sz w:val="24"/>
          <w:szCs w:val="24"/>
        </w:rPr>
      </w:pPr>
      <w:r w:rsidRPr="00425B62">
        <w:rPr>
          <w:rFonts w:ascii="Times New Roman" w:hAnsi="Times New Roman"/>
          <w:i/>
          <w:sz w:val="24"/>
          <w:szCs w:val="24"/>
        </w:rPr>
        <w:t>(розробляється та заповнюється Підрядником)</w:t>
      </w:r>
    </w:p>
    <w:p w:rsidR="000D2B9D" w:rsidRPr="007F745A" w:rsidRDefault="000D2B9D" w:rsidP="00425B62">
      <w:pPr>
        <w:spacing w:after="0" w:line="240" w:lineRule="auto"/>
        <w:rPr>
          <w:rFonts w:ascii="Times New Roman" w:eastAsia="Times New Roman" w:hAnsi="Times New Roman"/>
          <w:b/>
          <w:sz w:val="24"/>
          <w:szCs w:val="24"/>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3294"/>
        <w:gridCol w:w="1914"/>
        <w:gridCol w:w="1914"/>
        <w:gridCol w:w="1915"/>
      </w:tblGrid>
      <w:tr w:rsidR="000D2B9D" w:rsidRPr="007F745A" w:rsidTr="00464DD1">
        <w:trPr>
          <w:trHeight w:val="285"/>
        </w:trPr>
        <w:tc>
          <w:tcPr>
            <w:tcW w:w="534" w:type="dxa"/>
            <w:vMerge w:val="restart"/>
          </w:tcPr>
          <w:p w:rsidR="000D2B9D" w:rsidRPr="007F745A" w:rsidRDefault="000D2B9D" w:rsidP="000D2B9D">
            <w:pPr>
              <w:contextualSpacing/>
              <w:jc w:val="center"/>
              <w:rPr>
                <w:rFonts w:ascii="Times New Roman" w:hAnsi="Times New Roman"/>
                <w:sz w:val="24"/>
                <w:szCs w:val="24"/>
              </w:rPr>
            </w:pPr>
            <w:r w:rsidRPr="007F745A">
              <w:rPr>
                <w:rFonts w:ascii="Times New Roman" w:hAnsi="Times New Roman"/>
                <w:sz w:val="24"/>
                <w:szCs w:val="24"/>
              </w:rPr>
              <w:t>№</w:t>
            </w:r>
          </w:p>
        </w:tc>
        <w:tc>
          <w:tcPr>
            <w:tcW w:w="3294" w:type="dxa"/>
            <w:vMerge w:val="restart"/>
          </w:tcPr>
          <w:p w:rsidR="000D2B9D" w:rsidRPr="007F745A" w:rsidRDefault="000D2B9D" w:rsidP="000D2B9D">
            <w:pPr>
              <w:contextualSpacing/>
              <w:jc w:val="center"/>
              <w:rPr>
                <w:rFonts w:ascii="Times New Roman" w:hAnsi="Times New Roman"/>
                <w:sz w:val="24"/>
                <w:szCs w:val="24"/>
              </w:rPr>
            </w:pPr>
            <w:r w:rsidRPr="007F745A">
              <w:rPr>
                <w:rFonts w:ascii="Times New Roman" w:hAnsi="Times New Roman"/>
                <w:sz w:val="24"/>
                <w:szCs w:val="24"/>
              </w:rPr>
              <w:t>Перелік робіт</w:t>
            </w:r>
          </w:p>
        </w:tc>
        <w:tc>
          <w:tcPr>
            <w:tcW w:w="3828" w:type="dxa"/>
            <w:gridSpan w:val="2"/>
            <w:tcBorders>
              <w:bottom w:val="single" w:sz="4" w:space="0" w:color="auto"/>
            </w:tcBorders>
          </w:tcPr>
          <w:p w:rsidR="000D2B9D" w:rsidRPr="007F745A" w:rsidRDefault="000D2B9D" w:rsidP="000D2B9D">
            <w:pPr>
              <w:contextualSpacing/>
              <w:jc w:val="center"/>
              <w:rPr>
                <w:rFonts w:ascii="Times New Roman" w:hAnsi="Times New Roman"/>
                <w:sz w:val="24"/>
                <w:szCs w:val="24"/>
              </w:rPr>
            </w:pPr>
            <w:r w:rsidRPr="007F745A">
              <w:rPr>
                <w:rFonts w:ascii="Times New Roman" w:hAnsi="Times New Roman"/>
                <w:sz w:val="24"/>
                <w:szCs w:val="24"/>
              </w:rPr>
              <w:t>Строки виконання робіт</w:t>
            </w:r>
          </w:p>
        </w:tc>
        <w:tc>
          <w:tcPr>
            <w:tcW w:w="1915" w:type="dxa"/>
            <w:vMerge w:val="restart"/>
          </w:tcPr>
          <w:p w:rsidR="000D2B9D" w:rsidRPr="007F745A" w:rsidRDefault="000D2B9D" w:rsidP="000D2B9D">
            <w:pPr>
              <w:contextualSpacing/>
              <w:jc w:val="center"/>
              <w:rPr>
                <w:rFonts w:ascii="Times New Roman" w:hAnsi="Times New Roman"/>
                <w:sz w:val="24"/>
                <w:szCs w:val="24"/>
              </w:rPr>
            </w:pPr>
            <w:r w:rsidRPr="007F745A">
              <w:rPr>
                <w:rFonts w:ascii="Times New Roman" w:hAnsi="Times New Roman"/>
                <w:sz w:val="24"/>
                <w:szCs w:val="24"/>
              </w:rPr>
              <w:t>Примітки</w:t>
            </w:r>
          </w:p>
        </w:tc>
      </w:tr>
      <w:tr w:rsidR="000D2B9D" w:rsidRPr="007F745A" w:rsidTr="00464DD1">
        <w:trPr>
          <w:trHeight w:val="285"/>
        </w:trPr>
        <w:tc>
          <w:tcPr>
            <w:tcW w:w="534" w:type="dxa"/>
            <w:vMerge/>
          </w:tcPr>
          <w:p w:rsidR="000D2B9D" w:rsidRPr="007F745A" w:rsidRDefault="000D2B9D" w:rsidP="000D2B9D">
            <w:pPr>
              <w:contextualSpacing/>
              <w:jc w:val="center"/>
              <w:rPr>
                <w:rFonts w:ascii="Times New Roman" w:hAnsi="Times New Roman"/>
                <w:sz w:val="24"/>
                <w:szCs w:val="24"/>
              </w:rPr>
            </w:pPr>
          </w:p>
        </w:tc>
        <w:tc>
          <w:tcPr>
            <w:tcW w:w="3294" w:type="dxa"/>
            <w:vMerge/>
          </w:tcPr>
          <w:p w:rsidR="000D2B9D" w:rsidRPr="007F745A" w:rsidRDefault="000D2B9D" w:rsidP="000D2B9D">
            <w:pPr>
              <w:contextualSpacing/>
              <w:jc w:val="center"/>
              <w:rPr>
                <w:rFonts w:ascii="Times New Roman" w:hAnsi="Times New Roman"/>
                <w:sz w:val="24"/>
                <w:szCs w:val="24"/>
              </w:rPr>
            </w:pPr>
          </w:p>
        </w:tc>
        <w:tc>
          <w:tcPr>
            <w:tcW w:w="1914" w:type="dxa"/>
            <w:tcBorders>
              <w:top w:val="single" w:sz="4" w:space="0" w:color="auto"/>
            </w:tcBorders>
          </w:tcPr>
          <w:p w:rsidR="000D2B9D" w:rsidRPr="007F745A" w:rsidRDefault="000D2B9D" w:rsidP="000D2B9D">
            <w:pPr>
              <w:contextualSpacing/>
              <w:jc w:val="center"/>
              <w:rPr>
                <w:rFonts w:ascii="Times New Roman" w:hAnsi="Times New Roman"/>
                <w:sz w:val="24"/>
                <w:szCs w:val="24"/>
              </w:rPr>
            </w:pPr>
            <w:r w:rsidRPr="007F745A">
              <w:rPr>
                <w:rFonts w:ascii="Times New Roman" w:hAnsi="Times New Roman"/>
                <w:sz w:val="24"/>
                <w:szCs w:val="24"/>
              </w:rPr>
              <w:t>Початок</w:t>
            </w:r>
          </w:p>
        </w:tc>
        <w:tc>
          <w:tcPr>
            <w:tcW w:w="1914" w:type="dxa"/>
            <w:tcBorders>
              <w:top w:val="single" w:sz="4" w:space="0" w:color="auto"/>
            </w:tcBorders>
          </w:tcPr>
          <w:p w:rsidR="000D2B9D" w:rsidRPr="007F745A" w:rsidRDefault="000D2B9D" w:rsidP="000D2B9D">
            <w:pPr>
              <w:contextualSpacing/>
              <w:jc w:val="center"/>
              <w:rPr>
                <w:rFonts w:ascii="Times New Roman" w:hAnsi="Times New Roman"/>
                <w:sz w:val="24"/>
                <w:szCs w:val="24"/>
              </w:rPr>
            </w:pPr>
            <w:r w:rsidRPr="007F745A">
              <w:rPr>
                <w:rFonts w:ascii="Times New Roman" w:hAnsi="Times New Roman"/>
                <w:sz w:val="24"/>
                <w:szCs w:val="24"/>
              </w:rPr>
              <w:t>Закінчення</w:t>
            </w:r>
          </w:p>
        </w:tc>
        <w:tc>
          <w:tcPr>
            <w:tcW w:w="1915" w:type="dxa"/>
            <w:vMerge/>
          </w:tcPr>
          <w:p w:rsidR="000D2B9D" w:rsidRPr="007F745A" w:rsidRDefault="000D2B9D" w:rsidP="000D2B9D">
            <w:pPr>
              <w:contextualSpacing/>
              <w:jc w:val="center"/>
              <w:rPr>
                <w:rFonts w:ascii="Times New Roman" w:hAnsi="Times New Roman"/>
                <w:sz w:val="24"/>
                <w:szCs w:val="24"/>
              </w:rPr>
            </w:pPr>
          </w:p>
        </w:tc>
      </w:tr>
      <w:tr w:rsidR="000D2B9D" w:rsidRPr="007F745A" w:rsidTr="00464DD1">
        <w:tc>
          <w:tcPr>
            <w:tcW w:w="534" w:type="dxa"/>
          </w:tcPr>
          <w:p w:rsidR="000D2B9D" w:rsidRPr="007F745A" w:rsidRDefault="000D2B9D" w:rsidP="000D2B9D">
            <w:pPr>
              <w:contextualSpacing/>
              <w:jc w:val="center"/>
              <w:rPr>
                <w:rFonts w:ascii="Times New Roman" w:hAnsi="Times New Roman"/>
                <w:b/>
                <w:sz w:val="24"/>
                <w:szCs w:val="24"/>
              </w:rPr>
            </w:pPr>
          </w:p>
        </w:tc>
        <w:tc>
          <w:tcPr>
            <w:tcW w:w="3294" w:type="dxa"/>
          </w:tcPr>
          <w:p w:rsidR="000D2B9D" w:rsidRPr="007F745A" w:rsidRDefault="000D2B9D" w:rsidP="000D2B9D">
            <w:pPr>
              <w:contextualSpacing/>
              <w:jc w:val="center"/>
              <w:rPr>
                <w:rFonts w:ascii="Times New Roman" w:hAnsi="Times New Roman"/>
                <w:b/>
                <w:sz w:val="24"/>
                <w:szCs w:val="24"/>
              </w:rPr>
            </w:pPr>
          </w:p>
        </w:tc>
        <w:tc>
          <w:tcPr>
            <w:tcW w:w="1914" w:type="dxa"/>
          </w:tcPr>
          <w:p w:rsidR="000D2B9D" w:rsidRPr="007F745A" w:rsidRDefault="000D2B9D" w:rsidP="000D2B9D">
            <w:pPr>
              <w:contextualSpacing/>
              <w:jc w:val="center"/>
              <w:rPr>
                <w:rFonts w:ascii="Times New Roman" w:hAnsi="Times New Roman"/>
                <w:b/>
                <w:sz w:val="24"/>
                <w:szCs w:val="24"/>
              </w:rPr>
            </w:pPr>
          </w:p>
        </w:tc>
        <w:tc>
          <w:tcPr>
            <w:tcW w:w="1914" w:type="dxa"/>
          </w:tcPr>
          <w:p w:rsidR="000D2B9D" w:rsidRPr="007F745A" w:rsidRDefault="000D2B9D" w:rsidP="000D2B9D">
            <w:pPr>
              <w:contextualSpacing/>
              <w:jc w:val="center"/>
              <w:rPr>
                <w:rFonts w:ascii="Times New Roman" w:hAnsi="Times New Roman"/>
                <w:b/>
                <w:sz w:val="24"/>
                <w:szCs w:val="24"/>
              </w:rPr>
            </w:pPr>
          </w:p>
        </w:tc>
        <w:tc>
          <w:tcPr>
            <w:tcW w:w="1915" w:type="dxa"/>
          </w:tcPr>
          <w:p w:rsidR="000D2B9D" w:rsidRPr="007F745A" w:rsidRDefault="000D2B9D" w:rsidP="000D2B9D">
            <w:pPr>
              <w:contextualSpacing/>
              <w:jc w:val="center"/>
              <w:rPr>
                <w:rFonts w:ascii="Times New Roman" w:hAnsi="Times New Roman"/>
                <w:b/>
                <w:sz w:val="24"/>
                <w:szCs w:val="24"/>
              </w:rPr>
            </w:pPr>
          </w:p>
        </w:tc>
      </w:tr>
      <w:tr w:rsidR="000D2B9D" w:rsidRPr="007F745A" w:rsidTr="00464DD1">
        <w:tc>
          <w:tcPr>
            <w:tcW w:w="534" w:type="dxa"/>
          </w:tcPr>
          <w:p w:rsidR="000D2B9D" w:rsidRPr="007F745A" w:rsidRDefault="000D2B9D" w:rsidP="000D2B9D">
            <w:pPr>
              <w:contextualSpacing/>
              <w:jc w:val="center"/>
              <w:rPr>
                <w:rFonts w:ascii="Times New Roman" w:hAnsi="Times New Roman"/>
                <w:b/>
                <w:sz w:val="24"/>
                <w:szCs w:val="24"/>
              </w:rPr>
            </w:pPr>
          </w:p>
        </w:tc>
        <w:tc>
          <w:tcPr>
            <w:tcW w:w="3294" w:type="dxa"/>
          </w:tcPr>
          <w:p w:rsidR="000D2B9D" w:rsidRPr="007F745A" w:rsidRDefault="000D2B9D" w:rsidP="000D2B9D">
            <w:pPr>
              <w:contextualSpacing/>
              <w:jc w:val="center"/>
              <w:rPr>
                <w:rFonts w:ascii="Times New Roman" w:hAnsi="Times New Roman"/>
                <w:b/>
                <w:sz w:val="24"/>
                <w:szCs w:val="24"/>
              </w:rPr>
            </w:pPr>
          </w:p>
        </w:tc>
        <w:tc>
          <w:tcPr>
            <w:tcW w:w="1914" w:type="dxa"/>
          </w:tcPr>
          <w:p w:rsidR="000D2B9D" w:rsidRPr="007F745A" w:rsidRDefault="000D2B9D" w:rsidP="000D2B9D">
            <w:pPr>
              <w:contextualSpacing/>
              <w:jc w:val="center"/>
              <w:rPr>
                <w:rFonts w:ascii="Times New Roman" w:hAnsi="Times New Roman"/>
                <w:b/>
                <w:sz w:val="24"/>
                <w:szCs w:val="24"/>
              </w:rPr>
            </w:pPr>
          </w:p>
        </w:tc>
        <w:tc>
          <w:tcPr>
            <w:tcW w:w="1914" w:type="dxa"/>
          </w:tcPr>
          <w:p w:rsidR="000D2B9D" w:rsidRPr="007F745A" w:rsidRDefault="000D2B9D" w:rsidP="000D2B9D">
            <w:pPr>
              <w:contextualSpacing/>
              <w:jc w:val="center"/>
              <w:rPr>
                <w:rFonts w:ascii="Times New Roman" w:hAnsi="Times New Roman"/>
                <w:b/>
                <w:sz w:val="24"/>
                <w:szCs w:val="24"/>
              </w:rPr>
            </w:pPr>
          </w:p>
        </w:tc>
        <w:tc>
          <w:tcPr>
            <w:tcW w:w="1915" w:type="dxa"/>
          </w:tcPr>
          <w:p w:rsidR="000D2B9D" w:rsidRPr="007F745A" w:rsidRDefault="000D2B9D" w:rsidP="000D2B9D">
            <w:pPr>
              <w:contextualSpacing/>
              <w:jc w:val="center"/>
              <w:rPr>
                <w:rFonts w:ascii="Times New Roman" w:hAnsi="Times New Roman"/>
                <w:b/>
                <w:sz w:val="24"/>
                <w:szCs w:val="24"/>
              </w:rPr>
            </w:pPr>
          </w:p>
        </w:tc>
      </w:tr>
      <w:tr w:rsidR="000D2B9D" w:rsidRPr="007F745A" w:rsidTr="00464DD1">
        <w:tc>
          <w:tcPr>
            <w:tcW w:w="534" w:type="dxa"/>
          </w:tcPr>
          <w:p w:rsidR="000D2B9D" w:rsidRPr="007F745A" w:rsidRDefault="000D2B9D" w:rsidP="000D2B9D">
            <w:pPr>
              <w:contextualSpacing/>
              <w:jc w:val="center"/>
              <w:rPr>
                <w:rFonts w:ascii="Times New Roman" w:hAnsi="Times New Roman"/>
                <w:b/>
                <w:sz w:val="24"/>
                <w:szCs w:val="24"/>
              </w:rPr>
            </w:pPr>
          </w:p>
        </w:tc>
        <w:tc>
          <w:tcPr>
            <w:tcW w:w="3294" w:type="dxa"/>
          </w:tcPr>
          <w:p w:rsidR="000D2B9D" w:rsidRPr="007F745A" w:rsidRDefault="000D2B9D" w:rsidP="000D2B9D">
            <w:pPr>
              <w:contextualSpacing/>
              <w:jc w:val="center"/>
              <w:rPr>
                <w:rFonts w:ascii="Times New Roman" w:hAnsi="Times New Roman"/>
                <w:b/>
                <w:sz w:val="24"/>
                <w:szCs w:val="24"/>
              </w:rPr>
            </w:pPr>
          </w:p>
        </w:tc>
        <w:tc>
          <w:tcPr>
            <w:tcW w:w="1914" w:type="dxa"/>
          </w:tcPr>
          <w:p w:rsidR="000D2B9D" w:rsidRPr="007F745A" w:rsidRDefault="000D2B9D" w:rsidP="000D2B9D">
            <w:pPr>
              <w:contextualSpacing/>
              <w:jc w:val="center"/>
              <w:rPr>
                <w:rFonts w:ascii="Times New Roman" w:hAnsi="Times New Roman"/>
                <w:b/>
                <w:sz w:val="24"/>
                <w:szCs w:val="24"/>
              </w:rPr>
            </w:pPr>
          </w:p>
        </w:tc>
        <w:tc>
          <w:tcPr>
            <w:tcW w:w="1914" w:type="dxa"/>
          </w:tcPr>
          <w:p w:rsidR="000D2B9D" w:rsidRPr="007F745A" w:rsidRDefault="000D2B9D" w:rsidP="000D2B9D">
            <w:pPr>
              <w:contextualSpacing/>
              <w:jc w:val="center"/>
              <w:rPr>
                <w:rFonts w:ascii="Times New Roman" w:hAnsi="Times New Roman"/>
                <w:b/>
                <w:sz w:val="24"/>
                <w:szCs w:val="24"/>
              </w:rPr>
            </w:pPr>
          </w:p>
        </w:tc>
        <w:tc>
          <w:tcPr>
            <w:tcW w:w="1915" w:type="dxa"/>
          </w:tcPr>
          <w:p w:rsidR="000D2B9D" w:rsidRPr="007F745A" w:rsidRDefault="000D2B9D" w:rsidP="000D2B9D">
            <w:pPr>
              <w:contextualSpacing/>
              <w:jc w:val="center"/>
              <w:rPr>
                <w:rFonts w:ascii="Times New Roman" w:hAnsi="Times New Roman"/>
                <w:b/>
                <w:sz w:val="24"/>
                <w:szCs w:val="24"/>
              </w:rPr>
            </w:pPr>
          </w:p>
        </w:tc>
      </w:tr>
      <w:tr w:rsidR="000D2B9D" w:rsidRPr="007F745A" w:rsidTr="00464DD1">
        <w:tc>
          <w:tcPr>
            <w:tcW w:w="534" w:type="dxa"/>
          </w:tcPr>
          <w:p w:rsidR="000D2B9D" w:rsidRPr="007F745A" w:rsidRDefault="000D2B9D" w:rsidP="000D2B9D">
            <w:pPr>
              <w:contextualSpacing/>
              <w:jc w:val="center"/>
              <w:rPr>
                <w:rFonts w:ascii="Times New Roman" w:hAnsi="Times New Roman"/>
                <w:b/>
                <w:sz w:val="24"/>
                <w:szCs w:val="24"/>
              </w:rPr>
            </w:pPr>
          </w:p>
        </w:tc>
        <w:tc>
          <w:tcPr>
            <w:tcW w:w="3294" w:type="dxa"/>
          </w:tcPr>
          <w:p w:rsidR="000D2B9D" w:rsidRPr="007F745A" w:rsidRDefault="000D2B9D" w:rsidP="000D2B9D">
            <w:pPr>
              <w:contextualSpacing/>
              <w:jc w:val="center"/>
              <w:rPr>
                <w:rFonts w:ascii="Times New Roman" w:hAnsi="Times New Roman"/>
                <w:b/>
                <w:sz w:val="24"/>
                <w:szCs w:val="24"/>
              </w:rPr>
            </w:pPr>
          </w:p>
        </w:tc>
        <w:tc>
          <w:tcPr>
            <w:tcW w:w="1914" w:type="dxa"/>
          </w:tcPr>
          <w:p w:rsidR="000D2B9D" w:rsidRPr="007F745A" w:rsidRDefault="000D2B9D" w:rsidP="000D2B9D">
            <w:pPr>
              <w:contextualSpacing/>
              <w:jc w:val="center"/>
              <w:rPr>
                <w:rFonts w:ascii="Times New Roman" w:hAnsi="Times New Roman"/>
                <w:b/>
                <w:sz w:val="24"/>
                <w:szCs w:val="24"/>
              </w:rPr>
            </w:pPr>
          </w:p>
        </w:tc>
        <w:tc>
          <w:tcPr>
            <w:tcW w:w="1914" w:type="dxa"/>
          </w:tcPr>
          <w:p w:rsidR="000D2B9D" w:rsidRPr="007F745A" w:rsidRDefault="000D2B9D" w:rsidP="000D2B9D">
            <w:pPr>
              <w:contextualSpacing/>
              <w:jc w:val="center"/>
              <w:rPr>
                <w:rFonts w:ascii="Times New Roman" w:hAnsi="Times New Roman"/>
                <w:b/>
                <w:sz w:val="24"/>
                <w:szCs w:val="24"/>
              </w:rPr>
            </w:pPr>
          </w:p>
        </w:tc>
        <w:tc>
          <w:tcPr>
            <w:tcW w:w="1915" w:type="dxa"/>
          </w:tcPr>
          <w:p w:rsidR="000D2B9D" w:rsidRPr="007F745A" w:rsidRDefault="000D2B9D" w:rsidP="000D2B9D">
            <w:pPr>
              <w:contextualSpacing/>
              <w:jc w:val="center"/>
              <w:rPr>
                <w:rFonts w:ascii="Times New Roman" w:hAnsi="Times New Roman"/>
                <w:b/>
                <w:sz w:val="24"/>
                <w:szCs w:val="24"/>
              </w:rPr>
            </w:pPr>
          </w:p>
        </w:tc>
      </w:tr>
    </w:tbl>
    <w:p w:rsidR="000D2B9D" w:rsidRPr="007F745A" w:rsidRDefault="000D2B9D" w:rsidP="00425B62">
      <w:pPr>
        <w:contextualSpacing/>
        <w:rPr>
          <w:rFonts w:ascii="Times New Roman" w:hAnsi="Times New Roman"/>
          <w:b/>
          <w:sz w:val="24"/>
          <w:szCs w:val="24"/>
        </w:rPr>
      </w:pPr>
    </w:p>
    <w:p w:rsidR="00425B62" w:rsidRDefault="00425B62" w:rsidP="000D2B9D">
      <w:pPr>
        <w:contextualSpacing/>
        <w:jc w:val="both"/>
        <w:rPr>
          <w:rFonts w:ascii="Times New Roman" w:hAnsi="Times New Roman"/>
          <w:sz w:val="24"/>
          <w:szCs w:val="24"/>
        </w:rPr>
      </w:pPr>
      <w:r>
        <w:rPr>
          <w:rFonts w:ascii="Times New Roman" w:hAnsi="Times New Roman"/>
          <w:sz w:val="24"/>
          <w:szCs w:val="24"/>
        </w:rPr>
        <w:t>Головний</w:t>
      </w:r>
      <w:r w:rsidR="000D2B9D" w:rsidRPr="007F745A">
        <w:rPr>
          <w:rFonts w:ascii="Times New Roman" w:hAnsi="Times New Roman"/>
          <w:sz w:val="24"/>
          <w:szCs w:val="24"/>
        </w:rPr>
        <w:t xml:space="preserve"> інженер</w:t>
      </w:r>
      <w:r w:rsidR="000D2B9D" w:rsidRPr="007F745A">
        <w:rPr>
          <w:rFonts w:ascii="Times New Roman" w:hAnsi="Times New Roman"/>
          <w:sz w:val="24"/>
          <w:szCs w:val="24"/>
        </w:rPr>
        <w:tab/>
      </w:r>
      <w:r w:rsidR="000D2B9D" w:rsidRPr="007F745A">
        <w:rPr>
          <w:rFonts w:ascii="Times New Roman" w:hAnsi="Times New Roman"/>
          <w:sz w:val="24"/>
          <w:szCs w:val="24"/>
        </w:rPr>
        <w:tab/>
      </w:r>
      <w:r w:rsidR="000D2B9D" w:rsidRPr="007F745A">
        <w:rPr>
          <w:rFonts w:ascii="Times New Roman" w:hAnsi="Times New Roman"/>
          <w:sz w:val="24"/>
          <w:szCs w:val="24"/>
        </w:rPr>
        <w:tab/>
      </w:r>
      <w:r w:rsidR="000D2B9D" w:rsidRPr="007F745A">
        <w:rPr>
          <w:rFonts w:ascii="Times New Roman" w:hAnsi="Times New Roman"/>
          <w:sz w:val="24"/>
          <w:szCs w:val="24"/>
        </w:rPr>
        <w:tab/>
      </w:r>
      <w:r w:rsidR="000D2B9D" w:rsidRPr="007F745A">
        <w:rPr>
          <w:rFonts w:ascii="Times New Roman" w:hAnsi="Times New Roman"/>
          <w:sz w:val="24"/>
          <w:szCs w:val="24"/>
        </w:rPr>
        <w:tab/>
      </w:r>
      <w:r>
        <w:rPr>
          <w:rFonts w:ascii="Times New Roman" w:hAnsi="Times New Roman"/>
          <w:sz w:val="24"/>
          <w:szCs w:val="24"/>
        </w:rPr>
        <w:tab/>
        <w:t xml:space="preserve">Виконавець: </w:t>
      </w:r>
    </w:p>
    <w:p w:rsidR="000D2B9D" w:rsidRPr="007F745A" w:rsidRDefault="000D2B9D" w:rsidP="000D2B9D">
      <w:pPr>
        <w:contextualSpacing/>
        <w:jc w:val="both"/>
        <w:rPr>
          <w:rFonts w:ascii="Times New Roman" w:eastAsia="Times New Roman" w:hAnsi="Times New Roman"/>
          <w:iCs/>
          <w:sz w:val="24"/>
          <w:szCs w:val="24"/>
          <w:lang w:val="ru-RU" w:eastAsia="ru-RU"/>
        </w:rPr>
      </w:pPr>
      <w:r w:rsidRPr="007F745A">
        <w:rPr>
          <w:rFonts w:ascii="Times New Roman" w:hAnsi="Times New Roman"/>
          <w:sz w:val="24"/>
          <w:szCs w:val="24"/>
        </w:rPr>
        <w:t xml:space="preserve">__________ В.С. Пахаренко </w:t>
      </w:r>
      <w:r w:rsidR="00425B62">
        <w:rPr>
          <w:rFonts w:ascii="Times New Roman" w:hAnsi="Times New Roman"/>
          <w:sz w:val="24"/>
          <w:szCs w:val="24"/>
        </w:rPr>
        <w:tab/>
      </w:r>
      <w:r w:rsidR="00425B62">
        <w:rPr>
          <w:rFonts w:ascii="Times New Roman" w:hAnsi="Times New Roman"/>
          <w:sz w:val="24"/>
          <w:szCs w:val="24"/>
        </w:rPr>
        <w:tab/>
      </w:r>
      <w:r w:rsidR="00425B62">
        <w:rPr>
          <w:rFonts w:ascii="Times New Roman" w:hAnsi="Times New Roman"/>
          <w:sz w:val="24"/>
          <w:szCs w:val="24"/>
        </w:rPr>
        <w:tab/>
      </w:r>
      <w:r w:rsidR="00425B62">
        <w:rPr>
          <w:rFonts w:ascii="Times New Roman" w:hAnsi="Times New Roman"/>
          <w:sz w:val="24"/>
          <w:szCs w:val="24"/>
        </w:rPr>
        <w:tab/>
      </w:r>
      <w:r w:rsidRPr="007F745A">
        <w:rPr>
          <w:rFonts w:ascii="Times New Roman" w:hAnsi="Times New Roman"/>
          <w:sz w:val="24"/>
          <w:szCs w:val="24"/>
        </w:rPr>
        <w:t>________________________</w:t>
      </w:r>
    </w:p>
    <w:p w:rsidR="000D2B9D" w:rsidRPr="007F745A" w:rsidRDefault="000D2B9D" w:rsidP="000D2B9D">
      <w:pPr>
        <w:spacing w:after="0" w:line="240" w:lineRule="auto"/>
        <w:ind w:left="-567"/>
        <w:rPr>
          <w:rFonts w:ascii="Times New Roman" w:eastAsia="Times New Roman" w:hAnsi="Times New Roman"/>
          <w:iCs/>
          <w:sz w:val="24"/>
          <w:szCs w:val="24"/>
          <w:lang w:val="ru-RU" w:eastAsia="ru-RU"/>
        </w:rPr>
      </w:pPr>
    </w:p>
    <w:p w:rsidR="000D2B9D" w:rsidRPr="007F745A" w:rsidRDefault="000D2B9D" w:rsidP="000D2B9D">
      <w:pPr>
        <w:spacing w:after="0" w:line="240" w:lineRule="auto"/>
        <w:ind w:left="-567"/>
        <w:rPr>
          <w:rFonts w:ascii="Times New Roman" w:eastAsia="Times New Roman" w:hAnsi="Times New Roman"/>
          <w:iCs/>
          <w:sz w:val="24"/>
          <w:szCs w:val="24"/>
          <w:lang w:val="ru-RU" w:eastAsia="ru-RU"/>
        </w:rPr>
      </w:pPr>
    </w:p>
    <w:p w:rsidR="000D2B9D" w:rsidRPr="007F745A" w:rsidRDefault="000D2B9D" w:rsidP="00425B62">
      <w:pPr>
        <w:pBdr>
          <w:bottom w:val="single" w:sz="12" w:space="1" w:color="auto"/>
        </w:pBdr>
        <w:spacing w:after="0" w:line="240" w:lineRule="auto"/>
        <w:ind w:left="-142"/>
        <w:rPr>
          <w:rFonts w:ascii="Times New Roman" w:eastAsia="Times New Roman" w:hAnsi="Times New Roman"/>
          <w:sz w:val="24"/>
          <w:szCs w:val="24"/>
          <w:lang w:eastAsia="ru-RU"/>
        </w:rPr>
      </w:pPr>
    </w:p>
    <w:p w:rsidR="00425B62" w:rsidRPr="007F745A" w:rsidRDefault="00425B62" w:rsidP="00425B62">
      <w:pPr>
        <w:spacing w:after="0" w:line="240" w:lineRule="auto"/>
        <w:rPr>
          <w:rFonts w:ascii="Times New Roman" w:eastAsia="Times New Roman" w:hAnsi="Times New Roman"/>
          <w:sz w:val="24"/>
          <w:szCs w:val="24"/>
          <w:lang w:eastAsia="ru-RU"/>
        </w:rPr>
      </w:pPr>
    </w:p>
    <w:p w:rsidR="000D2B9D" w:rsidRPr="007F745A" w:rsidRDefault="000D2B9D" w:rsidP="000D2B9D">
      <w:pPr>
        <w:spacing w:after="0" w:line="240" w:lineRule="auto"/>
        <w:ind w:left="6372"/>
        <w:rPr>
          <w:rFonts w:ascii="Times New Roman" w:eastAsia="Times New Roman" w:hAnsi="Times New Roman"/>
          <w:sz w:val="24"/>
          <w:szCs w:val="24"/>
          <w:lang w:eastAsia="ru-RU"/>
        </w:rPr>
      </w:pPr>
      <w:r w:rsidRPr="007F745A">
        <w:rPr>
          <w:rFonts w:ascii="Times New Roman" w:eastAsia="Times New Roman" w:hAnsi="Times New Roman"/>
          <w:sz w:val="24"/>
          <w:szCs w:val="24"/>
          <w:lang w:eastAsia="ru-RU"/>
        </w:rPr>
        <w:t xml:space="preserve">Додаток № 3 </w:t>
      </w:r>
    </w:p>
    <w:p w:rsidR="000D2B9D" w:rsidRPr="007F745A" w:rsidRDefault="000D2B9D" w:rsidP="000D2B9D">
      <w:pPr>
        <w:spacing w:after="0" w:line="240" w:lineRule="auto"/>
        <w:ind w:left="6372"/>
        <w:rPr>
          <w:rFonts w:ascii="Times New Roman" w:eastAsia="Times New Roman" w:hAnsi="Times New Roman"/>
          <w:sz w:val="24"/>
          <w:szCs w:val="24"/>
          <w:lang w:eastAsia="ru-RU"/>
        </w:rPr>
      </w:pPr>
      <w:r w:rsidRPr="007F745A">
        <w:rPr>
          <w:rFonts w:ascii="Times New Roman" w:eastAsia="Times New Roman" w:hAnsi="Times New Roman"/>
          <w:sz w:val="24"/>
          <w:szCs w:val="24"/>
          <w:lang w:eastAsia="ru-RU"/>
        </w:rPr>
        <w:t xml:space="preserve">до проекту Договору </w:t>
      </w:r>
    </w:p>
    <w:p w:rsidR="000D2B9D" w:rsidRPr="007F745A" w:rsidRDefault="000D2B9D" w:rsidP="000D2B9D">
      <w:pPr>
        <w:spacing w:after="0" w:line="240" w:lineRule="auto"/>
        <w:ind w:left="-567"/>
        <w:rPr>
          <w:rFonts w:ascii="Times New Roman" w:eastAsia="Times New Roman" w:hAnsi="Times New Roman"/>
          <w:iCs/>
          <w:sz w:val="24"/>
          <w:szCs w:val="24"/>
          <w:lang w:val="ru-RU" w:eastAsia="ru-RU"/>
        </w:rPr>
      </w:pPr>
    </w:p>
    <w:p w:rsidR="000D2B9D" w:rsidRPr="007F745A" w:rsidRDefault="000D2B9D" w:rsidP="000D2B9D">
      <w:pPr>
        <w:spacing w:after="0" w:line="240" w:lineRule="auto"/>
        <w:ind w:left="-567"/>
        <w:rPr>
          <w:rFonts w:ascii="Times New Roman" w:eastAsia="Times New Roman" w:hAnsi="Times New Roman"/>
          <w:iCs/>
          <w:sz w:val="24"/>
          <w:szCs w:val="24"/>
          <w:lang w:val="ru-RU" w:eastAsia="ru-RU"/>
        </w:rPr>
      </w:pPr>
    </w:p>
    <w:tbl>
      <w:tblPr>
        <w:tblW w:w="9610" w:type="dxa"/>
        <w:jc w:val="center"/>
        <w:tblInd w:w="-20" w:type="dxa"/>
        <w:tblLayout w:type="fixed"/>
        <w:tblCellMar>
          <w:left w:w="28" w:type="dxa"/>
          <w:right w:w="28" w:type="dxa"/>
        </w:tblCellMar>
        <w:tblLook w:val="0000" w:firstRow="0" w:lastRow="0" w:firstColumn="0" w:lastColumn="0" w:noHBand="0" w:noVBand="0"/>
      </w:tblPr>
      <w:tblGrid>
        <w:gridCol w:w="9610"/>
      </w:tblGrid>
      <w:tr w:rsidR="000D2B9D" w:rsidRPr="007F745A" w:rsidTr="00464DD1">
        <w:trPr>
          <w:jc w:val="center"/>
        </w:trPr>
        <w:tc>
          <w:tcPr>
            <w:tcW w:w="9610" w:type="dxa"/>
            <w:tcBorders>
              <w:top w:val="nil"/>
              <w:left w:val="nil"/>
              <w:bottom w:val="nil"/>
              <w:right w:val="nil"/>
            </w:tcBorders>
          </w:tcPr>
          <w:p w:rsidR="000D2B9D" w:rsidRPr="00425B62" w:rsidRDefault="000D2B9D" w:rsidP="000D2B9D">
            <w:pPr>
              <w:keepLines/>
              <w:autoSpaceDE w:val="0"/>
              <w:autoSpaceDN w:val="0"/>
              <w:jc w:val="center"/>
              <w:rPr>
                <w:rFonts w:ascii="Times New Roman" w:hAnsi="Times New Roman"/>
                <w:sz w:val="24"/>
                <w:szCs w:val="24"/>
              </w:rPr>
            </w:pPr>
            <w:r w:rsidRPr="00425B62">
              <w:rPr>
                <w:rFonts w:ascii="Times New Roman" w:hAnsi="Times New Roman"/>
                <w:bCs/>
                <w:spacing w:val="-3"/>
                <w:sz w:val="24"/>
                <w:szCs w:val="24"/>
              </w:rPr>
              <w:t>Відомість обсягів робіт на 2015 рік</w:t>
            </w:r>
            <w:r w:rsidR="00425B62">
              <w:rPr>
                <w:rFonts w:ascii="Times New Roman" w:hAnsi="Times New Roman"/>
                <w:bCs/>
                <w:spacing w:val="-3"/>
                <w:sz w:val="24"/>
                <w:szCs w:val="24"/>
              </w:rPr>
              <w:t>.</w:t>
            </w:r>
          </w:p>
        </w:tc>
      </w:tr>
    </w:tbl>
    <w:p w:rsidR="000D2B9D" w:rsidRDefault="000D2B9D" w:rsidP="000D2B9D">
      <w:pPr>
        <w:pBdr>
          <w:bottom w:val="single" w:sz="12" w:space="1" w:color="auto"/>
        </w:pBdr>
        <w:autoSpaceDE w:val="0"/>
        <w:spacing w:after="0" w:line="240" w:lineRule="auto"/>
        <w:rPr>
          <w:rFonts w:ascii="Times New Roman" w:eastAsia="Times New Roman" w:hAnsi="Times New Roman"/>
          <w:b/>
          <w:bCs/>
          <w:sz w:val="24"/>
          <w:szCs w:val="24"/>
          <w:lang w:val="ru-RU" w:eastAsia="ru-RU"/>
        </w:rPr>
      </w:pPr>
    </w:p>
    <w:p w:rsidR="00425B62" w:rsidRPr="007F745A" w:rsidRDefault="00425B62" w:rsidP="000D2B9D">
      <w:pPr>
        <w:autoSpaceDE w:val="0"/>
        <w:spacing w:after="0" w:line="240" w:lineRule="auto"/>
        <w:rPr>
          <w:rFonts w:ascii="Times New Roman" w:eastAsia="Times New Roman" w:hAnsi="Times New Roman"/>
          <w:b/>
          <w:bCs/>
          <w:sz w:val="24"/>
          <w:szCs w:val="24"/>
          <w:lang w:val="ru-RU" w:eastAsia="ru-RU"/>
        </w:rPr>
      </w:pPr>
    </w:p>
    <w:p w:rsidR="00425B62" w:rsidRPr="007F745A" w:rsidRDefault="00425B62" w:rsidP="00425B62">
      <w:pPr>
        <w:spacing w:after="0" w:line="240" w:lineRule="auto"/>
        <w:ind w:left="6372"/>
        <w:rPr>
          <w:rFonts w:ascii="Times New Roman" w:eastAsia="Times New Roman" w:hAnsi="Times New Roman"/>
          <w:sz w:val="24"/>
          <w:szCs w:val="24"/>
          <w:lang w:eastAsia="ru-RU"/>
        </w:rPr>
      </w:pPr>
      <w:r w:rsidRPr="007F745A">
        <w:rPr>
          <w:rFonts w:ascii="Times New Roman" w:eastAsia="Times New Roman" w:hAnsi="Times New Roman"/>
          <w:sz w:val="24"/>
          <w:szCs w:val="24"/>
          <w:lang w:eastAsia="ru-RU"/>
        </w:rPr>
        <w:t xml:space="preserve">Додаток № </w:t>
      </w:r>
      <w:r>
        <w:rPr>
          <w:rFonts w:ascii="Times New Roman" w:eastAsia="Times New Roman" w:hAnsi="Times New Roman"/>
          <w:sz w:val="24"/>
          <w:szCs w:val="24"/>
          <w:lang w:eastAsia="ru-RU"/>
        </w:rPr>
        <w:t>4</w:t>
      </w:r>
      <w:r w:rsidRPr="007F745A">
        <w:rPr>
          <w:rFonts w:ascii="Times New Roman" w:eastAsia="Times New Roman" w:hAnsi="Times New Roman"/>
          <w:sz w:val="24"/>
          <w:szCs w:val="24"/>
          <w:lang w:eastAsia="ru-RU"/>
        </w:rPr>
        <w:t xml:space="preserve"> </w:t>
      </w:r>
    </w:p>
    <w:p w:rsidR="00425B62" w:rsidRDefault="00425B62" w:rsidP="00425B62">
      <w:pPr>
        <w:spacing w:after="0" w:line="240" w:lineRule="auto"/>
        <w:ind w:left="6372"/>
        <w:rPr>
          <w:rFonts w:ascii="Times New Roman" w:eastAsia="Times New Roman" w:hAnsi="Times New Roman"/>
          <w:sz w:val="24"/>
          <w:szCs w:val="24"/>
          <w:lang w:eastAsia="ru-RU"/>
        </w:rPr>
      </w:pPr>
      <w:r w:rsidRPr="007F745A">
        <w:rPr>
          <w:rFonts w:ascii="Times New Roman" w:eastAsia="Times New Roman" w:hAnsi="Times New Roman"/>
          <w:sz w:val="24"/>
          <w:szCs w:val="24"/>
          <w:lang w:eastAsia="ru-RU"/>
        </w:rPr>
        <w:t xml:space="preserve">до проекту Договору </w:t>
      </w:r>
    </w:p>
    <w:p w:rsidR="00425B62" w:rsidRDefault="00425B62" w:rsidP="00425B62">
      <w:pPr>
        <w:spacing w:after="0" w:line="240" w:lineRule="auto"/>
        <w:ind w:left="6372"/>
        <w:rPr>
          <w:rFonts w:ascii="Times New Roman" w:eastAsia="Times New Roman" w:hAnsi="Times New Roman"/>
          <w:sz w:val="24"/>
          <w:szCs w:val="24"/>
          <w:lang w:eastAsia="ru-RU"/>
        </w:rPr>
      </w:pPr>
    </w:p>
    <w:p w:rsidR="00425B62" w:rsidRPr="007F745A" w:rsidRDefault="00425B62" w:rsidP="00425B62">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Ліцензія (копія)</w:t>
      </w:r>
    </w:p>
    <w:p w:rsidR="000D2B9D" w:rsidRPr="007F745A" w:rsidRDefault="000D2B9D" w:rsidP="00B00070">
      <w:pPr>
        <w:autoSpaceDE w:val="0"/>
        <w:spacing w:after="0" w:line="240" w:lineRule="auto"/>
        <w:jc w:val="both"/>
        <w:rPr>
          <w:rFonts w:ascii="Times New Roman" w:eastAsia="Arial Black" w:hAnsi="Times New Roman"/>
          <w:i/>
          <w:iCs/>
          <w:sz w:val="24"/>
          <w:szCs w:val="24"/>
          <w:lang w:val="ru-RU" w:eastAsia="ru-RU"/>
        </w:rPr>
      </w:pPr>
    </w:p>
    <w:p w:rsidR="000D2B9D" w:rsidRPr="007F745A" w:rsidRDefault="000D2B9D" w:rsidP="00B00070">
      <w:pPr>
        <w:autoSpaceDE w:val="0"/>
        <w:spacing w:after="0" w:line="240" w:lineRule="auto"/>
        <w:jc w:val="both"/>
        <w:rPr>
          <w:rFonts w:ascii="Times New Roman" w:eastAsia="Arial Black" w:hAnsi="Times New Roman"/>
          <w:i/>
          <w:iCs/>
          <w:sz w:val="24"/>
          <w:szCs w:val="24"/>
          <w:lang w:val="ru-RU" w:eastAsia="ru-RU"/>
        </w:rPr>
      </w:pPr>
    </w:p>
    <w:sectPr w:rsidR="000D2B9D" w:rsidRPr="007F745A" w:rsidSect="00587E8C">
      <w:footerReference w:type="default" r:id="rId16"/>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4D1D" w:rsidRDefault="00E44D1D" w:rsidP="00D31F23">
      <w:pPr>
        <w:spacing w:after="0" w:line="240" w:lineRule="auto"/>
      </w:pPr>
      <w:r>
        <w:separator/>
      </w:r>
    </w:p>
  </w:endnote>
  <w:endnote w:type="continuationSeparator" w:id="0">
    <w:p w:rsidR="00E44D1D" w:rsidRDefault="00E44D1D" w:rsidP="00D31F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urier New CYR">
    <w:panose1 w:val="02070309020205020404"/>
    <w:charset w:val="CC"/>
    <w:family w:val="modern"/>
    <w:pitch w:val="fixed"/>
    <w:sig w:usb0="E0002AFF" w:usb1="C0007843"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7840034"/>
      <w:docPartObj>
        <w:docPartGallery w:val="Page Numbers (Bottom of Page)"/>
        <w:docPartUnique/>
      </w:docPartObj>
    </w:sdtPr>
    <w:sdtEndPr/>
    <w:sdtContent>
      <w:p w:rsidR="00CC231D" w:rsidRDefault="00CC231D">
        <w:pPr>
          <w:pStyle w:val="aa"/>
          <w:jc w:val="center"/>
        </w:pPr>
        <w:r>
          <w:fldChar w:fldCharType="begin"/>
        </w:r>
        <w:r>
          <w:instrText>PAGE   \* MERGEFORMAT</w:instrText>
        </w:r>
        <w:r>
          <w:fldChar w:fldCharType="separate"/>
        </w:r>
        <w:r w:rsidR="0088559B" w:rsidRPr="0088559B">
          <w:rPr>
            <w:noProof/>
            <w:lang w:val="ru-RU"/>
          </w:rPr>
          <w:t>80</w:t>
        </w:r>
        <w:r>
          <w:fldChar w:fldCharType="end"/>
        </w:r>
      </w:p>
    </w:sdtContent>
  </w:sdt>
  <w:p w:rsidR="00CC231D" w:rsidRDefault="00CC231D">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4D1D" w:rsidRDefault="00E44D1D" w:rsidP="00D31F23">
      <w:pPr>
        <w:spacing w:after="0" w:line="240" w:lineRule="auto"/>
      </w:pPr>
      <w:r>
        <w:separator/>
      </w:r>
    </w:p>
  </w:footnote>
  <w:footnote w:type="continuationSeparator" w:id="0">
    <w:p w:rsidR="00E44D1D" w:rsidRDefault="00E44D1D" w:rsidP="00D31F2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997253"/>
    <w:multiLevelType w:val="hybridMultilevel"/>
    <w:tmpl w:val="741A8FB4"/>
    <w:lvl w:ilvl="0" w:tplc="6826F976">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D01282F"/>
    <w:multiLevelType w:val="hybridMultilevel"/>
    <w:tmpl w:val="17E8A384"/>
    <w:lvl w:ilvl="0" w:tplc="8B5E0578">
      <w:start w:val="1"/>
      <w:numFmt w:val="decimal"/>
      <w:lvlText w:val="%1."/>
      <w:lvlJc w:val="left"/>
      <w:pPr>
        <w:ind w:left="606" w:hanging="360"/>
      </w:pPr>
    </w:lvl>
    <w:lvl w:ilvl="1" w:tplc="04190019">
      <w:start w:val="1"/>
      <w:numFmt w:val="lowerLetter"/>
      <w:lvlText w:val="%2."/>
      <w:lvlJc w:val="left"/>
      <w:pPr>
        <w:ind w:left="1326" w:hanging="360"/>
      </w:pPr>
    </w:lvl>
    <w:lvl w:ilvl="2" w:tplc="0419001B">
      <w:start w:val="1"/>
      <w:numFmt w:val="lowerRoman"/>
      <w:lvlText w:val="%3."/>
      <w:lvlJc w:val="right"/>
      <w:pPr>
        <w:ind w:left="2046" w:hanging="180"/>
      </w:pPr>
    </w:lvl>
    <w:lvl w:ilvl="3" w:tplc="0419000F">
      <w:start w:val="1"/>
      <w:numFmt w:val="decimal"/>
      <w:lvlText w:val="%4."/>
      <w:lvlJc w:val="left"/>
      <w:pPr>
        <w:ind w:left="2766" w:hanging="360"/>
      </w:pPr>
    </w:lvl>
    <w:lvl w:ilvl="4" w:tplc="04190019">
      <w:start w:val="1"/>
      <w:numFmt w:val="lowerLetter"/>
      <w:lvlText w:val="%5."/>
      <w:lvlJc w:val="left"/>
      <w:pPr>
        <w:ind w:left="3486" w:hanging="360"/>
      </w:pPr>
    </w:lvl>
    <w:lvl w:ilvl="5" w:tplc="0419001B">
      <w:start w:val="1"/>
      <w:numFmt w:val="lowerRoman"/>
      <w:lvlText w:val="%6."/>
      <w:lvlJc w:val="right"/>
      <w:pPr>
        <w:ind w:left="4206" w:hanging="180"/>
      </w:pPr>
    </w:lvl>
    <w:lvl w:ilvl="6" w:tplc="0419000F">
      <w:start w:val="1"/>
      <w:numFmt w:val="decimal"/>
      <w:lvlText w:val="%7."/>
      <w:lvlJc w:val="left"/>
      <w:pPr>
        <w:ind w:left="4926" w:hanging="360"/>
      </w:pPr>
    </w:lvl>
    <w:lvl w:ilvl="7" w:tplc="04190019">
      <w:start w:val="1"/>
      <w:numFmt w:val="lowerLetter"/>
      <w:lvlText w:val="%8."/>
      <w:lvlJc w:val="left"/>
      <w:pPr>
        <w:ind w:left="5646" w:hanging="360"/>
      </w:pPr>
    </w:lvl>
    <w:lvl w:ilvl="8" w:tplc="0419001B">
      <w:start w:val="1"/>
      <w:numFmt w:val="lowerRoman"/>
      <w:lvlText w:val="%9."/>
      <w:lvlJc w:val="right"/>
      <w:pPr>
        <w:ind w:left="6366" w:hanging="180"/>
      </w:pPr>
    </w:lvl>
  </w:abstractNum>
  <w:abstractNum w:abstractNumId="2">
    <w:nsid w:val="3F79356A"/>
    <w:multiLevelType w:val="hybridMultilevel"/>
    <w:tmpl w:val="5AF4D2C4"/>
    <w:lvl w:ilvl="0" w:tplc="D862B230">
      <w:start w:val="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49C137AE"/>
    <w:multiLevelType w:val="hybridMultilevel"/>
    <w:tmpl w:val="DD4AE252"/>
    <w:lvl w:ilvl="0" w:tplc="43603E50">
      <w:start w:val="12"/>
      <w:numFmt w:val="bullet"/>
      <w:lvlText w:val="-"/>
      <w:lvlJc w:val="left"/>
      <w:pPr>
        <w:ind w:left="92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nsid w:val="557958D0"/>
    <w:multiLevelType w:val="hybridMultilevel"/>
    <w:tmpl w:val="670A8524"/>
    <w:lvl w:ilvl="0" w:tplc="99C45886">
      <w:start w:val="10"/>
      <w:numFmt w:val="bullet"/>
      <w:lvlText w:val="-"/>
      <w:lvlJc w:val="left"/>
      <w:pPr>
        <w:ind w:left="810" w:hanging="360"/>
      </w:pPr>
      <w:rPr>
        <w:rFonts w:ascii="Times New Roman" w:eastAsia="Times New Roman" w:hAnsi="Times New Roman" w:cs="Times New Roman" w:hint="default"/>
      </w:rPr>
    </w:lvl>
    <w:lvl w:ilvl="1" w:tplc="04190003">
      <w:start w:val="1"/>
      <w:numFmt w:val="bullet"/>
      <w:lvlText w:val="o"/>
      <w:lvlJc w:val="left"/>
      <w:pPr>
        <w:ind w:left="1530" w:hanging="360"/>
      </w:pPr>
      <w:rPr>
        <w:rFonts w:ascii="Courier New" w:hAnsi="Courier New" w:cs="Courier New" w:hint="default"/>
      </w:rPr>
    </w:lvl>
    <w:lvl w:ilvl="2" w:tplc="04190005">
      <w:start w:val="1"/>
      <w:numFmt w:val="bullet"/>
      <w:lvlText w:val=""/>
      <w:lvlJc w:val="left"/>
      <w:pPr>
        <w:ind w:left="2250" w:hanging="360"/>
      </w:pPr>
      <w:rPr>
        <w:rFonts w:ascii="Wingdings" w:hAnsi="Wingdings" w:hint="default"/>
      </w:rPr>
    </w:lvl>
    <w:lvl w:ilvl="3" w:tplc="04190001">
      <w:start w:val="1"/>
      <w:numFmt w:val="bullet"/>
      <w:lvlText w:val=""/>
      <w:lvlJc w:val="left"/>
      <w:pPr>
        <w:ind w:left="2970" w:hanging="360"/>
      </w:pPr>
      <w:rPr>
        <w:rFonts w:ascii="Symbol" w:hAnsi="Symbol" w:hint="default"/>
      </w:rPr>
    </w:lvl>
    <w:lvl w:ilvl="4" w:tplc="04190003">
      <w:start w:val="1"/>
      <w:numFmt w:val="bullet"/>
      <w:lvlText w:val="o"/>
      <w:lvlJc w:val="left"/>
      <w:pPr>
        <w:ind w:left="3690" w:hanging="360"/>
      </w:pPr>
      <w:rPr>
        <w:rFonts w:ascii="Courier New" w:hAnsi="Courier New" w:cs="Courier New" w:hint="default"/>
      </w:rPr>
    </w:lvl>
    <w:lvl w:ilvl="5" w:tplc="04190005">
      <w:start w:val="1"/>
      <w:numFmt w:val="bullet"/>
      <w:lvlText w:val=""/>
      <w:lvlJc w:val="left"/>
      <w:pPr>
        <w:ind w:left="4410" w:hanging="360"/>
      </w:pPr>
      <w:rPr>
        <w:rFonts w:ascii="Wingdings" w:hAnsi="Wingdings" w:hint="default"/>
      </w:rPr>
    </w:lvl>
    <w:lvl w:ilvl="6" w:tplc="04190001">
      <w:start w:val="1"/>
      <w:numFmt w:val="bullet"/>
      <w:lvlText w:val=""/>
      <w:lvlJc w:val="left"/>
      <w:pPr>
        <w:ind w:left="5130" w:hanging="360"/>
      </w:pPr>
      <w:rPr>
        <w:rFonts w:ascii="Symbol" w:hAnsi="Symbol" w:hint="default"/>
      </w:rPr>
    </w:lvl>
    <w:lvl w:ilvl="7" w:tplc="04190003">
      <w:start w:val="1"/>
      <w:numFmt w:val="bullet"/>
      <w:lvlText w:val="o"/>
      <w:lvlJc w:val="left"/>
      <w:pPr>
        <w:ind w:left="5850" w:hanging="360"/>
      </w:pPr>
      <w:rPr>
        <w:rFonts w:ascii="Courier New" w:hAnsi="Courier New" w:cs="Courier New" w:hint="default"/>
      </w:rPr>
    </w:lvl>
    <w:lvl w:ilvl="8" w:tplc="04190005">
      <w:start w:val="1"/>
      <w:numFmt w:val="bullet"/>
      <w:lvlText w:val=""/>
      <w:lvlJc w:val="left"/>
      <w:pPr>
        <w:ind w:left="6570" w:hanging="360"/>
      </w:pPr>
      <w:rPr>
        <w:rFonts w:ascii="Wingdings" w:hAnsi="Wingdings" w:hint="default"/>
      </w:rPr>
    </w:lvl>
  </w:abstractNum>
  <w:abstractNum w:abstractNumId="5">
    <w:nsid w:val="5D856F8E"/>
    <w:multiLevelType w:val="hybridMultilevel"/>
    <w:tmpl w:val="69660CD8"/>
    <w:lvl w:ilvl="0" w:tplc="09A67B4A">
      <w:start w:val="29"/>
      <w:numFmt w:val="bullet"/>
      <w:lvlText w:val="-"/>
      <w:lvlJc w:val="left"/>
      <w:pPr>
        <w:ind w:left="770" w:hanging="360"/>
      </w:pPr>
      <w:rPr>
        <w:rFonts w:ascii="Times New Roman" w:eastAsia="Times New Roman" w:hAnsi="Times New Roman" w:cs="Times New Roman" w:hint="default"/>
      </w:rPr>
    </w:lvl>
    <w:lvl w:ilvl="1" w:tplc="04190003">
      <w:start w:val="1"/>
      <w:numFmt w:val="bullet"/>
      <w:lvlText w:val="o"/>
      <w:lvlJc w:val="left"/>
      <w:pPr>
        <w:ind w:left="1490" w:hanging="360"/>
      </w:pPr>
      <w:rPr>
        <w:rFonts w:ascii="Courier New" w:hAnsi="Courier New" w:cs="Courier New" w:hint="default"/>
      </w:rPr>
    </w:lvl>
    <w:lvl w:ilvl="2" w:tplc="04190005">
      <w:start w:val="1"/>
      <w:numFmt w:val="bullet"/>
      <w:lvlText w:val=""/>
      <w:lvlJc w:val="left"/>
      <w:pPr>
        <w:ind w:left="2210" w:hanging="360"/>
      </w:pPr>
      <w:rPr>
        <w:rFonts w:ascii="Wingdings" w:hAnsi="Wingdings" w:hint="default"/>
      </w:rPr>
    </w:lvl>
    <w:lvl w:ilvl="3" w:tplc="04190001">
      <w:start w:val="1"/>
      <w:numFmt w:val="bullet"/>
      <w:lvlText w:val=""/>
      <w:lvlJc w:val="left"/>
      <w:pPr>
        <w:ind w:left="2930" w:hanging="360"/>
      </w:pPr>
      <w:rPr>
        <w:rFonts w:ascii="Symbol" w:hAnsi="Symbol" w:hint="default"/>
      </w:rPr>
    </w:lvl>
    <w:lvl w:ilvl="4" w:tplc="04190003">
      <w:start w:val="1"/>
      <w:numFmt w:val="bullet"/>
      <w:lvlText w:val="o"/>
      <w:lvlJc w:val="left"/>
      <w:pPr>
        <w:ind w:left="3650" w:hanging="360"/>
      </w:pPr>
      <w:rPr>
        <w:rFonts w:ascii="Courier New" w:hAnsi="Courier New" w:cs="Courier New" w:hint="default"/>
      </w:rPr>
    </w:lvl>
    <w:lvl w:ilvl="5" w:tplc="04190005">
      <w:start w:val="1"/>
      <w:numFmt w:val="bullet"/>
      <w:lvlText w:val=""/>
      <w:lvlJc w:val="left"/>
      <w:pPr>
        <w:ind w:left="4370" w:hanging="360"/>
      </w:pPr>
      <w:rPr>
        <w:rFonts w:ascii="Wingdings" w:hAnsi="Wingdings" w:hint="default"/>
      </w:rPr>
    </w:lvl>
    <w:lvl w:ilvl="6" w:tplc="04190001">
      <w:start w:val="1"/>
      <w:numFmt w:val="bullet"/>
      <w:lvlText w:val=""/>
      <w:lvlJc w:val="left"/>
      <w:pPr>
        <w:ind w:left="5090" w:hanging="360"/>
      </w:pPr>
      <w:rPr>
        <w:rFonts w:ascii="Symbol" w:hAnsi="Symbol" w:hint="default"/>
      </w:rPr>
    </w:lvl>
    <w:lvl w:ilvl="7" w:tplc="04190003">
      <w:start w:val="1"/>
      <w:numFmt w:val="bullet"/>
      <w:lvlText w:val="o"/>
      <w:lvlJc w:val="left"/>
      <w:pPr>
        <w:ind w:left="5810" w:hanging="360"/>
      </w:pPr>
      <w:rPr>
        <w:rFonts w:ascii="Courier New" w:hAnsi="Courier New" w:cs="Courier New" w:hint="default"/>
      </w:rPr>
    </w:lvl>
    <w:lvl w:ilvl="8" w:tplc="04190005">
      <w:start w:val="1"/>
      <w:numFmt w:val="bullet"/>
      <w:lvlText w:val=""/>
      <w:lvlJc w:val="left"/>
      <w:pPr>
        <w:ind w:left="6530" w:hanging="360"/>
      </w:pPr>
      <w:rPr>
        <w:rFonts w:ascii="Wingdings" w:hAnsi="Wingdings" w:hint="default"/>
      </w:rPr>
    </w:lvl>
  </w:abstractNum>
  <w:abstractNum w:abstractNumId="6">
    <w:nsid w:val="6D7D25E4"/>
    <w:multiLevelType w:val="multilevel"/>
    <w:tmpl w:val="CD64166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7">
    <w:nsid w:val="78941500"/>
    <w:multiLevelType w:val="hybridMultilevel"/>
    <w:tmpl w:val="C7B4DAB2"/>
    <w:lvl w:ilvl="0" w:tplc="9112E9E0">
      <w:start w:val="1"/>
      <w:numFmt w:val="decimal"/>
      <w:lvlText w:val="%1."/>
      <w:lvlJc w:val="left"/>
      <w:pPr>
        <w:ind w:left="770" w:hanging="360"/>
      </w:pPr>
    </w:lvl>
    <w:lvl w:ilvl="1" w:tplc="04190019">
      <w:start w:val="1"/>
      <w:numFmt w:val="lowerLetter"/>
      <w:lvlText w:val="%2."/>
      <w:lvlJc w:val="left"/>
      <w:pPr>
        <w:ind w:left="1490" w:hanging="360"/>
      </w:pPr>
    </w:lvl>
    <w:lvl w:ilvl="2" w:tplc="0419001B">
      <w:start w:val="1"/>
      <w:numFmt w:val="lowerRoman"/>
      <w:lvlText w:val="%3."/>
      <w:lvlJc w:val="right"/>
      <w:pPr>
        <w:ind w:left="2210" w:hanging="180"/>
      </w:pPr>
    </w:lvl>
    <w:lvl w:ilvl="3" w:tplc="0419000F">
      <w:start w:val="1"/>
      <w:numFmt w:val="decimal"/>
      <w:lvlText w:val="%4."/>
      <w:lvlJc w:val="left"/>
      <w:pPr>
        <w:ind w:left="2930" w:hanging="360"/>
      </w:pPr>
    </w:lvl>
    <w:lvl w:ilvl="4" w:tplc="04190019">
      <w:start w:val="1"/>
      <w:numFmt w:val="lowerLetter"/>
      <w:lvlText w:val="%5."/>
      <w:lvlJc w:val="left"/>
      <w:pPr>
        <w:ind w:left="3650" w:hanging="360"/>
      </w:pPr>
    </w:lvl>
    <w:lvl w:ilvl="5" w:tplc="0419001B">
      <w:start w:val="1"/>
      <w:numFmt w:val="lowerRoman"/>
      <w:lvlText w:val="%6."/>
      <w:lvlJc w:val="right"/>
      <w:pPr>
        <w:ind w:left="4370" w:hanging="180"/>
      </w:pPr>
    </w:lvl>
    <w:lvl w:ilvl="6" w:tplc="0419000F">
      <w:start w:val="1"/>
      <w:numFmt w:val="decimal"/>
      <w:lvlText w:val="%7."/>
      <w:lvlJc w:val="left"/>
      <w:pPr>
        <w:ind w:left="5090" w:hanging="360"/>
      </w:pPr>
    </w:lvl>
    <w:lvl w:ilvl="7" w:tplc="04190019">
      <w:start w:val="1"/>
      <w:numFmt w:val="lowerLetter"/>
      <w:lvlText w:val="%8."/>
      <w:lvlJc w:val="left"/>
      <w:pPr>
        <w:ind w:left="5810" w:hanging="360"/>
      </w:pPr>
    </w:lvl>
    <w:lvl w:ilvl="8" w:tplc="0419001B">
      <w:start w:val="1"/>
      <w:numFmt w:val="lowerRoman"/>
      <w:lvlText w:val="%9."/>
      <w:lvlJc w:val="right"/>
      <w:pPr>
        <w:ind w:left="653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6"/>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1426"/>
    <w:rsid w:val="000355EA"/>
    <w:rsid w:val="000B5DEC"/>
    <w:rsid w:val="000D2B9D"/>
    <w:rsid w:val="000F5728"/>
    <w:rsid w:val="001038E1"/>
    <w:rsid w:val="001242DF"/>
    <w:rsid w:val="001719A5"/>
    <w:rsid w:val="001901E2"/>
    <w:rsid w:val="001C22F9"/>
    <w:rsid w:val="00202348"/>
    <w:rsid w:val="00235F90"/>
    <w:rsid w:val="002A464E"/>
    <w:rsid w:val="002B2621"/>
    <w:rsid w:val="002B7DF0"/>
    <w:rsid w:val="003060AB"/>
    <w:rsid w:val="003C21B8"/>
    <w:rsid w:val="003D0711"/>
    <w:rsid w:val="00425B62"/>
    <w:rsid w:val="004407E5"/>
    <w:rsid w:val="00462685"/>
    <w:rsid w:val="00464DD1"/>
    <w:rsid w:val="004838C1"/>
    <w:rsid w:val="00491A0A"/>
    <w:rsid w:val="004A1A76"/>
    <w:rsid w:val="004B1426"/>
    <w:rsid w:val="004D7B22"/>
    <w:rsid w:val="00504C5F"/>
    <w:rsid w:val="00516020"/>
    <w:rsid w:val="00535567"/>
    <w:rsid w:val="00542D74"/>
    <w:rsid w:val="0056799C"/>
    <w:rsid w:val="00587E8C"/>
    <w:rsid w:val="006209FF"/>
    <w:rsid w:val="006338A1"/>
    <w:rsid w:val="00672D48"/>
    <w:rsid w:val="007F745A"/>
    <w:rsid w:val="0088559B"/>
    <w:rsid w:val="008923C6"/>
    <w:rsid w:val="008C66BD"/>
    <w:rsid w:val="009219A9"/>
    <w:rsid w:val="00942C10"/>
    <w:rsid w:val="009B3F8F"/>
    <w:rsid w:val="009E0BAC"/>
    <w:rsid w:val="009E6B2E"/>
    <w:rsid w:val="00A3700C"/>
    <w:rsid w:val="00B00070"/>
    <w:rsid w:val="00B84C6C"/>
    <w:rsid w:val="00BA33DB"/>
    <w:rsid w:val="00CB23BC"/>
    <w:rsid w:val="00CC231D"/>
    <w:rsid w:val="00CE585E"/>
    <w:rsid w:val="00D31F23"/>
    <w:rsid w:val="00D323A7"/>
    <w:rsid w:val="00D57A01"/>
    <w:rsid w:val="00DB07D3"/>
    <w:rsid w:val="00DD3634"/>
    <w:rsid w:val="00E44D1D"/>
    <w:rsid w:val="00E725AC"/>
    <w:rsid w:val="00F018F2"/>
    <w:rsid w:val="00F53233"/>
    <w:rsid w:val="00FA11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3F8F"/>
    <w:rPr>
      <w:rFonts w:ascii="Calibri" w:eastAsia="Calibri"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87E8C"/>
    <w:pPr>
      <w:ind w:left="720"/>
      <w:contextualSpacing/>
    </w:pPr>
  </w:style>
  <w:style w:type="character" w:styleId="a4">
    <w:name w:val="Hyperlink"/>
    <w:basedOn w:val="a0"/>
    <w:uiPriority w:val="99"/>
    <w:semiHidden/>
    <w:unhideWhenUsed/>
    <w:rsid w:val="00587E8C"/>
    <w:rPr>
      <w:color w:val="0000FF"/>
      <w:u w:val="single"/>
    </w:rPr>
  </w:style>
  <w:style w:type="paragraph" w:styleId="a5">
    <w:name w:val="Balloon Text"/>
    <w:basedOn w:val="a"/>
    <w:link w:val="a6"/>
    <w:semiHidden/>
    <w:rsid w:val="00E725AC"/>
    <w:pPr>
      <w:spacing w:after="0" w:line="240" w:lineRule="auto"/>
    </w:pPr>
    <w:rPr>
      <w:rFonts w:ascii="Tahoma" w:eastAsia="Times New Roman" w:hAnsi="Tahoma" w:cs="Tahoma"/>
      <w:sz w:val="16"/>
      <w:szCs w:val="16"/>
      <w:lang w:val="ru-RU" w:eastAsia="ru-RU"/>
    </w:rPr>
  </w:style>
  <w:style w:type="character" w:customStyle="1" w:styleId="a6">
    <w:name w:val="Текст выноски Знак"/>
    <w:basedOn w:val="a0"/>
    <w:link w:val="a5"/>
    <w:semiHidden/>
    <w:rsid w:val="00E725AC"/>
    <w:rPr>
      <w:rFonts w:ascii="Tahoma" w:eastAsia="Times New Roman" w:hAnsi="Tahoma" w:cs="Tahoma"/>
      <w:sz w:val="16"/>
      <w:szCs w:val="16"/>
      <w:lang w:eastAsia="ru-RU"/>
    </w:rPr>
  </w:style>
  <w:style w:type="numbering" w:customStyle="1" w:styleId="1">
    <w:name w:val="Нет списка1"/>
    <w:next w:val="a2"/>
    <w:semiHidden/>
    <w:unhideWhenUsed/>
    <w:rsid w:val="00B00070"/>
  </w:style>
  <w:style w:type="table" w:styleId="a7">
    <w:name w:val="Table Grid"/>
    <w:basedOn w:val="a1"/>
    <w:rsid w:val="00B000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D31F2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31F23"/>
    <w:rPr>
      <w:rFonts w:ascii="Calibri" w:eastAsia="Calibri" w:hAnsi="Calibri" w:cs="Times New Roman"/>
      <w:lang w:val="uk-UA"/>
    </w:rPr>
  </w:style>
  <w:style w:type="paragraph" w:styleId="aa">
    <w:name w:val="footer"/>
    <w:basedOn w:val="a"/>
    <w:link w:val="ab"/>
    <w:uiPriority w:val="99"/>
    <w:unhideWhenUsed/>
    <w:rsid w:val="00D31F2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31F23"/>
    <w:rPr>
      <w:rFonts w:ascii="Calibri" w:eastAsia="Calibri" w:hAnsi="Calibri" w:cs="Times New Roman"/>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3F8F"/>
    <w:rPr>
      <w:rFonts w:ascii="Calibri" w:eastAsia="Calibri"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87E8C"/>
    <w:pPr>
      <w:ind w:left="720"/>
      <w:contextualSpacing/>
    </w:pPr>
  </w:style>
  <w:style w:type="character" w:styleId="a4">
    <w:name w:val="Hyperlink"/>
    <w:basedOn w:val="a0"/>
    <w:uiPriority w:val="99"/>
    <w:semiHidden/>
    <w:unhideWhenUsed/>
    <w:rsid w:val="00587E8C"/>
    <w:rPr>
      <w:color w:val="0000FF"/>
      <w:u w:val="single"/>
    </w:rPr>
  </w:style>
  <w:style w:type="paragraph" w:styleId="a5">
    <w:name w:val="Balloon Text"/>
    <w:basedOn w:val="a"/>
    <w:link w:val="a6"/>
    <w:semiHidden/>
    <w:rsid w:val="00E725AC"/>
    <w:pPr>
      <w:spacing w:after="0" w:line="240" w:lineRule="auto"/>
    </w:pPr>
    <w:rPr>
      <w:rFonts w:ascii="Tahoma" w:eastAsia="Times New Roman" w:hAnsi="Tahoma" w:cs="Tahoma"/>
      <w:sz w:val="16"/>
      <w:szCs w:val="16"/>
      <w:lang w:val="ru-RU" w:eastAsia="ru-RU"/>
    </w:rPr>
  </w:style>
  <w:style w:type="character" w:customStyle="1" w:styleId="a6">
    <w:name w:val="Текст выноски Знак"/>
    <w:basedOn w:val="a0"/>
    <w:link w:val="a5"/>
    <w:semiHidden/>
    <w:rsid w:val="00E725AC"/>
    <w:rPr>
      <w:rFonts w:ascii="Tahoma" w:eastAsia="Times New Roman" w:hAnsi="Tahoma" w:cs="Tahoma"/>
      <w:sz w:val="16"/>
      <w:szCs w:val="16"/>
      <w:lang w:eastAsia="ru-RU"/>
    </w:rPr>
  </w:style>
  <w:style w:type="numbering" w:customStyle="1" w:styleId="1">
    <w:name w:val="Нет списка1"/>
    <w:next w:val="a2"/>
    <w:semiHidden/>
    <w:unhideWhenUsed/>
    <w:rsid w:val="00B00070"/>
  </w:style>
  <w:style w:type="table" w:styleId="a7">
    <w:name w:val="Table Grid"/>
    <w:basedOn w:val="a1"/>
    <w:rsid w:val="00B000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D31F2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31F23"/>
    <w:rPr>
      <w:rFonts w:ascii="Calibri" w:eastAsia="Calibri" w:hAnsi="Calibri" w:cs="Times New Roman"/>
      <w:lang w:val="uk-UA"/>
    </w:rPr>
  </w:style>
  <w:style w:type="paragraph" w:styleId="aa">
    <w:name w:val="footer"/>
    <w:basedOn w:val="a"/>
    <w:link w:val="ab"/>
    <w:uiPriority w:val="99"/>
    <w:unhideWhenUsed/>
    <w:rsid w:val="00D31F2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31F23"/>
    <w:rPr>
      <w:rFonts w:ascii="Calibri" w:eastAsia="Calibri" w:hAnsi="Calibri" w:cs="Times New Roman"/>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6776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zakon4.rada.gov.ua/laws/show/2289-17"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zakon2.rada.gov.ua/laws/show/2289-17"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zakon2.rada.gov.ua/laws/show/2289-17" TargetMode="External"/><Relationship Id="rId5" Type="http://schemas.openxmlformats.org/officeDocument/2006/relationships/settings" Target="settings.xml"/><Relationship Id="rId15" Type="http://schemas.openxmlformats.org/officeDocument/2006/relationships/hyperlink" Target="http://zakon2.rada.gov.ua/laws/show/2289-17" TargetMode="External"/><Relationship Id="rId10" Type="http://schemas.openxmlformats.org/officeDocument/2006/relationships/hyperlink" Target="http://zakon2.rada.gov.ua/laws/show/2289-17" TargetMode="External"/><Relationship Id="rId4" Type="http://schemas.microsoft.com/office/2007/relationships/stylesWithEffects" Target="stylesWithEffects.xml"/><Relationship Id="rId9" Type="http://schemas.openxmlformats.org/officeDocument/2006/relationships/hyperlink" Target="http://zakon2.rada.gov.ua/laws/show/2289-17" TargetMode="External"/><Relationship Id="rId14" Type="http://schemas.openxmlformats.org/officeDocument/2006/relationships/hyperlink" Target="http://zakon4.rada.gov.ua/laws/show/2289-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374E3D-B4A5-4B05-AEB2-456DC122B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1010</TotalTime>
  <Pages>1</Pages>
  <Words>22037</Words>
  <Characters>125615</Characters>
  <Application>Microsoft Office Word</Application>
  <DocSecurity>0</DocSecurity>
  <Lines>1046</Lines>
  <Paragraphs>294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147358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27</cp:revision>
  <cp:lastPrinted>2015-07-27T06:05:00Z</cp:lastPrinted>
  <dcterms:created xsi:type="dcterms:W3CDTF">2015-07-21T07:50:00Z</dcterms:created>
  <dcterms:modified xsi:type="dcterms:W3CDTF">2015-07-27T06:08:00Z</dcterms:modified>
</cp:coreProperties>
</file>